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C5311" w:rsidRDefault="000626C2">
      <w:pPr>
        <w:pStyle w:val="Normal1"/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9C5311" w14:paraId="629E3598" w14:textId="77777777">
        <w:trPr>
          <w:trHeight w:val="2880"/>
          <w:jc w:val="center"/>
        </w:trPr>
        <w:tc>
          <w:tcPr>
            <w:tcW w:w="9236" w:type="dxa"/>
          </w:tcPr>
          <w:p w14:paraId="00000002" w14:textId="77777777" w:rsidR="009C5311" w:rsidRDefault="009C5311">
            <w:pPr>
              <w:pStyle w:val="Normal1"/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9C5311" w14:paraId="672A6659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00000003" w14:textId="77777777" w:rsidR="009C5311" w:rsidRDefault="009C5311">
                  <w:pPr>
                    <w:pStyle w:val="Normal1"/>
                    <w:jc w:val="center"/>
                    <w:rPr>
                      <w:color w:val="FFFFFF"/>
                    </w:rPr>
                  </w:pPr>
                </w:p>
              </w:tc>
            </w:tr>
            <w:tr w:rsidR="009C5311" w14:paraId="0A37501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0000004" w14:textId="77777777" w:rsidR="009C5311" w:rsidRDefault="009C5311">
                  <w:pPr>
                    <w:pStyle w:val="Normal1"/>
                    <w:jc w:val="center"/>
                  </w:pPr>
                </w:p>
              </w:tc>
            </w:tr>
            <w:tr w:rsidR="009C5311" w14:paraId="5DAB6C7B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0000005" w14:textId="77777777" w:rsidR="009C5311" w:rsidRDefault="009C5311">
                  <w:pPr>
                    <w:pStyle w:val="Normal1"/>
                    <w:jc w:val="center"/>
                  </w:pPr>
                </w:p>
              </w:tc>
            </w:tr>
            <w:tr w:rsidR="009C5311" w14:paraId="4BF9257E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00000006" w14:textId="77777777" w:rsidR="009C5311" w:rsidRDefault="009C5311">
                  <w:pPr>
                    <w:pStyle w:val="Normal1"/>
                  </w:pPr>
                </w:p>
                <w:p w14:paraId="00000007" w14:textId="77777777" w:rsidR="009C5311" w:rsidRDefault="000626C2">
                  <w:pPr>
                    <w:pStyle w:val="Normal1"/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9C5311" w14:paraId="02EB378F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00000008" w14:textId="77777777" w:rsidR="009C5311" w:rsidRDefault="009C5311">
                  <w:pPr>
                    <w:pStyle w:val="Normal1"/>
                    <w:jc w:val="center"/>
                  </w:pPr>
                </w:p>
              </w:tc>
            </w:tr>
          </w:tbl>
          <w:p w14:paraId="00000009" w14:textId="77777777" w:rsidR="009C5311" w:rsidRDefault="009C5311">
            <w:pPr>
              <w:pStyle w:val="Normal1"/>
            </w:pPr>
          </w:p>
        </w:tc>
      </w:tr>
    </w:tbl>
    <w:p w14:paraId="0000000A" w14:textId="4FB9D010" w:rsidR="009C5311" w:rsidRDefault="000626C2" w:rsidP="00CF03CA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 w:rsidRPr="00CF03CA"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3D9CF32B" w:rsidRPr="00CF03CA">
        <w:rPr>
          <w:rFonts w:ascii="Cambria" w:eastAsia="Cambria" w:hAnsi="Cambria" w:cs="Cambria"/>
          <w:color w:val="0000FF"/>
          <w:sz w:val="40"/>
          <w:szCs w:val="40"/>
        </w:rPr>
        <w:t>Detección de Blancos Biológicos en Rosales</w:t>
      </w:r>
      <w:r w:rsidR="07117A9D" w:rsidRPr="00CF03CA">
        <w:rPr>
          <w:rFonts w:ascii="Cambria" w:eastAsia="Cambria" w:hAnsi="Cambria" w:cs="Cambria"/>
          <w:color w:val="0000FF"/>
          <w:sz w:val="40"/>
          <w:szCs w:val="40"/>
        </w:rPr>
        <w:t>”</w:t>
      </w:r>
      <w:r w:rsidR="3D9CF32B" w:rsidRPr="00CF03CA">
        <w:rPr>
          <w:rFonts w:ascii="Cambria" w:eastAsia="Cambria" w:hAnsi="Cambria" w:cs="Cambria"/>
          <w:color w:val="0000FF"/>
          <w:sz w:val="40"/>
          <w:szCs w:val="40"/>
        </w:rPr>
        <w:t xml:space="preserve">  </w:t>
      </w:r>
    </w:p>
    <w:p w14:paraId="0000000B" w14:textId="6B7D5E43" w:rsidR="009C5311" w:rsidRDefault="000626C2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</w:t>
      </w:r>
      <w:r w:rsidR="007879AE">
        <w:rPr>
          <w:rFonts w:ascii="Cambria" w:eastAsia="Cambria" w:hAnsi="Cambria" w:cs="Cambria"/>
          <w:color w:val="0000FF"/>
          <w:sz w:val="40"/>
          <w:szCs w:val="40"/>
        </w:rPr>
        <w:t>1</w:t>
      </w:r>
      <w:bookmarkStart w:id="1" w:name="_GoBack"/>
      <w:bookmarkEnd w:id="1"/>
    </w:p>
    <w:p w14:paraId="0000000C" w14:textId="77777777" w:rsidR="009C5311" w:rsidRDefault="009C531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000000D" w14:textId="77777777" w:rsidR="009C5311" w:rsidRDefault="009C531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6E81E098" w14:textId="6A5B9DAA" w:rsidR="1152CAAF" w:rsidRDefault="1152CAAF" w:rsidP="00CF03CA">
      <w:pPr>
        <w:pStyle w:val="Normal1"/>
        <w:widowControl/>
        <w:spacing w:line="259" w:lineRule="auto"/>
        <w:jc w:val="center"/>
      </w:pPr>
      <w:r w:rsidRPr="00CF03CA">
        <w:rPr>
          <w:rFonts w:ascii="Cambria" w:eastAsia="Cambria" w:hAnsi="Cambria" w:cs="Cambria"/>
          <w:b/>
          <w:bCs/>
          <w:color w:val="0000FF"/>
          <w:sz w:val="22"/>
          <w:szCs w:val="22"/>
        </w:rPr>
        <w:t>Nicolas Cedillo</w:t>
      </w:r>
    </w:p>
    <w:p w14:paraId="11F537C8" w14:textId="24D81DD2" w:rsidR="1152CAAF" w:rsidRDefault="1152CAAF" w:rsidP="00CF03CA">
      <w:pPr>
        <w:pStyle w:val="Normal1"/>
        <w:widowControl/>
        <w:spacing w:line="259" w:lineRule="auto"/>
        <w:jc w:val="center"/>
        <w:rPr>
          <w:rFonts w:ascii="Cambria" w:eastAsia="Cambria" w:hAnsi="Cambria" w:cs="Cambria"/>
          <w:b/>
          <w:bCs/>
          <w:color w:val="0000FF"/>
          <w:sz w:val="22"/>
          <w:szCs w:val="22"/>
        </w:rPr>
      </w:pPr>
      <w:r w:rsidRPr="00CF03CA">
        <w:rPr>
          <w:rFonts w:ascii="Cambria" w:eastAsia="Cambria" w:hAnsi="Cambria" w:cs="Cambria"/>
          <w:b/>
          <w:bCs/>
          <w:color w:val="0000FF"/>
          <w:sz w:val="22"/>
          <w:szCs w:val="22"/>
        </w:rPr>
        <w:t>Alisson Clavijo</w:t>
      </w:r>
    </w:p>
    <w:p w14:paraId="0B55C1C0" w14:textId="39794A40" w:rsidR="1152CAAF" w:rsidRDefault="1152CAAF" w:rsidP="00CF03CA">
      <w:pPr>
        <w:pStyle w:val="Normal1"/>
        <w:widowControl/>
        <w:spacing w:line="259" w:lineRule="auto"/>
        <w:jc w:val="center"/>
        <w:rPr>
          <w:rFonts w:ascii="Cambria" w:eastAsia="Cambria" w:hAnsi="Cambria" w:cs="Cambria"/>
          <w:b/>
          <w:bCs/>
          <w:color w:val="0000FF"/>
          <w:sz w:val="22"/>
          <w:szCs w:val="22"/>
        </w:rPr>
      </w:pPr>
      <w:r w:rsidRPr="00CF03CA">
        <w:rPr>
          <w:rFonts w:ascii="Cambria" w:eastAsia="Cambria" w:hAnsi="Cambria" w:cs="Cambria"/>
          <w:b/>
          <w:bCs/>
          <w:color w:val="0000FF"/>
          <w:sz w:val="22"/>
          <w:szCs w:val="22"/>
        </w:rPr>
        <w:t>Lizzette Zapata</w:t>
      </w:r>
    </w:p>
    <w:p w14:paraId="00000011" w14:textId="77777777" w:rsidR="009C5311" w:rsidRDefault="009C531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0000012" w14:textId="77777777" w:rsidR="009C5311" w:rsidRDefault="009C531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0000013" w14:textId="77777777" w:rsidR="009C5311" w:rsidRDefault="009C531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0000014" w14:textId="77777777" w:rsidR="009C5311" w:rsidRDefault="009C5311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0000015" w14:textId="3EFADD1A" w:rsidR="009C5311" w:rsidRDefault="1152CAAF" w:rsidP="00CF03CA">
      <w:pPr>
        <w:pStyle w:val="Normal1"/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CF03CA">
        <w:rPr>
          <w:rFonts w:ascii="Cambria" w:eastAsia="Cambria" w:hAnsi="Cambria" w:cs="Cambria"/>
          <w:b/>
          <w:bCs/>
          <w:color w:val="0000FF"/>
          <w:sz w:val="26"/>
          <w:szCs w:val="26"/>
        </w:rPr>
        <w:t>Jueves</w:t>
      </w:r>
      <w:r w:rsidR="000626C2" w:rsidRPr="00CF03CA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, </w:t>
      </w:r>
      <w:r w:rsidR="78C83AE7" w:rsidRPr="00CF03CA">
        <w:rPr>
          <w:rFonts w:ascii="Cambria" w:eastAsia="Cambria" w:hAnsi="Cambria" w:cs="Cambria"/>
          <w:b/>
          <w:bCs/>
          <w:color w:val="0000FF"/>
          <w:sz w:val="26"/>
          <w:szCs w:val="26"/>
        </w:rPr>
        <w:t>11</w:t>
      </w:r>
      <w:r w:rsidR="000626C2" w:rsidRPr="00CF03CA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 </w:t>
      </w:r>
      <w:r w:rsidR="51E34CE6" w:rsidRPr="00CF03CA">
        <w:rPr>
          <w:rFonts w:ascii="Cambria" w:eastAsia="Cambria" w:hAnsi="Cambria" w:cs="Cambria"/>
          <w:b/>
          <w:bCs/>
          <w:color w:val="0000FF"/>
          <w:sz w:val="26"/>
          <w:szCs w:val="26"/>
        </w:rPr>
        <w:t xml:space="preserve">de </w:t>
      </w:r>
      <w:r w:rsidR="000626C2" w:rsidRPr="00CF03CA">
        <w:rPr>
          <w:rFonts w:ascii="Cambria" w:eastAsia="Cambria" w:hAnsi="Cambria" w:cs="Cambria"/>
          <w:b/>
          <w:bCs/>
          <w:color w:val="0000FF"/>
          <w:sz w:val="26"/>
          <w:szCs w:val="26"/>
        </w:rPr>
        <w:t>20</w:t>
      </w:r>
      <w:r w:rsidR="3C9E27D4" w:rsidRPr="00CF03CA">
        <w:rPr>
          <w:rFonts w:ascii="Cambria" w:eastAsia="Cambria" w:hAnsi="Cambria" w:cs="Cambria"/>
          <w:b/>
          <w:bCs/>
          <w:color w:val="0000FF"/>
          <w:sz w:val="26"/>
          <w:szCs w:val="26"/>
        </w:rPr>
        <w:t>24</w:t>
      </w:r>
      <w:r w:rsidR="000626C2">
        <w:br w:type="page"/>
      </w:r>
    </w:p>
    <w:p w14:paraId="00000016" w14:textId="1BD43313" w:rsidR="009C5311" w:rsidRPr="004A1E35" w:rsidRDefault="000626C2" w:rsidP="004A1E35">
      <w:pPr>
        <w:pStyle w:val="Normal1"/>
        <w:jc w:val="both"/>
        <w:rPr>
          <w:sz w:val="24"/>
          <w:szCs w:val="24"/>
        </w:rPr>
      </w:pPr>
      <w:r w:rsidRPr="004A1E35">
        <w:rPr>
          <w:b/>
          <w:sz w:val="24"/>
          <w:szCs w:val="24"/>
        </w:rPr>
        <w:lastRenderedPageBreak/>
        <w:t xml:space="preserve">Función </w:t>
      </w:r>
    </w:p>
    <w:p w14:paraId="00000017" w14:textId="77777777" w:rsidR="009C5311" w:rsidRPr="004A1E35" w:rsidRDefault="009C5311" w:rsidP="004A1E35">
      <w:pPr>
        <w:pStyle w:val="Normal1"/>
        <w:jc w:val="both"/>
        <w:rPr>
          <w:sz w:val="24"/>
          <w:szCs w:val="24"/>
        </w:rPr>
      </w:pPr>
    </w:p>
    <w:p w14:paraId="337F56A9" w14:textId="17C5C649" w:rsidR="004A1E35" w:rsidRPr="004A1E35" w:rsidRDefault="004A1E35" w:rsidP="004A1E35">
      <w:pPr>
        <w:pStyle w:val="Normal1"/>
        <w:jc w:val="both"/>
        <w:rPr>
          <w:sz w:val="24"/>
          <w:szCs w:val="24"/>
        </w:rPr>
      </w:pPr>
      <w:r w:rsidRPr="004A1E35">
        <w:rPr>
          <w:sz w:val="24"/>
          <w:szCs w:val="24"/>
        </w:rPr>
        <w:t>La finalidad de este documento es estandarizar y formalizar todos los elementos que integrarán un informe de errores derivados de las pruebas realizadas en los procesos de la aplicación.</w:t>
      </w:r>
    </w:p>
    <w:p w14:paraId="19548DF4" w14:textId="77777777" w:rsidR="004A1E35" w:rsidRPr="004A1E35" w:rsidRDefault="004A1E35" w:rsidP="004A1E35">
      <w:pPr>
        <w:pStyle w:val="Normal1"/>
        <w:jc w:val="both"/>
        <w:rPr>
          <w:sz w:val="24"/>
          <w:szCs w:val="24"/>
        </w:rPr>
      </w:pPr>
    </w:p>
    <w:p w14:paraId="0000001A" w14:textId="36B81E3E" w:rsidR="009C5311" w:rsidRPr="004A1E35" w:rsidRDefault="000626C2" w:rsidP="004A1E35">
      <w:pPr>
        <w:pStyle w:val="Normal1"/>
        <w:jc w:val="both"/>
        <w:rPr>
          <w:sz w:val="24"/>
          <w:szCs w:val="24"/>
        </w:rPr>
      </w:pPr>
      <w:r w:rsidRPr="004A1E35">
        <w:rPr>
          <w:b/>
          <w:sz w:val="24"/>
          <w:szCs w:val="24"/>
        </w:rPr>
        <w:t xml:space="preserve">Objetivos </w:t>
      </w:r>
    </w:p>
    <w:p w14:paraId="0000001B" w14:textId="77777777" w:rsidR="009C5311" w:rsidRPr="004A1E35" w:rsidRDefault="009C5311" w:rsidP="004A1E35">
      <w:pPr>
        <w:pStyle w:val="Normal1"/>
        <w:jc w:val="both"/>
        <w:rPr>
          <w:sz w:val="24"/>
          <w:szCs w:val="24"/>
        </w:rPr>
      </w:pPr>
    </w:p>
    <w:p w14:paraId="0000001D" w14:textId="182F0E90" w:rsidR="009C5311" w:rsidRPr="004A1E35" w:rsidRDefault="004A1E35" w:rsidP="004A1E35">
      <w:pPr>
        <w:pStyle w:val="Normal1"/>
        <w:jc w:val="both"/>
        <w:rPr>
          <w:sz w:val="24"/>
          <w:szCs w:val="24"/>
        </w:rPr>
      </w:pPr>
      <w:r w:rsidRPr="004A1E35">
        <w:rPr>
          <w:sz w:val="24"/>
          <w:szCs w:val="24"/>
        </w:rPr>
        <w:t>Establecer una estructura clara y consistente para la creación de informes de errores.</w:t>
      </w:r>
    </w:p>
    <w:p w14:paraId="604E6488" w14:textId="77777777" w:rsidR="004A1E35" w:rsidRPr="004A1E35" w:rsidRDefault="004A1E35" w:rsidP="004A1E35">
      <w:pPr>
        <w:pStyle w:val="Normal1"/>
        <w:jc w:val="both"/>
        <w:rPr>
          <w:sz w:val="24"/>
          <w:szCs w:val="24"/>
        </w:rPr>
      </w:pPr>
    </w:p>
    <w:p w14:paraId="0000001E" w14:textId="506D0F28" w:rsidR="009C5311" w:rsidRPr="004A1E35" w:rsidRDefault="000626C2" w:rsidP="004A1E35">
      <w:pPr>
        <w:pStyle w:val="Normal1"/>
        <w:jc w:val="both"/>
        <w:rPr>
          <w:sz w:val="24"/>
          <w:szCs w:val="24"/>
        </w:rPr>
      </w:pPr>
      <w:r w:rsidRPr="004A1E35">
        <w:rPr>
          <w:b/>
          <w:sz w:val="24"/>
          <w:szCs w:val="24"/>
        </w:rPr>
        <w:t xml:space="preserve">Alcance </w:t>
      </w:r>
    </w:p>
    <w:p w14:paraId="0000001F" w14:textId="77777777" w:rsidR="009C5311" w:rsidRPr="004A1E35" w:rsidRDefault="009C5311" w:rsidP="004A1E35">
      <w:pPr>
        <w:pStyle w:val="Normal1"/>
        <w:jc w:val="both"/>
        <w:rPr>
          <w:sz w:val="24"/>
          <w:szCs w:val="24"/>
        </w:rPr>
      </w:pPr>
    </w:p>
    <w:p w14:paraId="00000021" w14:textId="4D9AA901" w:rsidR="009C5311" w:rsidRPr="004A1E35" w:rsidRDefault="004A1E35" w:rsidP="004A1E35">
      <w:pPr>
        <w:pStyle w:val="Normal1"/>
        <w:jc w:val="both"/>
        <w:rPr>
          <w:sz w:val="24"/>
          <w:szCs w:val="24"/>
        </w:rPr>
      </w:pPr>
      <w:r w:rsidRPr="004A1E35">
        <w:rPr>
          <w:sz w:val="24"/>
          <w:szCs w:val="24"/>
        </w:rPr>
        <w:t>Este documento será exclusivamente utilizado para la elaboración de informes de errores, abordando los casos de prueba aplicados en el contexto del proyecto.</w:t>
      </w:r>
    </w:p>
    <w:p w14:paraId="00000022" w14:textId="77777777" w:rsidR="009C5311" w:rsidRDefault="009C5311">
      <w:pPr>
        <w:pStyle w:val="Normal1"/>
      </w:pPr>
    </w:p>
    <w:p w14:paraId="00000023" w14:textId="77777777" w:rsidR="009C5311" w:rsidRPr="004A1E35" w:rsidRDefault="000626C2">
      <w:pPr>
        <w:pStyle w:val="Normal1"/>
        <w:rPr>
          <w:b/>
          <w:sz w:val="24"/>
          <w:szCs w:val="24"/>
        </w:rPr>
      </w:pPr>
      <w:r w:rsidRPr="004A1E35">
        <w:rPr>
          <w:b/>
          <w:sz w:val="24"/>
          <w:szCs w:val="24"/>
        </w:rPr>
        <w:t>ITERACIÓN I</w:t>
      </w:r>
    </w:p>
    <w:p w14:paraId="00000024" w14:textId="77777777" w:rsidR="009C5311" w:rsidRPr="004A1E35" w:rsidRDefault="009C5311">
      <w:pPr>
        <w:pStyle w:val="Normal1"/>
        <w:rPr>
          <w:b/>
          <w:sz w:val="24"/>
          <w:szCs w:val="24"/>
        </w:rPr>
      </w:pPr>
    </w:p>
    <w:tbl>
      <w:tblPr>
        <w:tblStyle w:val="a4"/>
        <w:tblW w:w="9323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375"/>
      </w:tblGrid>
      <w:tr w:rsidR="009C5311" w:rsidRPr="004A1E35" w14:paraId="1E994EF5" w14:textId="77777777" w:rsidTr="004A1E35">
        <w:tc>
          <w:tcPr>
            <w:tcW w:w="9323" w:type="dxa"/>
            <w:gridSpan w:val="5"/>
            <w:shd w:val="clear" w:color="auto" w:fill="B8CCE4"/>
          </w:tcPr>
          <w:p w14:paraId="00000025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 xml:space="preserve">Reporte de Errores e Inconsistencias </w:t>
            </w:r>
          </w:p>
        </w:tc>
      </w:tr>
      <w:tr w:rsidR="009C5311" w:rsidRPr="004A1E35" w14:paraId="360358B3" w14:textId="77777777" w:rsidTr="004A1E35">
        <w:tc>
          <w:tcPr>
            <w:tcW w:w="2589" w:type="dxa"/>
            <w:gridSpan w:val="2"/>
            <w:shd w:val="clear" w:color="auto" w:fill="FFFFFF" w:themeFill="background1"/>
          </w:tcPr>
          <w:p w14:paraId="0000002A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Nombre del Proyecto:</w:t>
            </w:r>
          </w:p>
        </w:tc>
        <w:tc>
          <w:tcPr>
            <w:tcW w:w="6734" w:type="dxa"/>
            <w:gridSpan w:val="3"/>
            <w:shd w:val="clear" w:color="auto" w:fill="FFFFFF" w:themeFill="background1"/>
          </w:tcPr>
          <w:p w14:paraId="0000002C" w14:textId="2B3A0FBA" w:rsidR="009C5311" w:rsidRPr="004A1E35" w:rsidRDefault="370C7E54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Detección de Blancos Biológicos en Rosales</w:t>
            </w:r>
          </w:p>
        </w:tc>
      </w:tr>
      <w:tr w:rsidR="009C5311" w:rsidRPr="004A1E35" w14:paraId="2CF8A8EB" w14:textId="77777777" w:rsidTr="004A1E35">
        <w:tc>
          <w:tcPr>
            <w:tcW w:w="2589" w:type="dxa"/>
            <w:gridSpan w:val="2"/>
            <w:shd w:val="clear" w:color="auto" w:fill="FFFFFF" w:themeFill="background1"/>
          </w:tcPr>
          <w:p w14:paraId="0000002F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Fecha de pruebas:</w:t>
            </w:r>
          </w:p>
        </w:tc>
        <w:tc>
          <w:tcPr>
            <w:tcW w:w="6734" w:type="dxa"/>
            <w:gridSpan w:val="3"/>
            <w:shd w:val="clear" w:color="auto" w:fill="FFFFFF" w:themeFill="background1"/>
          </w:tcPr>
          <w:p w14:paraId="00000031" w14:textId="12E36AFA" w:rsidR="009C5311" w:rsidRPr="004A1E35" w:rsidRDefault="219A456A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11</w:t>
            </w:r>
            <w:r w:rsidR="000626C2" w:rsidRPr="004A1E35">
              <w:rPr>
                <w:sz w:val="24"/>
                <w:szCs w:val="24"/>
              </w:rPr>
              <w:t>-0</w:t>
            </w:r>
            <w:r w:rsidR="1D5BEE97" w:rsidRPr="004A1E35">
              <w:rPr>
                <w:sz w:val="24"/>
                <w:szCs w:val="24"/>
              </w:rPr>
              <w:t>1</w:t>
            </w:r>
            <w:r w:rsidR="000626C2" w:rsidRPr="004A1E35">
              <w:rPr>
                <w:sz w:val="24"/>
                <w:szCs w:val="24"/>
              </w:rPr>
              <w:t>-202</w:t>
            </w:r>
            <w:r w:rsidR="1965E890" w:rsidRPr="004A1E35">
              <w:rPr>
                <w:sz w:val="24"/>
                <w:szCs w:val="24"/>
              </w:rPr>
              <w:t>4</w:t>
            </w:r>
          </w:p>
        </w:tc>
      </w:tr>
      <w:tr w:rsidR="009C5311" w:rsidRPr="004A1E35" w14:paraId="5F04DE15" w14:textId="77777777" w:rsidTr="004A1E35">
        <w:tc>
          <w:tcPr>
            <w:tcW w:w="2589" w:type="dxa"/>
            <w:gridSpan w:val="2"/>
            <w:shd w:val="clear" w:color="auto" w:fill="FFFFFF" w:themeFill="background1"/>
          </w:tcPr>
          <w:p w14:paraId="00000034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Módulos:</w:t>
            </w:r>
          </w:p>
        </w:tc>
        <w:tc>
          <w:tcPr>
            <w:tcW w:w="6734" w:type="dxa"/>
            <w:gridSpan w:val="3"/>
            <w:shd w:val="clear" w:color="auto" w:fill="FFFFFF" w:themeFill="background1"/>
          </w:tcPr>
          <w:p w14:paraId="00000036" w14:textId="1AF87C1C" w:rsidR="009C5311" w:rsidRPr="004A1E35" w:rsidRDefault="004A1E35">
            <w:pPr>
              <w:pStyle w:val="Normal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Ingreso a la página principal</w:t>
            </w:r>
          </w:p>
        </w:tc>
      </w:tr>
      <w:tr w:rsidR="009C5311" w:rsidRPr="004A1E35" w14:paraId="0750762B" w14:textId="77777777" w:rsidTr="004A1E35">
        <w:tc>
          <w:tcPr>
            <w:tcW w:w="2589" w:type="dxa"/>
            <w:gridSpan w:val="2"/>
            <w:shd w:val="clear" w:color="auto" w:fill="FFFFFF" w:themeFill="background1"/>
          </w:tcPr>
          <w:p w14:paraId="00000039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Analista:</w:t>
            </w:r>
          </w:p>
        </w:tc>
        <w:tc>
          <w:tcPr>
            <w:tcW w:w="6734" w:type="dxa"/>
            <w:gridSpan w:val="3"/>
            <w:shd w:val="clear" w:color="auto" w:fill="FFFFFF" w:themeFill="background1"/>
          </w:tcPr>
          <w:p w14:paraId="0000003B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Ing. Jenny Ruiz</w:t>
            </w:r>
          </w:p>
        </w:tc>
      </w:tr>
      <w:tr w:rsidR="009C5311" w:rsidRPr="004A1E35" w14:paraId="63724FB4" w14:textId="77777777" w:rsidTr="004A1E3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0000003E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Responsable:</w:t>
            </w:r>
          </w:p>
        </w:tc>
        <w:tc>
          <w:tcPr>
            <w:tcW w:w="6734" w:type="dxa"/>
            <w:gridSpan w:val="3"/>
            <w:shd w:val="clear" w:color="auto" w:fill="D9D9D9" w:themeFill="background1" w:themeFillShade="D9"/>
          </w:tcPr>
          <w:p w14:paraId="00000040" w14:textId="2CE98CAD" w:rsidR="009C5311" w:rsidRPr="004A1E35" w:rsidRDefault="004A1E35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Nicolas Cedillo</w:t>
            </w:r>
          </w:p>
        </w:tc>
      </w:tr>
      <w:tr w:rsidR="009C5311" w:rsidRPr="004A1E35" w14:paraId="3740DB06" w14:textId="77777777" w:rsidTr="004A1E3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00000043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Fecha de revisión:</w:t>
            </w:r>
          </w:p>
        </w:tc>
        <w:tc>
          <w:tcPr>
            <w:tcW w:w="6734" w:type="dxa"/>
            <w:gridSpan w:val="3"/>
            <w:shd w:val="clear" w:color="auto" w:fill="D9D9D9" w:themeFill="background1" w:themeFillShade="D9"/>
          </w:tcPr>
          <w:p w14:paraId="00000045" w14:textId="01CE5C66" w:rsidR="009C5311" w:rsidRPr="004A1E35" w:rsidRDefault="004A1E35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14</w:t>
            </w:r>
            <w:r w:rsidR="000626C2" w:rsidRPr="004A1E35">
              <w:rPr>
                <w:sz w:val="24"/>
                <w:szCs w:val="24"/>
              </w:rPr>
              <w:t>-0</w:t>
            </w:r>
            <w:r w:rsidRPr="004A1E35">
              <w:rPr>
                <w:sz w:val="24"/>
                <w:szCs w:val="24"/>
              </w:rPr>
              <w:t>1</w:t>
            </w:r>
            <w:r w:rsidR="000626C2" w:rsidRPr="004A1E35">
              <w:rPr>
                <w:sz w:val="24"/>
                <w:szCs w:val="24"/>
              </w:rPr>
              <w:t>-202</w:t>
            </w:r>
            <w:r w:rsidRPr="004A1E35">
              <w:rPr>
                <w:sz w:val="24"/>
                <w:szCs w:val="24"/>
              </w:rPr>
              <w:t>4</w:t>
            </w:r>
          </w:p>
        </w:tc>
      </w:tr>
      <w:tr w:rsidR="009C5311" w:rsidRPr="004A1E35" w14:paraId="36502496" w14:textId="77777777" w:rsidTr="004A1E35">
        <w:tc>
          <w:tcPr>
            <w:tcW w:w="1951" w:type="dxa"/>
          </w:tcPr>
          <w:p w14:paraId="00000048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00000049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Descripción de prueba.</w:t>
            </w:r>
          </w:p>
        </w:tc>
        <w:tc>
          <w:tcPr>
            <w:tcW w:w="2860" w:type="dxa"/>
          </w:tcPr>
          <w:p w14:paraId="0000004B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Descripción del error.</w:t>
            </w:r>
          </w:p>
        </w:tc>
        <w:tc>
          <w:tcPr>
            <w:tcW w:w="2375" w:type="dxa"/>
            <w:shd w:val="clear" w:color="auto" w:fill="FFFFFF" w:themeFill="background1"/>
          </w:tcPr>
          <w:p w14:paraId="0000004C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b/>
                <w:sz w:val="24"/>
                <w:szCs w:val="24"/>
              </w:rPr>
              <w:t>Acciones de corrección</w:t>
            </w:r>
          </w:p>
        </w:tc>
      </w:tr>
      <w:tr w:rsidR="009C5311" w:rsidRPr="004A1E35" w14:paraId="1806C65F" w14:textId="77777777" w:rsidTr="004A1E35">
        <w:tc>
          <w:tcPr>
            <w:tcW w:w="1951" w:type="dxa"/>
          </w:tcPr>
          <w:p w14:paraId="0000004D" w14:textId="77777777" w:rsidR="009C5311" w:rsidRPr="004A1E35" w:rsidRDefault="000626C2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CP-001</w:t>
            </w:r>
          </w:p>
        </w:tc>
        <w:tc>
          <w:tcPr>
            <w:tcW w:w="2137" w:type="dxa"/>
            <w:gridSpan w:val="2"/>
          </w:tcPr>
          <w:p w14:paraId="0000004E" w14:textId="7D9C1D3A" w:rsidR="009C5311" w:rsidRPr="004A1E35" w:rsidRDefault="004A1E35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Ingreso a la página principal.</w:t>
            </w:r>
          </w:p>
        </w:tc>
        <w:tc>
          <w:tcPr>
            <w:tcW w:w="2860" w:type="dxa"/>
          </w:tcPr>
          <w:p w14:paraId="00000050" w14:textId="11373026" w:rsidR="009C5311" w:rsidRPr="004A1E35" w:rsidRDefault="004A1E35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Permiso de entrar a la página principal sin necesidad de tener autorización.</w:t>
            </w:r>
          </w:p>
          <w:p w14:paraId="00000051" w14:textId="77777777" w:rsidR="009C5311" w:rsidRPr="004A1E35" w:rsidRDefault="009C5311">
            <w:pPr>
              <w:pStyle w:val="Normal1"/>
              <w:rPr>
                <w:sz w:val="24"/>
                <w:szCs w:val="24"/>
              </w:rPr>
            </w:pPr>
          </w:p>
        </w:tc>
        <w:tc>
          <w:tcPr>
            <w:tcW w:w="2375" w:type="dxa"/>
            <w:shd w:val="clear" w:color="auto" w:fill="D9D9D9" w:themeFill="background1" w:themeFillShade="D9"/>
          </w:tcPr>
          <w:p w14:paraId="00000052" w14:textId="48486193" w:rsidR="009C5311" w:rsidRPr="004A1E35" w:rsidRDefault="004A1E35">
            <w:pPr>
              <w:pStyle w:val="Normal1"/>
              <w:rPr>
                <w:sz w:val="24"/>
                <w:szCs w:val="24"/>
              </w:rPr>
            </w:pPr>
            <w:r w:rsidRPr="004A1E35">
              <w:rPr>
                <w:sz w:val="24"/>
                <w:szCs w:val="24"/>
              </w:rPr>
              <w:t>Implementación de un token en cada petición, si es valido lo acepta sino lo rechaza.</w:t>
            </w:r>
          </w:p>
        </w:tc>
      </w:tr>
    </w:tbl>
    <w:p w14:paraId="00000053" w14:textId="77777777" w:rsidR="009C5311" w:rsidRDefault="009C5311">
      <w:pPr>
        <w:pStyle w:val="Normal1"/>
      </w:pPr>
    </w:p>
    <w:sectPr w:rsidR="009C5311" w:rsidSect="004A1E35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311"/>
    <w:rsid w:val="000626C2"/>
    <w:rsid w:val="004A1E35"/>
    <w:rsid w:val="007879AE"/>
    <w:rsid w:val="009C5311"/>
    <w:rsid w:val="00CF03CA"/>
    <w:rsid w:val="07117A9D"/>
    <w:rsid w:val="1152CAAF"/>
    <w:rsid w:val="1965E890"/>
    <w:rsid w:val="1D5BEE97"/>
    <w:rsid w:val="20BFC462"/>
    <w:rsid w:val="219A456A"/>
    <w:rsid w:val="2E3E2619"/>
    <w:rsid w:val="370C7E54"/>
    <w:rsid w:val="38FABCED"/>
    <w:rsid w:val="3C9E27D4"/>
    <w:rsid w:val="3D9CF32B"/>
    <w:rsid w:val="51E34CE6"/>
    <w:rsid w:val="6C9ED642"/>
    <w:rsid w:val="78C83AE7"/>
    <w:rsid w:val="7A501239"/>
    <w:rsid w:val="7F02A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CC15"/>
  <w15:docId w15:val="{48C0AB0B-8F25-489B-AC81-97A88E6C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120" w:after="60"/>
      <w:ind w:left="862" w:hanging="719"/>
      <w:jc w:val="both"/>
    </w:pPr>
    <w:rPr>
      <w:rFonts w:ascii="Cambria" w:eastAsia="Cambria" w:hAnsi="Cambria" w:cs="Cambria"/>
      <w:b/>
      <w:sz w:val="24"/>
      <w:szCs w:val="24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6D6591"/>
    <w:rPr>
      <w:color w:val="000000"/>
      <w:lang w:eastAsia="es-ES"/>
    </w:rPr>
  </w:style>
  <w:style w:type="paragraph" w:customStyle="1" w:styleId="heading11">
    <w:name w:val="heading 11"/>
    <w:basedOn w:val="Normal1"/>
    <w:next w:val="Normal1"/>
    <w:link w:val="Ttulo1Car"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heading1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191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 </cp:lastModifiedBy>
  <cp:revision>4</cp:revision>
  <dcterms:created xsi:type="dcterms:W3CDTF">2024-01-11T20:24:00Z</dcterms:created>
  <dcterms:modified xsi:type="dcterms:W3CDTF">2024-01-24T12:22:00Z</dcterms:modified>
</cp:coreProperties>
</file>