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0D6B43">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0D6B43">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0D6B43">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0D6B43">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0D6B43">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0D6B43">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0D6B43">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0D6B43">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0D6B43">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0D6B43">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0D6B43">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0D6B43">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0D6B43">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0D6B43">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0D6B43">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0D6B43">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0D6B43">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0D6B43">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0D6B43">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0D6B43">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0D6B43">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0D6B43">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0D6B43">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0D6B43">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0D6B43">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0D6B43">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0D6B43">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0D6B43">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0D6B43">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0D6B43">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Allievo/i  e docente/i coinvolti nel progetto e rispettivi ruoli,</w:t>
      </w:r>
    </w:p>
    <w:p w:rsidR="00F171E2" w:rsidRDefault="00EA1FB1">
      <w:pPr>
        <w:numPr>
          <w:ilvl w:val="0"/>
          <w:numId w:val="3"/>
        </w:numPr>
        <w:rPr>
          <w:lang w:val="it-IT"/>
        </w:rPr>
      </w:pPr>
      <w:r>
        <w:rPr>
          <w:lang w:val="it-IT"/>
        </w:rPr>
        <w:t>scuola ,sezione,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r>
        <w:t>Abstract</w:t>
      </w:r>
      <w:bookmarkEnd w:id="5"/>
    </w:p>
    <w:p w:rsidR="00F171E2" w:rsidRDefault="00EA1FB1">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636B6F">
            <w:pPr>
              <w:spacing w:beforeAutospacing="1"/>
              <w:rPr>
                <w:sz w:val="16"/>
                <w:szCs w:val="16"/>
              </w:rPr>
            </w:pPr>
            <w:r>
              <w:rPr>
                <w:sz w:val="16"/>
                <w:szCs w:val="16"/>
              </w:rPr>
              <w:t>Applicativo SW</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983609">
            <w:pPr>
              <w:spacing w:beforeAutospacing="1"/>
              <w:rPr>
                <w:sz w:val="16"/>
                <w:szCs w:val="16"/>
              </w:rPr>
            </w:pPr>
            <w:r>
              <w:rPr>
                <w:sz w:val="16"/>
                <w:szCs w:val="16"/>
              </w:rPr>
              <w:t>GUI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983609">
            <w:pPr>
              <w:spacing w:beforeAutospacing="1"/>
              <w:rPr>
                <w:sz w:val="16"/>
                <w:szCs w:val="16"/>
              </w:rPr>
            </w:pPr>
            <w:r>
              <w:rPr>
                <w:sz w:val="16"/>
                <w:szCs w:val="16"/>
              </w:rPr>
              <w:t xml:space="preserve">Da vedere se con caratteri (CLI) o con </w:t>
            </w:r>
            <w:proofErr w:type="spellStart"/>
            <w:r>
              <w:rPr>
                <w:sz w:val="16"/>
                <w:szCs w:val="16"/>
              </w:rPr>
              <w:t>paint</w:t>
            </w:r>
            <w:proofErr w:type="spellEnd"/>
            <w:r>
              <w:rPr>
                <w:sz w:val="16"/>
                <w:szCs w:val="16"/>
              </w:rPr>
              <w:t>.</w:t>
            </w: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983609">
            <w:pPr>
              <w:spacing w:beforeAutospacing="1"/>
              <w:rPr>
                <w:sz w:val="16"/>
                <w:szCs w:val="16"/>
              </w:rPr>
            </w:pPr>
            <w:r>
              <w:rPr>
                <w:sz w:val="16"/>
                <w:szCs w:val="16"/>
              </w:rPr>
              <w:t>Deve individuare tutte le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983609">
            <w:pPr>
              <w:spacing w:beforeAutospacing="1"/>
              <w:rPr>
                <w:sz w:val="16"/>
                <w:szCs w:val="16"/>
              </w:rPr>
            </w:pPr>
            <w:r>
              <w:rPr>
                <w:sz w:val="16"/>
                <w:szCs w:val="16"/>
              </w:rPr>
              <w:t>Il range di IP viene specificato tramite parametri.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983609">
            <w:pPr>
              <w:spacing w:beforeAutospacing="1"/>
              <w:rPr>
                <w:sz w:val="16"/>
                <w:szCs w:val="16"/>
              </w:rPr>
            </w:pPr>
            <w:r>
              <w:rPr>
                <w:sz w:val="16"/>
                <w:szCs w:val="16"/>
              </w:rPr>
              <w:t>Deve ottenere tutte le porte aperte di ogni macchina connessa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64EF9">
            <w:pPr>
              <w:spacing w:beforeAutospacing="1"/>
              <w:rPr>
                <w:sz w:val="16"/>
                <w:szCs w:val="16"/>
              </w:rPr>
            </w:pPr>
            <w:r>
              <w:rPr>
                <w:sz w:val="16"/>
                <w:szCs w:val="16"/>
              </w:rPr>
              <w:t>Il range di porte viene specificato tramite parametri.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564EF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64EF9">
            <w:pPr>
              <w:spacing w:beforeAutospacing="1"/>
              <w:rPr>
                <w:sz w:val="16"/>
                <w:szCs w:val="16"/>
              </w:rPr>
            </w:pPr>
            <w:r>
              <w:rPr>
                <w:sz w:val="16"/>
                <w:szCs w:val="16"/>
              </w:rPr>
              <w:t>Deve generare un report finale</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64EF9">
            <w:pPr>
              <w:spacing w:beforeAutospacing="1"/>
              <w:rPr>
                <w:sz w:val="16"/>
                <w:szCs w:val="16"/>
              </w:rPr>
            </w:pPr>
            <w:r>
              <w:rPr>
                <w:sz w:val="16"/>
                <w:szCs w:val="16"/>
              </w:rPr>
              <w:t>Le informazioni del report sono parametrizzate.</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564EF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64EF9">
            <w:pPr>
              <w:spacing w:beforeAutospacing="1"/>
              <w:rPr>
                <w:sz w:val="16"/>
                <w:szCs w:val="16"/>
              </w:rPr>
            </w:pPr>
            <w:r>
              <w:rPr>
                <w:sz w:val="16"/>
                <w:szCs w:val="16"/>
              </w:rPr>
              <w:t>Accetta un range di indirizzi IP come parametro</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64EF9">
            <w:pPr>
              <w:spacing w:beforeAutospacing="1"/>
              <w:rPr>
                <w:sz w:val="16"/>
                <w:szCs w:val="16"/>
              </w:rPr>
            </w:pPr>
            <w:r>
              <w:rPr>
                <w:sz w:val="16"/>
                <w:szCs w:val="16"/>
              </w:rPr>
              <w:t>1</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564EF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64EF9">
            <w:pPr>
              <w:spacing w:beforeAutospacing="1"/>
              <w:rPr>
                <w:sz w:val="16"/>
                <w:szCs w:val="16"/>
              </w:rPr>
            </w:pPr>
            <w:r>
              <w:rPr>
                <w:sz w:val="16"/>
                <w:szCs w:val="16"/>
              </w:rPr>
              <w:t>Accetta un range di porte come parametro</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564EF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564EF9" w:rsidRDefault="00564EF9" w:rsidP="00564EF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564EF9" w:rsidTr="00CE306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jc w:val="center"/>
              <w:rPr>
                <w:b/>
                <w:sz w:val="16"/>
                <w:szCs w:val="16"/>
              </w:rPr>
            </w:pPr>
            <w:r>
              <w:rPr>
                <w:b/>
                <w:sz w:val="16"/>
                <w:szCs w:val="16"/>
              </w:rPr>
              <w:t>ID: REQ-00</w:t>
            </w:r>
            <w:r>
              <w:rPr>
                <w:b/>
                <w:sz w:val="16"/>
                <w:szCs w:val="16"/>
              </w:rPr>
              <w:t>8</w:t>
            </w:r>
          </w:p>
        </w:tc>
      </w:tr>
      <w:tr w:rsidR="00564EF9" w:rsidTr="00CE3063">
        <w:tc>
          <w:tcPr>
            <w:tcW w:w="194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sz w:val="16"/>
                <w:szCs w:val="16"/>
              </w:rPr>
            </w:pPr>
            <w:r>
              <w:rPr>
                <w:sz w:val="16"/>
                <w:szCs w:val="16"/>
              </w:rPr>
              <w:t>Accetta che informazioni mostrare nel report come parametro</w:t>
            </w:r>
          </w:p>
        </w:tc>
      </w:tr>
      <w:tr w:rsidR="00564EF9" w:rsidTr="00CE3063">
        <w:tc>
          <w:tcPr>
            <w:tcW w:w="194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sz w:val="16"/>
                <w:szCs w:val="16"/>
              </w:rPr>
            </w:pPr>
            <w:r>
              <w:rPr>
                <w:sz w:val="16"/>
                <w:szCs w:val="16"/>
              </w:rPr>
              <w:t>1</w:t>
            </w:r>
          </w:p>
        </w:tc>
      </w:tr>
      <w:tr w:rsidR="00564EF9" w:rsidTr="00CE3063">
        <w:tc>
          <w:tcPr>
            <w:tcW w:w="194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sz w:val="16"/>
                <w:szCs w:val="16"/>
              </w:rPr>
            </w:pPr>
            <w:r>
              <w:rPr>
                <w:sz w:val="16"/>
                <w:szCs w:val="16"/>
              </w:rPr>
              <w:t>1.0</w:t>
            </w:r>
          </w:p>
        </w:tc>
      </w:tr>
      <w:tr w:rsidR="00564EF9" w:rsidTr="00CE3063">
        <w:tc>
          <w:tcPr>
            <w:tcW w:w="194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sz w:val="16"/>
                <w:szCs w:val="16"/>
              </w:rPr>
            </w:pPr>
          </w:p>
        </w:tc>
      </w:tr>
    </w:tbl>
    <w:p w:rsidR="00564EF9" w:rsidRDefault="00564EF9" w:rsidP="00564EF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564EF9" w:rsidTr="00CE306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jc w:val="center"/>
              <w:rPr>
                <w:b/>
                <w:sz w:val="16"/>
                <w:szCs w:val="16"/>
              </w:rPr>
            </w:pPr>
            <w:r>
              <w:rPr>
                <w:b/>
                <w:sz w:val="16"/>
                <w:szCs w:val="16"/>
              </w:rPr>
              <w:t>ID: REQ-00</w:t>
            </w:r>
            <w:r>
              <w:rPr>
                <w:b/>
                <w:sz w:val="16"/>
                <w:szCs w:val="16"/>
              </w:rPr>
              <w:t>9</w:t>
            </w:r>
          </w:p>
        </w:tc>
      </w:tr>
      <w:tr w:rsidR="00564EF9" w:rsidTr="00CE3063">
        <w:tc>
          <w:tcPr>
            <w:tcW w:w="194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sz w:val="16"/>
                <w:szCs w:val="16"/>
              </w:rPr>
            </w:pPr>
            <w:r>
              <w:rPr>
                <w:sz w:val="16"/>
                <w:szCs w:val="16"/>
              </w:rPr>
              <w:t xml:space="preserve">Accetta </w:t>
            </w:r>
            <w:r>
              <w:rPr>
                <w:sz w:val="16"/>
                <w:szCs w:val="16"/>
              </w:rPr>
              <w:t>metodi di ricerca differenti come parametro</w:t>
            </w:r>
          </w:p>
        </w:tc>
      </w:tr>
      <w:tr w:rsidR="00564EF9" w:rsidTr="00CE3063">
        <w:tc>
          <w:tcPr>
            <w:tcW w:w="194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sz w:val="16"/>
                <w:szCs w:val="16"/>
              </w:rPr>
            </w:pPr>
            <w:r>
              <w:rPr>
                <w:sz w:val="16"/>
                <w:szCs w:val="16"/>
              </w:rPr>
              <w:t>1</w:t>
            </w:r>
          </w:p>
        </w:tc>
      </w:tr>
      <w:tr w:rsidR="00564EF9" w:rsidTr="00CE3063">
        <w:tc>
          <w:tcPr>
            <w:tcW w:w="194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sz w:val="16"/>
                <w:szCs w:val="16"/>
              </w:rPr>
            </w:pPr>
            <w:r>
              <w:rPr>
                <w:sz w:val="16"/>
                <w:szCs w:val="16"/>
              </w:rPr>
              <w:t>1.0</w:t>
            </w:r>
          </w:p>
        </w:tc>
      </w:tr>
      <w:tr w:rsidR="00564EF9" w:rsidTr="00CE3063">
        <w:tc>
          <w:tcPr>
            <w:tcW w:w="194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564EF9" w:rsidRDefault="00564EF9" w:rsidP="00CE3063">
            <w:pPr>
              <w:spacing w:beforeAutospacing="1"/>
              <w:rPr>
                <w:sz w:val="16"/>
                <w:szCs w:val="16"/>
              </w:rPr>
            </w:pPr>
            <w:r>
              <w:rPr>
                <w:sz w:val="16"/>
                <w:szCs w:val="16"/>
              </w:rPr>
              <w:t>Eventuale.</w:t>
            </w:r>
          </w:p>
        </w:tc>
      </w:tr>
    </w:tbl>
    <w:p w:rsidR="00F171E2" w:rsidRDefault="00F171E2" w:rsidP="00585F56">
      <w:pPr>
        <w:pStyle w:val="Titolo2"/>
        <w:numPr>
          <w:ilvl w:val="0"/>
          <w:numId w:val="0"/>
        </w:numPr>
      </w:pPr>
      <w:bookmarkStart w:id="14" w:name="_GoBack"/>
      <w:bookmarkEnd w:id="14"/>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SDK, librerie, tools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lastRenderedPageBreak/>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746E6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746E6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746E6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746E6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746E6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r>
        <w:t>Sitografia</w:t>
      </w:r>
      <w:bookmarkEnd w:id="79"/>
      <w:bookmarkEnd w:id="80"/>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B43" w:rsidRDefault="000D6B43">
      <w:r>
        <w:separator/>
      </w:r>
    </w:p>
  </w:endnote>
  <w:endnote w:type="continuationSeparator" w:id="0">
    <w:p w:rsidR="000D6B43" w:rsidRDefault="000D6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E2" w:rsidRDefault="00F031DE">
    <w:pPr>
      <w:pStyle w:val="Pidipagina"/>
    </w:pPr>
    <w:r>
      <w:t>Nome Cognome</w:t>
    </w:r>
    <w:r w:rsidR="00EA1FB1">
      <w:tab/>
    </w:r>
    <w:r w:rsidR="00EA1FB1">
      <w:fldChar w:fldCharType="begin"/>
    </w:r>
    <w:r w:rsidR="00EA1FB1">
      <w:instrText>FILENAME</w:instrText>
    </w:r>
    <w:r w:rsidR="00EA1FB1">
      <w:fldChar w:fldCharType="separate"/>
    </w:r>
    <w:r>
      <w:t>Nome Progetto</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1E1E13">
          <w:pPr>
            <w:rPr>
              <w:lang w:val="it-IT"/>
            </w:rPr>
          </w:pPr>
          <w:r>
            <w:rPr>
              <w:lang w:val="it-IT"/>
            </w:rPr>
            <w:t>Net Scanner</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1E1E13" w:rsidP="001E1E13">
          <w:pPr>
            <w:rPr>
              <w:lang w:val="it-IT"/>
            </w:rPr>
          </w:pPr>
          <w:r>
            <w:rPr>
              <w:lang w:val="it-IT"/>
            </w:rPr>
            <w:t>Ismael Trentin</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1E1E13" w:rsidP="00F031DE">
          <w:pPr>
            <w:rPr>
              <w:lang w:val="it-IT"/>
            </w:rPr>
          </w:pPr>
          <w:r>
            <w:rPr>
              <w:lang w:val="it-IT"/>
            </w:rPr>
            <w:t>I3AC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1E1E13">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B43" w:rsidRDefault="000D6B43">
      <w:r>
        <w:separator/>
      </w:r>
    </w:p>
  </w:footnote>
  <w:footnote w:type="continuationSeparator" w:id="0">
    <w:p w:rsidR="000D6B43" w:rsidRDefault="000D6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636B6F">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636B6F">
            <w:rPr>
              <w:rFonts w:cs="Arial"/>
              <w:noProof/>
            </w:rPr>
            <w:t>11</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D6B43"/>
    <w:rsid w:val="001E1E13"/>
    <w:rsid w:val="003262B5"/>
    <w:rsid w:val="00564EF9"/>
    <w:rsid w:val="00585F56"/>
    <w:rsid w:val="00636B6F"/>
    <w:rsid w:val="00746E69"/>
    <w:rsid w:val="00983609"/>
    <w:rsid w:val="00DB059C"/>
    <w:rsid w:val="00EA1FB1"/>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F8C2"/>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4F970-14E2-4A53-8FCA-07DC3511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2202</Words>
  <Characters>12554</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Ismael</cp:lastModifiedBy>
  <cp:revision>104</cp:revision>
  <cp:lastPrinted>2012-10-05T07:12:00Z</cp:lastPrinted>
  <dcterms:created xsi:type="dcterms:W3CDTF">2019-09-20T11:43:00Z</dcterms:created>
  <dcterms:modified xsi:type="dcterms:W3CDTF">2020-09-03T15:48:00Z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