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C5" w:rsidRDefault="00A457C5" w:rsidP="00A457C5">
      <w:pPr>
        <w:rPr>
          <w:sz w:val="28"/>
          <w:szCs w:val="28"/>
          <w:lang w:val="es-MX"/>
        </w:rPr>
      </w:pPr>
      <w:r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4E3983F8" wp14:editId="0F88A354">
            <wp:simplePos x="0" y="0"/>
            <wp:positionH relativeFrom="margin">
              <wp:align>left</wp:align>
            </wp:positionH>
            <wp:positionV relativeFrom="paragraph">
              <wp:posOffset>-13648</wp:posOffset>
            </wp:positionV>
            <wp:extent cx="1323975" cy="14859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07EE8604" wp14:editId="6497F947">
            <wp:simplePos x="0" y="0"/>
            <wp:positionH relativeFrom="margin">
              <wp:align>right</wp:align>
            </wp:positionH>
            <wp:positionV relativeFrom="paragraph">
              <wp:posOffset>-13648</wp:posOffset>
            </wp:positionV>
            <wp:extent cx="1800225" cy="13335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7C5" w:rsidRDefault="00A457C5" w:rsidP="00A457C5">
      <w:pPr>
        <w:jc w:val="center"/>
        <w:rPr>
          <w:sz w:val="28"/>
          <w:szCs w:val="28"/>
          <w:lang w:val="es-MX"/>
        </w:rPr>
      </w:pPr>
    </w:p>
    <w:p w:rsidR="00A457C5" w:rsidRDefault="00A457C5" w:rsidP="00A457C5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/>
      </w:r>
    </w:p>
    <w:p w:rsidR="00A457C5" w:rsidRDefault="00A457C5" w:rsidP="00A457C5">
      <w:pPr>
        <w:jc w:val="center"/>
        <w:rPr>
          <w:sz w:val="28"/>
          <w:szCs w:val="28"/>
          <w:lang w:val="es-MX"/>
        </w:rPr>
      </w:pPr>
    </w:p>
    <w:p w:rsidR="00A457C5" w:rsidRPr="00E62D5C" w:rsidRDefault="00A457C5" w:rsidP="00A457C5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>Instituto Tecnológico de Estudios Superiores de Zamora</w:t>
      </w:r>
    </w:p>
    <w:p w:rsidR="00A457C5" w:rsidRDefault="00A457C5" w:rsidP="00A457C5">
      <w:pPr>
        <w:rPr>
          <w:sz w:val="32"/>
          <w:lang w:val="es-MX"/>
        </w:rPr>
      </w:pPr>
      <w:r>
        <w:rPr>
          <w:sz w:val="32"/>
          <w:lang w:val="es-MX"/>
        </w:rPr>
        <w:t xml:space="preserve">                                                     </w:t>
      </w:r>
    </w:p>
    <w:p w:rsidR="00A457C5" w:rsidRDefault="00A457C5" w:rsidP="00492791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>Ingeniería en Sistemas Computacionales</w:t>
      </w:r>
    </w:p>
    <w:p w:rsidR="00465E4F" w:rsidRPr="00E62D5C" w:rsidRDefault="00465E4F" w:rsidP="00492791">
      <w:pPr>
        <w:jc w:val="center"/>
        <w:rPr>
          <w:sz w:val="28"/>
          <w:szCs w:val="28"/>
          <w:lang w:val="es-MX"/>
        </w:rPr>
      </w:pPr>
    </w:p>
    <w:p w:rsidR="00A457C5" w:rsidRPr="00E62D5C" w:rsidRDefault="00A457C5" w:rsidP="00A457C5">
      <w:pPr>
        <w:jc w:val="center"/>
        <w:rPr>
          <w:sz w:val="28"/>
          <w:szCs w:val="28"/>
          <w:lang w:val="es-MX"/>
        </w:rPr>
      </w:pPr>
    </w:p>
    <w:p w:rsidR="00A457C5" w:rsidRPr="00E62D5C" w:rsidRDefault="00A457C5" w:rsidP="00492791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 xml:space="preserve">Materia: </w:t>
      </w:r>
      <w:r w:rsidR="0003545D">
        <w:rPr>
          <w:sz w:val="28"/>
          <w:szCs w:val="28"/>
          <w:lang w:val="es-MX"/>
        </w:rPr>
        <w:t>A</w:t>
      </w:r>
      <w:r w:rsidR="00431994">
        <w:rPr>
          <w:sz w:val="28"/>
          <w:szCs w:val="28"/>
          <w:lang w:val="es-MX"/>
        </w:rPr>
        <w:t>rquitectura de Servicios</w:t>
      </w:r>
    </w:p>
    <w:p w:rsidR="00A457C5" w:rsidRDefault="00A457C5" w:rsidP="00492791">
      <w:pPr>
        <w:jc w:val="center"/>
        <w:rPr>
          <w:sz w:val="28"/>
          <w:szCs w:val="28"/>
          <w:lang w:val="es-MX"/>
        </w:rPr>
      </w:pPr>
      <w:r w:rsidRPr="00E62D5C">
        <w:rPr>
          <w:sz w:val="28"/>
          <w:szCs w:val="28"/>
          <w:lang w:val="es-MX"/>
        </w:rPr>
        <w:t>Profesor:</w:t>
      </w:r>
      <w:r>
        <w:rPr>
          <w:sz w:val="28"/>
          <w:szCs w:val="28"/>
          <w:lang w:val="es-MX"/>
        </w:rPr>
        <w:t xml:space="preserve"> </w:t>
      </w:r>
      <w:r w:rsidR="0003545D">
        <w:rPr>
          <w:sz w:val="28"/>
          <w:szCs w:val="28"/>
          <w:lang w:val="es-MX"/>
        </w:rPr>
        <w:t>Roberto Suarez</w:t>
      </w:r>
      <w:r>
        <w:rPr>
          <w:sz w:val="28"/>
          <w:szCs w:val="28"/>
          <w:lang w:val="es-MX"/>
        </w:rPr>
        <w:t xml:space="preserve"> </w:t>
      </w:r>
      <w:r w:rsidR="00941050">
        <w:rPr>
          <w:sz w:val="28"/>
          <w:szCs w:val="28"/>
          <w:lang w:val="es-MX"/>
        </w:rPr>
        <w:t>Zunzún</w:t>
      </w:r>
    </w:p>
    <w:p w:rsidR="00941050" w:rsidRDefault="00941050" w:rsidP="00492791">
      <w:pPr>
        <w:jc w:val="center"/>
        <w:rPr>
          <w:sz w:val="28"/>
          <w:szCs w:val="28"/>
          <w:lang w:val="es-MX"/>
        </w:rPr>
      </w:pPr>
    </w:p>
    <w:p w:rsidR="00941050" w:rsidRDefault="00941050" w:rsidP="00941050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8°</w:t>
      </w:r>
    </w:p>
    <w:p w:rsidR="00A457C5" w:rsidRDefault="00A457C5" w:rsidP="00A457C5">
      <w:pPr>
        <w:rPr>
          <w:sz w:val="28"/>
          <w:szCs w:val="28"/>
          <w:lang w:val="es-MX"/>
        </w:rPr>
      </w:pPr>
    </w:p>
    <w:p w:rsidR="00CF1C44" w:rsidRDefault="00CF1C44" w:rsidP="00CF1C44">
      <w:pPr>
        <w:jc w:val="center"/>
        <w:rPr>
          <w:sz w:val="28"/>
          <w:szCs w:val="28"/>
          <w:lang w:val="es-MX"/>
        </w:rPr>
      </w:pPr>
      <w:r w:rsidRPr="00CF1C44">
        <w:rPr>
          <w:sz w:val="28"/>
          <w:szCs w:val="28"/>
          <w:lang w:val="es-MX"/>
        </w:rPr>
        <w:t>Unidad 1: Introducción a la Arquitectura de Servicios</w:t>
      </w:r>
      <w:r>
        <w:rPr>
          <w:sz w:val="28"/>
          <w:szCs w:val="28"/>
          <w:lang w:val="es-MX"/>
        </w:rPr>
        <w:t xml:space="preserve"> </w:t>
      </w:r>
    </w:p>
    <w:p w:rsidR="0003545D" w:rsidRPr="00492791" w:rsidRDefault="00A457C5" w:rsidP="00CF1C44">
      <w:pPr>
        <w:jc w:val="center"/>
        <w:rPr>
          <w:rFonts w:ascii="Bodoni MT Condensed" w:hAnsi="Bodoni MT Condensed"/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/>
      </w:r>
      <w:r w:rsidR="00492791" w:rsidRPr="00DA5CE8">
        <w:rPr>
          <w:rFonts w:ascii="Bodoni MT Condensed" w:hAnsi="Bodoni MT Condensed"/>
          <w:sz w:val="44"/>
          <w:szCs w:val="28"/>
          <w:lang w:val="es-MX"/>
        </w:rPr>
        <w:t>Primer Avance del Proyecto</w:t>
      </w:r>
      <w:r w:rsidR="0003545D" w:rsidRPr="00DA5CE8">
        <w:rPr>
          <w:rFonts w:ascii="Bodoni MT Condensed" w:hAnsi="Bodoni MT Condensed"/>
          <w:sz w:val="44"/>
          <w:szCs w:val="28"/>
          <w:lang w:val="es-MX"/>
        </w:rPr>
        <w:t xml:space="preserve"> </w:t>
      </w:r>
    </w:p>
    <w:p w:rsidR="00A457C5" w:rsidRDefault="00A457C5" w:rsidP="00A457C5">
      <w:pPr>
        <w:jc w:val="center"/>
        <w:rPr>
          <w:sz w:val="28"/>
          <w:szCs w:val="28"/>
          <w:lang w:val="es-MX"/>
        </w:rPr>
      </w:pPr>
    </w:p>
    <w:p w:rsidR="00465E4F" w:rsidRPr="00E62D5C" w:rsidRDefault="00465E4F" w:rsidP="00A457C5">
      <w:pPr>
        <w:jc w:val="center"/>
        <w:rPr>
          <w:sz w:val="28"/>
          <w:szCs w:val="28"/>
          <w:lang w:val="es-MX"/>
        </w:rPr>
      </w:pPr>
    </w:p>
    <w:p w:rsidR="00A457C5" w:rsidRPr="00941050" w:rsidRDefault="0098766C" w:rsidP="00DA5CE8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Ismael Zarate </w:t>
      </w:r>
      <w:r w:rsidR="00465E4F">
        <w:rPr>
          <w:sz w:val="28"/>
          <w:szCs w:val="28"/>
          <w:lang w:val="es-MX"/>
        </w:rPr>
        <w:t>Marrón</w:t>
      </w:r>
      <w:r>
        <w:rPr>
          <w:sz w:val="28"/>
          <w:szCs w:val="28"/>
          <w:lang w:val="es-MX"/>
        </w:rPr>
        <w:br/>
      </w:r>
      <w:r w:rsidR="00465E4F">
        <w:rPr>
          <w:sz w:val="28"/>
          <w:szCs w:val="28"/>
          <w:lang w:val="es-MX"/>
        </w:rPr>
        <w:t>Sergio Alejandro Castillo Ríos</w:t>
      </w:r>
      <w:r w:rsidR="00465E4F">
        <w:rPr>
          <w:sz w:val="28"/>
          <w:szCs w:val="28"/>
          <w:lang w:val="es-MX"/>
        </w:rPr>
        <w:br/>
        <w:t>Miguel Ángel Martínez Nava</w:t>
      </w:r>
      <w:r>
        <w:rPr>
          <w:sz w:val="28"/>
          <w:szCs w:val="28"/>
          <w:lang w:val="es-MX"/>
        </w:rPr>
        <w:br/>
      </w:r>
      <w:r w:rsidR="00A457C5" w:rsidRPr="00E62D5C">
        <w:rPr>
          <w:sz w:val="28"/>
          <w:szCs w:val="28"/>
          <w:lang w:val="es-MX"/>
        </w:rPr>
        <w:t>Márquez Flores Aarón Ulises</w:t>
      </w:r>
    </w:p>
    <w:p w:rsidR="00A457C5" w:rsidRPr="00E62D5C" w:rsidRDefault="00A457C5" w:rsidP="0003545D">
      <w:pPr>
        <w:rPr>
          <w:sz w:val="28"/>
          <w:szCs w:val="28"/>
          <w:lang w:val="es-ES"/>
        </w:rPr>
      </w:pPr>
    </w:p>
    <w:p w:rsidR="00A457C5" w:rsidRDefault="00492791" w:rsidP="00CF1C44">
      <w:pPr>
        <w:jc w:val="right"/>
        <w:rPr>
          <w:rFonts w:ascii="Arial" w:hAnsi="Arial" w:cs="Arial"/>
          <w:color w:val="3C4043"/>
          <w:spacing w:val="3"/>
          <w:sz w:val="21"/>
          <w:szCs w:val="21"/>
          <w:lang w:val="es-MX"/>
        </w:rPr>
      </w:pPr>
      <w:r>
        <w:rPr>
          <w:sz w:val="28"/>
          <w:szCs w:val="28"/>
          <w:lang w:val="es-ES"/>
        </w:rPr>
        <w:t>Jueves 02</w:t>
      </w:r>
      <w:r w:rsidR="00F354B3">
        <w:rPr>
          <w:sz w:val="28"/>
          <w:szCs w:val="28"/>
          <w:lang w:val="es-ES"/>
        </w:rPr>
        <w:t xml:space="preserve"> / Marzo</w:t>
      </w:r>
      <w:r w:rsidR="00431994">
        <w:rPr>
          <w:sz w:val="28"/>
          <w:szCs w:val="28"/>
          <w:lang w:val="es-ES"/>
        </w:rPr>
        <w:t xml:space="preserve"> / 2023</w:t>
      </w:r>
    </w:p>
    <w:p w:rsidR="0075026B" w:rsidRDefault="00941050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r w:rsidRPr="00293E5D"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  <w:lastRenderedPageBreak/>
        <w:t>1. Descripción del escenario</w:t>
      </w:r>
      <w:r w:rsidR="00293E5D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>: El escenario propuesto trata de un sistema de titulaciones donde los principales involucrados serán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los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profesores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, los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directivos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, los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alumnos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y el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personal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administrativo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de una institución universitaria; esto para llevar un control de las personas involucradas en el proceso de titulación</w:t>
      </w:r>
      <w:r w:rsidR="001E061A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. 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Además de las personas, se tomarán en cuenta las salas y los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actos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: que serán los </w:t>
      </w:r>
      <w:r w:rsidR="00314B23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lugares</w:t>
      </w:r>
      <w:r w:rsidR="00314B23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y las actividades a realizar en dichos lugares respectivamente</w:t>
      </w:r>
      <w:r w:rsidR="001E061A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>.</w:t>
      </w:r>
      <w:r w:rsidR="0075026B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Algunas entidades de interés serán las </w:t>
      </w:r>
      <w:r w:rsidR="0075026B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tarjetas</w:t>
      </w:r>
      <w:r w:rsidR="0075026B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para realizar los pagos necesarios para el proceso de titulación, las </w:t>
      </w:r>
      <w:r w:rsidR="0075026B" w:rsidRPr="0075026B">
        <w:rPr>
          <w:rFonts w:ascii="Arial" w:hAnsi="Arial" w:cs="Arial"/>
          <w:color w:val="000000" w:themeColor="text1"/>
          <w:spacing w:val="3"/>
          <w:sz w:val="24"/>
          <w:szCs w:val="21"/>
          <w:u w:val="single"/>
          <w:lang w:val="es-MX"/>
        </w:rPr>
        <w:t>carreras</w:t>
      </w:r>
      <w:r w:rsidR="0075026B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para identificar tanto a los alumnos como a los docentes y al personal involucrado en general.</w:t>
      </w:r>
    </w:p>
    <w:p w:rsidR="0075026B" w:rsidRDefault="0075026B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r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>El presente documento</w:t>
      </w:r>
      <w:r w:rsidR="001E061A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se centrará en el Módulo de “Alumnos” para lo cual se tiene previsto </w:t>
      </w:r>
      <w:r w:rsidR="00736D91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la necesidad de al menos dos objetos de valor que será la carrera y </w:t>
      </w:r>
      <w:r w:rsidR="0037060F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>los requisitos de Titulación</w:t>
      </w:r>
      <w:r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>.</w:t>
      </w:r>
    </w:p>
    <w:p w:rsidR="001E061A" w:rsidRDefault="0075026B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r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El sistema brindará varios servicios entre los que nos competen se encuentran: notificaciones, envío de correos, </w:t>
      </w:r>
      <w:proofErr w:type="spellStart"/>
      <w:r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>CRUDs</w:t>
      </w:r>
      <w:proofErr w:type="spellEnd"/>
      <w:r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para cada entidad necesaria, un servicio de pagos, así como de renta de lugares necesarios para los actos y comprobación de requisitos de titulación.</w:t>
      </w:r>
    </w:p>
    <w:p w:rsidR="001E061A" w:rsidRPr="001E061A" w:rsidRDefault="001E061A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</w:p>
    <w:p w:rsidR="00941050" w:rsidRDefault="00941050" w:rsidP="00A4000B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r w:rsidRPr="00314B23"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  <w:t>2. Modelo de Dominio:</w:t>
      </w:r>
      <w:r w:rsidRPr="00941050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</w:t>
      </w:r>
    </w:p>
    <w:p w:rsidR="00A4000B" w:rsidRDefault="00AC3B8A" w:rsidP="00A4000B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bookmarkStart w:id="0" w:name="_GoBack"/>
      <w:r>
        <w:rPr>
          <w:rFonts w:ascii="Arial" w:hAnsi="Arial" w:cs="Arial"/>
          <w:noProof/>
          <w:color w:val="000000" w:themeColor="text1"/>
          <w:spacing w:val="3"/>
          <w:sz w:val="24"/>
          <w:szCs w:val="21"/>
        </w:rPr>
        <w:drawing>
          <wp:inline distT="0" distB="0" distL="0" distR="0">
            <wp:extent cx="6665077" cy="36576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57" cy="36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000B" w:rsidRDefault="00A4000B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</w:p>
    <w:p w:rsidR="00A4000B" w:rsidRPr="00941050" w:rsidRDefault="00A4000B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</w:p>
    <w:p w:rsidR="00941050" w:rsidRDefault="00941050" w:rsidP="00941050">
      <w:pPr>
        <w:jc w:val="both"/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</w:pPr>
      <w:r w:rsidRPr="00736D91"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  <w:lastRenderedPageBreak/>
        <w:t>3. Entidade</w:t>
      </w:r>
      <w:r w:rsidR="00A4000B"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  <w:t>s, Agregados y Objetos de Valor:</w:t>
      </w:r>
    </w:p>
    <w:p w:rsidR="00A4000B" w:rsidRPr="00941050" w:rsidRDefault="00112142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r>
        <w:rPr>
          <w:rFonts w:ascii="Arial" w:hAnsi="Arial" w:cs="Arial"/>
          <w:noProof/>
          <w:color w:val="000000" w:themeColor="text1"/>
          <w:spacing w:val="3"/>
          <w:sz w:val="24"/>
          <w:szCs w:val="21"/>
        </w:rPr>
        <w:drawing>
          <wp:inline distT="0" distB="0" distL="0" distR="0">
            <wp:extent cx="6694837" cy="7659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07" cy="767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B" w:rsidRDefault="00EA4C42" w:rsidP="00941050">
      <w:pPr>
        <w:jc w:val="both"/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</w:pPr>
      <w:r w:rsidRPr="00EA4C42">
        <w:rPr>
          <w:rFonts w:ascii="Arial" w:hAnsi="Arial" w:cs="Arial"/>
          <w:b/>
          <w:noProof/>
          <w:color w:val="000000" w:themeColor="text1"/>
          <w:spacing w:val="3"/>
          <w:sz w:val="24"/>
          <w:szCs w:val="21"/>
        </w:rPr>
        <w:lastRenderedPageBreak/>
        <w:drawing>
          <wp:inline distT="0" distB="0" distL="0" distR="0">
            <wp:extent cx="5612130" cy="2622793"/>
            <wp:effectExtent l="0" t="0" r="7620" b="6350"/>
            <wp:docPr id="6" name="Imagen 6" descr="C:\Users\84803\Documents\G0R124\TEC\REPE_2023_FEB\ERP\Arquitectura de Servicios\WhatsApp Image 2023-03-02 at 9.2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4803\Documents\G0R124\TEC\REPE_2023_FEB\ERP\Arquitectura de Servicios\WhatsApp Image 2023-03-02 at 9.22.3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B" w:rsidRDefault="00A4000B" w:rsidP="00941050">
      <w:pPr>
        <w:jc w:val="both"/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</w:pPr>
    </w:p>
    <w:p w:rsidR="00CF1C44" w:rsidRDefault="00941050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  <w:r w:rsidRPr="00736D91">
        <w:rPr>
          <w:rFonts w:ascii="Arial" w:hAnsi="Arial" w:cs="Arial"/>
          <w:b/>
          <w:color w:val="000000" w:themeColor="text1"/>
          <w:spacing w:val="3"/>
          <w:sz w:val="24"/>
          <w:szCs w:val="21"/>
          <w:lang w:val="es-MX"/>
        </w:rPr>
        <w:t>4. Identificación de Servicios:</w:t>
      </w:r>
      <w:r w:rsidRPr="00941050"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86C88" w:rsidTr="00A4000B">
        <w:tc>
          <w:tcPr>
            <w:tcW w:w="3539" w:type="dxa"/>
          </w:tcPr>
          <w:p w:rsidR="00F86C88" w:rsidRDefault="00A50A9E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3"/>
                <w:sz w:val="24"/>
                <w:szCs w:val="21"/>
                <w:lang w:val="es-MX"/>
              </w:rPr>
              <w:t>Servicio</w:t>
            </w:r>
          </w:p>
        </w:tc>
        <w:tc>
          <w:tcPr>
            <w:tcW w:w="5289" w:type="dxa"/>
          </w:tcPr>
          <w:p w:rsidR="00F86C88" w:rsidRPr="00F86C88" w:rsidRDefault="00F86C88" w:rsidP="00941050">
            <w:pPr>
              <w:jc w:val="both"/>
              <w:rPr>
                <w:rFonts w:ascii="Arial" w:hAnsi="Arial" w:cs="Arial"/>
                <w:b/>
                <w:color w:val="000000" w:themeColor="text1"/>
                <w:spacing w:val="3"/>
                <w:sz w:val="24"/>
                <w:szCs w:val="21"/>
                <w:lang w:val="es-MX"/>
              </w:rPr>
            </w:pPr>
            <w:r w:rsidRPr="00F86C88">
              <w:rPr>
                <w:rFonts w:ascii="Arial" w:hAnsi="Arial" w:cs="Arial"/>
                <w:b/>
                <w:color w:val="000000" w:themeColor="text1"/>
                <w:spacing w:val="3"/>
                <w:sz w:val="24"/>
                <w:szCs w:val="21"/>
                <w:lang w:val="es-MX"/>
              </w:rPr>
              <w:t>TIPO DE SERVICIO</w:t>
            </w:r>
          </w:p>
        </w:tc>
      </w:tr>
      <w:tr w:rsidR="00F86C88" w:rsidTr="00E53DFE">
        <w:tc>
          <w:tcPr>
            <w:tcW w:w="3539" w:type="dxa"/>
            <w:shd w:val="clear" w:color="auto" w:fill="E2EFD9" w:themeFill="accent6" w:themeFillTint="33"/>
          </w:tcPr>
          <w:p w:rsidR="00F86C88" w:rsidRDefault="00A50A9E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Transacciones de Pagos</w:t>
            </w:r>
          </w:p>
        </w:tc>
        <w:tc>
          <w:tcPr>
            <w:tcW w:w="5289" w:type="dxa"/>
            <w:shd w:val="clear" w:color="auto" w:fill="E2EFD9" w:themeFill="accent6" w:themeFillTint="33"/>
          </w:tcPr>
          <w:p w:rsidR="00F86C88" w:rsidRDefault="00E236A6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Tarea</w:t>
            </w:r>
          </w:p>
        </w:tc>
      </w:tr>
      <w:tr w:rsidR="00F86C88" w:rsidTr="00E53DFE">
        <w:tc>
          <w:tcPr>
            <w:tcW w:w="3539" w:type="dxa"/>
            <w:shd w:val="clear" w:color="auto" w:fill="E2EFD9" w:themeFill="accent6" w:themeFillTint="33"/>
          </w:tcPr>
          <w:p w:rsidR="00F86C88" w:rsidRDefault="00E236A6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 xml:space="preserve">Requisitos para </w:t>
            </w:r>
            <w:r w:rsidR="00DA5CE8"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titulación</w:t>
            </w:r>
          </w:p>
        </w:tc>
        <w:tc>
          <w:tcPr>
            <w:tcW w:w="5289" w:type="dxa"/>
            <w:shd w:val="clear" w:color="auto" w:fill="E2EFD9" w:themeFill="accent6" w:themeFillTint="33"/>
          </w:tcPr>
          <w:p w:rsidR="00F86C88" w:rsidRDefault="00E236A6" w:rsidP="00DA5CE8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 xml:space="preserve">De </w:t>
            </w:r>
            <w:r w:rsidR="00E53DFE"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T</w:t>
            </w:r>
            <w:r w:rsidR="00DA5CE8"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area</w:t>
            </w:r>
          </w:p>
        </w:tc>
      </w:tr>
      <w:tr w:rsidR="00A4000B" w:rsidTr="00E53DFE">
        <w:tc>
          <w:tcPr>
            <w:tcW w:w="3539" w:type="dxa"/>
            <w:shd w:val="clear" w:color="auto" w:fill="E2EFD9" w:themeFill="accent6" w:themeFillTint="33"/>
          </w:tcPr>
          <w:p w:rsidR="00A4000B" w:rsidRDefault="00A4000B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ValidarFechaLugar</w:t>
            </w:r>
          </w:p>
        </w:tc>
        <w:tc>
          <w:tcPr>
            <w:tcW w:w="5289" w:type="dxa"/>
            <w:shd w:val="clear" w:color="auto" w:fill="E2EFD9" w:themeFill="accent6" w:themeFillTint="33"/>
          </w:tcPr>
          <w:p w:rsidR="00A4000B" w:rsidRDefault="00A4000B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Tarea</w:t>
            </w:r>
          </w:p>
        </w:tc>
      </w:tr>
      <w:tr w:rsidR="00E53DFE" w:rsidTr="00641A83">
        <w:tc>
          <w:tcPr>
            <w:tcW w:w="353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RentadorLugar</w:t>
            </w:r>
          </w:p>
        </w:tc>
        <w:tc>
          <w:tcPr>
            <w:tcW w:w="528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Entidad</w:t>
            </w:r>
          </w:p>
        </w:tc>
      </w:tr>
      <w:tr w:rsidR="00E53DFE" w:rsidTr="00641A83">
        <w:tc>
          <w:tcPr>
            <w:tcW w:w="353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Alumnos</w:t>
            </w:r>
          </w:p>
        </w:tc>
        <w:tc>
          <w:tcPr>
            <w:tcW w:w="528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Entidad</w:t>
            </w:r>
          </w:p>
        </w:tc>
      </w:tr>
      <w:tr w:rsidR="00E53DFE" w:rsidTr="00641A83">
        <w:tc>
          <w:tcPr>
            <w:tcW w:w="353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Profesores</w:t>
            </w:r>
          </w:p>
        </w:tc>
        <w:tc>
          <w:tcPr>
            <w:tcW w:w="528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Entidad</w:t>
            </w:r>
          </w:p>
        </w:tc>
      </w:tr>
      <w:tr w:rsidR="00E53DFE" w:rsidTr="00641A83">
        <w:tc>
          <w:tcPr>
            <w:tcW w:w="353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Lugares</w:t>
            </w:r>
          </w:p>
        </w:tc>
        <w:tc>
          <w:tcPr>
            <w:tcW w:w="5289" w:type="dxa"/>
            <w:shd w:val="clear" w:color="auto" w:fill="FFF2CC" w:themeFill="accent4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Entidad</w:t>
            </w:r>
          </w:p>
        </w:tc>
      </w:tr>
      <w:tr w:rsidR="0037060F" w:rsidTr="00641A83">
        <w:tc>
          <w:tcPr>
            <w:tcW w:w="3539" w:type="dxa"/>
            <w:shd w:val="clear" w:color="auto" w:fill="FFF2CC" w:themeFill="accent4" w:themeFillTint="33"/>
          </w:tcPr>
          <w:p w:rsidR="0037060F" w:rsidRDefault="0037060F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Tarjetas</w:t>
            </w:r>
          </w:p>
        </w:tc>
        <w:tc>
          <w:tcPr>
            <w:tcW w:w="5289" w:type="dxa"/>
            <w:shd w:val="clear" w:color="auto" w:fill="FFF2CC" w:themeFill="accent4" w:themeFillTint="33"/>
          </w:tcPr>
          <w:p w:rsidR="0037060F" w:rsidRDefault="0037060F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Entidad</w:t>
            </w:r>
          </w:p>
        </w:tc>
      </w:tr>
      <w:tr w:rsidR="0037060F" w:rsidTr="00641A83">
        <w:tc>
          <w:tcPr>
            <w:tcW w:w="3539" w:type="dxa"/>
            <w:shd w:val="clear" w:color="auto" w:fill="FFF2CC" w:themeFill="accent4" w:themeFillTint="33"/>
          </w:tcPr>
          <w:p w:rsidR="0037060F" w:rsidRDefault="0037060F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Carreras</w:t>
            </w:r>
          </w:p>
        </w:tc>
        <w:tc>
          <w:tcPr>
            <w:tcW w:w="5289" w:type="dxa"/>
            <w:shd w:val="clear" w:color="auto" w:fill="FFF2CC" w:themeFill="accent4" w:themeFillTint="33"/>
          </w:tcPr>
          <w:p w:rsidR="0037060F" w:rsidRDefault="0037060F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Entidad</w:t>
            </w:r>
          </w:p>
        </w:tc>
      </w:tr>
      <w:tr w:rsidR="00E53DFE" w:rsidTr="00E53DFE">
        <w:tc>
          <w:tcPr>
            <w:tcW w:w="3539" w:type="dxa"/>
            <w:shd w:val="clear" w:color="auto" w:fill="DEEAF6" w:themeFill="accent1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Envío de Correos</w:t>
            </w:r>
          </w:p>
        </w:tc>
        <w:tc>
          <w:tcPr>
            <w:tcW w:w="5289" w:type="dxa"/>
            <w:shd w:val="clear" w:color="auto" w:fill="DEEAF6" w:themeFill="accent1" w:themeFillTint="33"/>
          </w:tcPr>
          <w:p w:rsidR="00E53DFE" w:rsidRDefault="00E53DFE" w:rsidP="00641A83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Utilidad</w:t>
            </w:r>
          </w:p>
        </w:tc>
      </w:tr>
      <w:tr w:rsidR="00A4000B" w:rsidTr="00E53DFE">
        <w:tc>
          <w:tcPr>
            <w:tcW w:w="3539" w:type="dxa"/>
            <w:shd w:val="clear" w:color="auto" w:fill="DEEAF6" w:themeFill="accent1" w:themeFillTint="33"/>
          </w:tcPr>
          <w:p w:rsidR="00A4000B" w:rsidRDefault="00A4000B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Notificaciones</w:t>
            </w:r>
          </w:p>
        </w:tc>
        <w:tc>
          <w:tcPr>
            <w:tcW w:w="5289" w:type="dxa"/>
            <w:shd w:val="clear" w:color="auto" w:fill="DEEAF6" w:themeFill="accent1" w:themeFillTint="33"/>
          </w:tcPr>
          <w:p w:rsidR="00A4000B" w:rsidRDefault="00A4000B" w:rsidP="00941050">
            <w:pPr>
              <w:jc w:val="both"/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pacing w:val="3"/>
                <w:sz w:val="24"/>
                <w:szCs w:val="21"/>
                <w:lang w:val="es-MX"/>
              </w:rPr>
              <w:t>De Utilidad</w:t>
            </w:r>
          </w:p>
        </w:tc>
      </w:tr>
    </w:tbl>
    <w:p w:rsidR="00F86C88" w:rsidRPr="00941050" w:rsidRDefault="00F86C88" w:rsidP="00941050">
      <w:pPr>
        <w:jc w:val="both"/>
        <w:rPr>
          <w:rFonts w:ascii="Arial" w:hAnsi="Arial" w:cs="Arial"/>
          <w:color w:val="000000" w:themeColor="text1"/>
          <w:spacing w:val="3"/>
          <w:sz w:val="24"/>
          <w:szCs w:val="21"/>
          <w:lang w:val="es-MX"/>
        </w:rPr>
      </w:pPr>
    </w:p>
    <w:sectPr w:rsidR="00F86C88" w:rsidRPr="00941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11"/>
    <w:rsid w:val="0003545D"/>
    <w:rsid w:val="00112142"/>
    <w:rsid w:val="001E061A"/>
    <w:rsid w:val="00293232"/>
    <w:rsid w:val="00293E5D"/>
    <w:rsid w:val="002E0811"/>
    <w:rsid w:val="00314B23"/>
    <w:rsid w:val="0037060F"/>
    <w:rsid w:val="00386E57"/>
    <w:rsid w:val="00431994"/>
    <w:rsid w:val="00465E4F"/>
    <w:rsid w:val="00492791"/>
    <w:rsid w:val="004D46CA"/>
    <w:rsid w:val="0054014B"/>
    <w:rsid w:val="00736D91"/>
    <w:rsid w:val="0075026B"/>
    <w:rsid w:val="008122EE"/>
    <w:rsid w:val="00941050"/>
    <w:rsid w:val="0098766C"/>
    <w:rsid w:val="00A4000B"/>
    <w:rsid w:val="00A457C5"/>
    <w:rsid w:val="00A50A9E"/>
    <w:rsid w:val="00AC3B8A"/>
    <w:rsid w:val="00CF1C44"/>
    <w:rsid w:val="00DA5CE8"/>
    <w:rsid w:val="00E236A6"/>
    <w:rsid w:val="00E53DFE"/>
    <w:rsid w:val="00EA4C42"/>
    <w:rsid w:val="00F354B3"/>
    <w:rsid w:val="00F73C22"/>
    <w:rsid w:val="00F8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DA5A"/>
  <w15:chartTrackingRefBased/>
  <w15:docId w15:val="{4AD0D1E7-81C3-4499-B9A4-CBF1E6F8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7C5"/>
  </w:style>
  <w:style w:type="paragraph" w:styleId="Ttulo1">
    <w:name w:val="heading 1"/>
    <w:basedOn w:val="Normal"/>
    <w:next w:val="Normal"/>
    <w:link w:val="Ttulo1Car"/>
    <w:uiPriority w:val="9"/>
    <w:qFormat/>
    <w:rsid w:val="0003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57C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5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93E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285F4"/>
                <w:right w:val="none" w:sz="0" w:space="0" w:color="auto"/>
              </w:divBdr>
            </w:div>
          </w:divsChild>
        </w:div>
        <w:div w:id="1167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911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9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72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2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2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04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25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1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7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6878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8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76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1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4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98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9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0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135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5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65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8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1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6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3935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46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3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70567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33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8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7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0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3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2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5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3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7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3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7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1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6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ulises márquez flores</dc:creator>
  <cp:keywords/>
  <dc:description/>
  <cp:lastModifiedBy>aarón ulises márquez flores</cp:lastModifiedBy>
  <cp:revision>3</cp:revision>
  <cp:lastPrinted>2023-03-03T03:41:00Z</cp:lastPrinted>
  <dcterms:created xsi:type="dcterms:W3CDTF">2023-03-03T03:40:00Z</dcterms:created>
  <dcterms:modified xsi:type="dcterms:W3CDTF">2023-03-03T03:42:00Z</dcterms:modified>
</cp:coreProperties>
</file>