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m:oMathPara xmlns:m="http://schemas.openxmlformats.org/officeDocument/2006/math">
      <m:oMath>
        <m:r>
          <m:t>x=1</m:t>
        </m:r>
      </m:oMath>
    </m:oMathPara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