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D3B3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Key Metrics:</w:t>
      </w:r>
    </w:p>
    <w:p w14:paraId="34DB73B6" w14:textId="77777777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Total Principal Investigators (PIs) Evaluated:</w:t>
      </w:r>
      <w:r w:rsidRPr="007D7C1B">
        <w:t xml:space="preserve"> 94</w:t>
      </w:r>
    </w:p>
    <w:p w14:paraId="61F2E65B" w14:textId="71F54223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Active PIs (Submitted ≥ 1 Proposal or Received Transfer):</w:t>
      </w:r>
      <w:r w:rsidRPr="007D7C1B">
        <w:t xml:space="preserve"> 5</w:t>
      </w:r>
      <w:r w:rsidR="002F7AD2">
        <w:t>7</w:t>
      </w:r>
      <w:r w:rsidRPr="007D7C1B">
        <w:t xml:space="preserve"> (</w:t>
      </w:r>
      <w:r w:rsidR="000C260D">
        <w:t>60.6</w:t>
      </w:r>
      <w:r w:rsidRPr="007D7C1B">
        <w:t>%)</w:t>
      </w:r>
    </w:p>
    <w:p w14:paraId="3E7C17B6" w14:textId="78E5E6C0" w:rsidR="007D7C1B" w:rsidRPr="007D7C1B" w:rsidRDefault="007D7C1B" w:rsidP="007D7C1B">
      <w:pPr>
        <w:numPr>
          <w:ilvl w:val="0"/>
          <w:numId w:val="1"/>
        </w:numPr>
      </w:pPr>
      <w:r w:rsidRPr="007D7C1B">
        <w:rPr>
          <w:b/>
          <w:bCs/>
        </w:rPr>
        <w:t>Inactive PIs (No Proposal Submitted):</w:t>
      </w:r>
      <w:r w:rsidRPr="007D7C1B">
        <w:t xml:space="preserve"> 3</w:t>
      </w:r>
      <w:r w:rsidR="002F7AD2">
        <w:t>7</w:t>
      </w:r>
      <w:r w:rsidRPr="007D7C1B">
        <w:t xml:space="preserve"> (</w:t>
      </w:r>
      <w:r w:rsidR="00AB15B0">
        <w:t>39.</w:t>
      </w:r>
      <w:r w:rsidR="000C260D">
        <w:t>4</w:t>
      </w:r>
      <w:r w:rsidRPr="007D7C1B">
        <w:t>%)</w:t>
      </w:r>
    </w:p>
    <w:p w14:paraId="39A6751D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Funding Overview:</w:t>
      </w:r>
    </w:p>
    <w:p w14:paraId="41E7A4C3" w14:textId="0F8A0379" w:rsidR="007D7C1B" w:rsidRDefault="007D7C1B" w:rsidP="007D7C1B">
      <w:pPr>
        <w:numPr>
          <w:ilvl w:val="0"/>
          <w:numId w:val="2"/>
        </w:numPr>
      </w:pPr>
      <w:r w:rsidRPr="007D7C1B">
        <w:rPr>
          <w:b/>
          <w:bCs/>
        </w:rPr>
        <w:t>Total Funds Allocated</w:t>
      </w:r>
      <w:r w:rsidR="0097231B">
        <w:rPr>
          <w:b/>
          <w:bCs/>
        </w:rPr>
        <w:t xml:space="preserve"> as FSU</w:t>
      </w:r>
      <w:r w:rsidRPr="007D7C1B">
        <w:rPr>
          <w:b/>
          <w:bCs/>
        </w:rPr>
        <w:t>:</w:t>
      </w:r>
      <w:r w:rsidRPr="007D7C1B">
        <w:t xml:space="preserve"> $14,025,374.54</w:t>
      </w:r>
    </w:p>
    <w:p w14:paraId="5D66024F" w14:textId="46128F40" w:rsidR="007F7A88" w:rsidRPr="00D962ED" w:rsidRDefault="000C4B53" w:rsidP="00D962E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Funds Acquired:</w:t>
      </w:r>
      <w:r w:rsidR="004421D5">
        <w:rPr>
          <w:b/>
          <w:bCs/>
        </w:rPr>
        <w:t xml:space="preserve"> </w:t>
      </w:r>
      <w:r w:rsidR="00D962ED">
        <w:rPr>
          <w:b/>
          <w:bCs/>
        </w:rPr>
        <w:t>$</w:t>
      </w:r>
      <w:r w:rsidR="00D962ED" w:rsidRPr="00D962ED">
        <w:t>11</w:t>
      </w:r>
      <w:r w:rsidR="00D962ED">
        <w:t>,</w:t>
      </w:r>
      <w:r w:rsidR="00D962ED" w:rsidRPr="00D962ED">
        <w:t>729</w:t>
      </w:r>
      <w:r w:rsidR="003E5B0D">
        <w:t>,</w:t>
      </w:r>
      <w:r w:rsidR="00D962ED" w:rsidRPr="00D962ED">
        <w:t>295.26</w:t>
      </w:r>
    </w:p>
    <w:p w14:paraId="6EA8B4C3" w14:textId="691D5024" w:rsidR="007D7C1B" w:rsidRPr="007D7C1B" w:rsidRDefault="007D7C1B" w:rsidP="000C4B53">
      <w:pPr>
        <w:numPr>
          <w:ilvl w:val="1"/>
          <w:numId w:val="2"/>
        </w:numPr>
      </w:pPr>
      <w:r w:rsidRPr="007D7C1B">
        <w:rPr>
          <w:b/>
          <w:bCs/>
        </w:rPr>
        <w:t>Funds Acquired via Transfers:</w:t>
      </w:r>
      <w:r w:rsidRPr="007D7C1B">
        <w:t xml:space="preserve"> 21.53% ($</w:t>
      </w:r>
      <w:r w:rsidR="000C4B53" w:rsidRPr="000C4B53">
        <w:t>2525411.76</w:t>
      </w:r>
      <w:r w:rsidRPr="007D7C1B">
        <w:t>)</w:t>
      </w:r>
    </w:p>
    <w:p w14:paraId="592B9A91" w14:textId="7AE8B058" w:rsidR="007D7C1B" w:rsidRPr="007D7C1B" w:rsidRDefault="007D7C1B" w:rsidP="004421D5">
      <w:pPr>
        <w:numPr>
          <w:ilvl w:val="1"/>
          <w:numId w:val="2"/>
        </w:numPr>
      </w:pPr>
      <w:r w:rsidRPr="007D7C1B">
        <w:rPr>
          <w:b/>
          <w:bCs/>
        </w:rPr>
        <w:t>Funds Acquired through Proposals:</w:t>
      </w:r>
      <w:r w:rsidRPr="007D7C1B">
        <w:t xml:space="preserve"> 78.47% ($</w:t>
      </w:r>
      <w:r w:rsidR="002B1383" w:rsidRPr="002B1383">
        <w:t>9203883.5</w:t>
      </w:r>
      <w:r w:rsidRPr="007D7C1B">
        <w:t>)</w:t>
      </w:r>
    </w:p>
    <w:p w14:paraId="78D5A515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Proposal Submission Dynamics:</w:t>
      </w:r>
    </w:p>
    <w:p w14:paraId="372B12DC" w14:textId="77777777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>Median Time to First Proposal Submission:</w:t>
      </w:r>
      <w:r w:rsidRPr="007D7C1B">
        <w:t xml:space="preserve"> 6.2 months</w:t>
      </w:r>
    </w:p>
    <w:p w14:paraId="0A7F620F" w14:textId="0BE7B043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>PIs Submitting Within First Year:</w:t>
      </w:r>
      <w:r w:rsidRPr="007D7C1B">
        <w:t xml:space="preserve"> 7</w:t>
      </w:r>
      <w:r w:rsidR="00B245D9">
        <w:t>7</w:t>
      </w:r>
      <w:r w:rsidRPr="007D7C1B">
        <w:t>.</w:t>
      </w:r>
      <w:r w:rsidR="00B245D9">
        <w:t>19</w:t>
      </w:r>
      <w:r w:rsidRPr="007D7C1B">
        <w:t>%</w:t>
      </w:r>
    </w:p>
    <w:p w14:paraId="53E18EA6" w14:textId="4E256361" w:rsidR="007D7C1B" w:rsidRPr="007D7C1B" w:rsidRDefault="007D7C1B" w:rsidP="007D7C1B">
      <w:pPr>
        <w:numPr>
          <w:ilvl w:val="0"/>
          <w:numId w:val="3"/>
        </w:numPr>
      </w:pPr>
      <w:r w:rsidRPr="007D7C1B">
        <w:rPr>
          <w:b/>
          <w:bCs/>
        </w:rPr>
        <w:t>First Proposal as Federal Grant:</w:t>
      </w:r>
      <w:r w:rsidRPr="007D7C1B">
        <w:t xml:space="preserve"> 6</w:t>
      </w:r>
      <w:r w:rsidR="00861366">
        <w:t>1</w:t>
      </w:r>
      <w:r w:rsidRPr="007D7C1B">
        <w:t>.</w:t>
      </w:r>
      <w:r w:rsidR="00861366">
        <w:t>4</w:t>
      </w:r>
      <w:r w:rsidRPr="007D7C1B">
        <w:t>%</w:t>
      </w:r>
    </w:p>
    <w:p w14:paraId="0F2A4ECC" w14:textId="77777777" w:rsidR="007D7C1B" w:rsidRPr="007D7C1B" w:rsidRDefault="007D7C1B" w:rsidP="007D7C1B">
      <w:pPr>
        <w:rPr>
          <w:b/>
          <w:bCs/>
        </w:rPr>
      </w:pPr>
      <w:r w:rsidRPr="007D7C1B">
        <w:rPr>
          <w:b/>
          <w:bCs/>
        </w:rPr>
        <w:t>Fiscal Year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262"/>
        <w:gridCol w:w="2087"/>
        <w:gridCol w:w="2047"/>
        <w:gridCol w:w="1722"/>
      </w:tblGrid>
      <w:tr w:rsidR="007D7C1B" w:rsidRPr="007D7C1B" w14:paraId="7FD66913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F70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Fiscal Year</w:t>
            </w:r>
          </w:p>
        </w:tc>
        <w:tc>
          <w:tcPr>
            <w:tcW w:w="0" w:type="auto"/>
            <w:vAlign w:val="center"/>
            <w:hideMark/>
          </w:tcPr>
          <w:p w14:paraId="3EE058E5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Proposals Submitted</w:t>
            </w:r>
          </w:p>
        </w:tc>
        <w:tc>
          <w:tcPr>
            <w:tcW w:w="0" w:type="auto"/>
            <w:vAlign w:val="center"/>
            <w:hideMark/>
          </w:tcPr>
          <w:p w14:paraId="3FBF10AC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Proposals Awarded</w:t>
            </w:r>
          </w:p>
        </w:tc>
        <w:tc>
          <w:tcPr>
            <w:tcW w:w="0" w:type="auto"/>
            <w:vAlign w:val="center"/>
            <w:hideMark/>
          </w:tcPr>
          <w:p w14:paraId="1FEF7B44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Transfers Received</w:t>
            </w:r>
          </w:p>
        </w:tc>
        <w:tc>
          <w:tcPr>
            <w:tcW w:w="0" w:type="auto"/>
            <w:vAlign w:val="center"/>
            <w:hideMark/>
          </w:tcPr>
          <w:p w14:paraId="41589EF1" w14:textId="77777777" w:rsidR="007D7C1B" w:rsidRPr="007D7C1B" w:rsidRDefault="007D7C1B" w:rsidP="007D7C1B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>Total Funds</w:t>
            </w:r>
          </w:p>
        </w:tc>
      </w:tr>
      <w:tr w:rsidR="007D7C1B" w:rsidRPr="007D7C1B" w14:paraId="16810DB8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02D3" w14:textId="77777777" w:rsidR="007D7C1B" w:rsidRPr="007D7C1B" w:rsidRDefault="007D7C1B" w:rsidP="007D7C1B">
            <w:r w:rsidRPr="007D7C1B">
              <w:t>FY2023</w:t>
            </w:r>
          </w:p>
        </w:tc>
        <w:tc>
          <w:tcPr>
            <w:tcW w:w="0" w:type="auto"/>
            <w:vAlign w:val="center"/>
            <w:hideMark/>
          </w:tcPr>
          <w:p w14:paraId="4C9B3B7B" w14:textId="77777777" w:rsidR="007D7C1B" w:rsidRPr="007D7C1B" w:rsidRDefault="007D7C1B" w:rsidP="007D7C1B">
            <w:r w:rsidRPr="007D7C1B">
              <w:t>4</w:t>
            </w:r>
          </w:p>
        </w:tc>
        <w:tc>
          <w:tcPr>
            <w:tcW w:w="0" w:type="auto"/>
            <w:vAlign w:val="center"/>
            <w:hideMark/>
          </w:tcPr>
          <w:p w14:paraId="7A45CDEC" w14:textId="77777777" w:rsidR="007D7C1B" w:rsidRPr="007D7C1B" w:rsidRDefault="007D7C1B" w:rsidP="007D7C1B">
            <w:r w:rsidRPr="007D7C1B">
              <w:t>4</w:t>
            </w:r>
          </w:p>
        </w:tc>
        <w:tc>
          <w:tcPr>
            <w:tcW w:w="0" w:type="auto"/>
            <w:vAlign w:val="center"/>
            <w:hideMark/>
          </w:tcPr>
          <w:p w14:paraId="62F9DAAE" w14:textId="77777777" w:rsidR="007D7C1B" w:rsidRPr="007D7C1B" w:rsidRDefault="007D7C1B" w:rsidP="007D7C1B">
            <w:r w:rsidRPr="007D7C1B">
              <w:t>0</w:t>
            </w:r>
          </w:p>
        </w:tc>
        <w:tc>
          <w:tcPr>
            <w:tcW w:w="0" w:type="auto"/>
            <w:vAlign w:val="center"/>
            <w:hideMark/>
          </w:tcPr>
          <w:p w14:paraId="26474078" w14:textId="77777777" w:rsidR="007D7C1B" w:rsidRPr="007D7C1B" w:rsidRDefault="007D7C1B" w:rsidP="007D7C1B">
            <w:r w:rsidRPr="007D7C1B">
              <w:t>$7,641,383.60</w:t>
            </w:r>
          </w:p>
        </w:tc>
      </w:tr>
      <w:tr w:rsidR="007D7C1B" w:rsidRPr="007D7C1B" w14:paraId="57C2A095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0250" w14:textId="77777777" w:rsidR="007D7C1B" w:rsidRPr="007D7C1B" w:rsidRDefault="007D7C1B" w:rsidP="007D7C1B">
            <w:r w:rsidRPr="007D7C1B">
              <w:t>FY2024</w:t>
            </w:r>
          </w:p>
        </w:tc>
        <w:tc>
          <w:tcPr>
            <w:tcW w:w="0" w:type="auto"/>
            <w:vAlign w:val="center"/>
            <w:hideMark/>
          </w:tcPr>
          <w:p w14:paraId="187DB94A" w14:textId="77777777" w:rsidR="007D7C1B" w:rsidRPr="007D7C1B" w:rsidRDefault="007D7C1B" w:rsidP="007D7C1B">
            <w:r w:rsidRPr="007D7C1B">
              <w:t>32</w:t>
            </w:r>
          </w:p>
        </w:tc>
        <w:tc>
          <w:tcPr>
            <w:tcW w:w="0" w:type="auto"/>
            <w:vAlign w:val="center"/>
            <w:hideMark/>
          </w:tcPr>
          <w:p w14:paraId="2A3A1A09" w14:textId="77777777" w:rsidR="007D7C1B" w:rsidRPr="007D7C1B" w:rsidRDefault="007D7C1B" w:rsidP="007D7C1B">
            <w:r w:rsidRPr="007D7C1B">
              <w:t>12</w:t>
            </w:r>
          </w:p>
        </w:tc>
        <w:tc>
          <w:tcPr>
            <w:tcW w:w="0" w:type="auto"/>
            <w:vAlign w:val="center"/>
            <w:hideMark/>
          </w:tcPr>
          <w:p w14:paraId="1205900F" w14:textId="77777777" w:rsidR="007D7C1B" w:rsidRPr="007D7C1B" w:rsidRDefault="007D7C1B" w:rsidP="007D7C1B">
            <w:r w:rsidRPr="007D7C1B">
              <w:t>7</w:t>
            </w:r>
          </w:p>
        </w:tc>
        <w:tc>
          <w:tcPr>
            <w:tcW w:w="0" w:type="auto"/>
            <w:vAlign w:val="center"/>
            <w:hideMark/>
          </w:tcPr>
          <w:p w14:paraId="7A74392E" w14:textId="77777777" w:rsidR="007D7C1B" w:rsidRPr="007D7C1B" w:rsidRDefault="007D7C1B" w:rsidP="007D7C1B">
            <w:r w:rsidRPr="007D7C1B">
              <w:t>$2,035,236.36</w:t>
            </w:r>
          </w:p>
        </w:tc>
      </w:tr>
      <w:tr w:rsidR="007D7C1B" w:rsidRPr="007D7C1B" w14:paraId="13AAFDD9" w14:textId="77777777" w:rsidTr="007D7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4C2B" w14:textId="77777777" w:rsidR="007D7C1B" w:rsidRPr="007D7C1B" w:rsidRDefault="007D7C1B" w:rsidP="007D7C1B">
            <w:r w:rsidRPr="007D7C1B">
              <w:t>FY2025</w:t>
            </w:r>
          </w:p>
        </w:tc>
        <w:tc>
          <w:tcPr>
            <w:tcW w:w="0" w:type="auto"/>
            <w:vAlign w:val="center"/>
            <w:hideMark/>
          </w:tcPr>
          <w:p w14:paraId="2751F7DF" w14:textId="1E95CC1E" w:rsidR="007D7C1B" w:rsidRPr="007D7C1B" w:rsidRDefault="007D7C1B" w:rsidP="007D7C1B">
            <w:r w:rsidRPr="007D7C1B">
              <w:t>10</w:t>
            </w:r>
            <w:r w:rsidR="00DC1271">
              <w:t>9</w:t>
            </w:r>
          </w:p>
        </w:tc>
        <w:tc>
          <w:tcPr>
            <w:tcW w:w="0" w:type="auto"/>
            <w:vAlign w:val="center"/>
            <w:hideMark/>
          </w:tcPr>
          <w:p w14:paraId="0E9EEF38" w14:textId="553F1BA5" w:rsidR="007D7C1B" w:rsidRPr="007D7C1B" w:rsidRDefault="00DC1271" w:rsidP="007D7C1B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24BFC95" w14:textId="77777777" w:rsidR="007D7C1B" w:rsidRPr="007D7C1B" w:rsidRDefault="007D7C1B" w:rsidP="007D7C1B">
            <w:r w:rsidRPr="007D7C1B">
              <w:t>5</w:t>
            </w:r>
          </w:p>
        </w:tc>
        <w:tc>
          <w:tcPr>
            <w:tcW w:w="0" w:type="auto"/>
            <w:vAlign w:val="center"/>
            <w:hideMark/>
          </w:tcPr>
          <w:p w14:paraId="38258D50" w14:textId="77777777" w:rsidR="007D7C1B" w:rsidRPr="007D7C1B" w:rsidRDefault="007D7C1B" w:rsidP="007D7C1B">
            <w:r w:rsidRPr="007D7C1B">
              <w:t>$2,052,075.30</w:t>
            </w:r>
          </w:p>
        </w:tc>
      </w:tr>
      <w:tr w:rsidR="0070106D" w:rsidRPr="007D7C1B" w14:paraId="48C819F7" w14:textId="77777777" w:rsidTr="00782445">
        <w:trPr>
          <w:trHeight w:val="320"/>
          <w:tblCellSpacing w:w="15" w:type="dxa"/>
        </w:trPr>
        <w:tc>
          <w:tcPr>
            <w:tcW w:w="0" w:type="auto"/>
            <w:vAlign w:val="center"/>
          </w:tcPr>
          <w:p w14:paraId="4DEE4A57" w14:textId="0F2702F8" w:rsidR="0070106D" w:rsidRPr="0070106D" w:rsidRDefault="0070106D" w:rsidP="007D7C1B">
            <w:pPr>
              <w:rPr>
                <w:b/>
                <w:bCs/>
              </w:rPr>
            </w:pPr>
            <w:r w:rsidRPr="0070106D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</w:tcPr>
          <w:p w14:paraId="49A6CAC4" w14:textId="7395B359" w:rsidR="0070106D" w:rsidRPr="00CB2EE4" w:rsidRDefault="00735D21" w:rsidP="007D7C1B">
            <w:pPr>
              <w:rPr>
                <w:b/>
                <w:bCs/>
              </w:rPr>
            </w:pPr>
            <w:r w:rsidRPr="00CB2EE4">
              <w:rPr>
                <w:b/>
                <w:bCs/>
              </w:rPr>
              <w:t>145</w:t>
            </w:r>
          </w:p>
        </w:tc>
        <w:tc>
          <w:tcPr>
            <w:tcW w:w="0" w:type="auto"/>
            <w:vAlign w:val="center"/>
          </w:tcPr>
          <w:p w14:paraId="1EBD8EE8" w14:textId="2DD6D1B9" w:rsidR="0070106D" w:rsidRPr="00CB2EE4" w:rsidRDefault="00735D21" w:rsidP="007D7C1B">
            <w:pPr>
              <w:rPr>
                <w:b/>
                <w:bCs/>
              </w:rPr>
            </w:pPr>
            <w:r w:rsidRPr="00CB2EE4">
              <w:rPr>
                <w:b/>
                <w:bCs/>
              </w:rPr>
              <w:t>26</w:t>
            </w:r>
          </w:p>
        </w:tc>
        <w:tc>
          <w:tcPr>
            <w:tcW w:w="0" w:type="auto"/>
            <w:vAlign w:val="center"/>
          </w:tcPr>
          <w:p w14:paraId="69201B9E" w14:textId="031F4356" w:rsidR="0070106D" w:rsidRPr="00CB2EE4" w:rsidRDefault="00735D21" w:rsidP="007D7C1B">
            <w:pPr>
              <w:rPr>
                <w:b/>
                <w:bCs/>
              </w:rPr>
            </w:pPr>
            <w:r w:rsidRPr="00CB2EE4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</w:tcPr>
          <w:p w14:paraId="0FD0653A" w14:textId="4C88E647" w:rsidR="0070106D" w:rsidRPr="00CB2EE4" w:rsidRDefault="005F36CD" w:rsidP="007D7C1B">
            <w:pPr>
              <w:rPr>
                <w:b/>
                <w:bCs/>
              </w:rPr>
            </w:pPr>
            <w:r w:rsidRPr="00CB2EE4">
              <w:rPr>
                <w:b/>
                <w:bCs/>
              </w:rPr>
              <w:t>$11,</w:t>
            </w:r>
            <w:r w:rsidR="00407A48" w:rsidRPr="00CB2EE4">
              <w:rPr>
                <w:b/>
                <w:bCs/>
              </w:rPr>
              <w:t>729,295.26</w:t>
            </w:r>
          </w:p>
        </w:tc>
      </w:tr>
    </w:tbl>
    <w:p w14:paraId="59C343B6" w14:textId="2AE1D8D5" w:rsidR="0070106D" w:rsidRDefault="0070106D">
      <w:pPr>
        <w:rPr>
          <w:b/>
          <w:bCs/>
        </w:rPr>
      </w:pPr>
    </w:p>
    <w:p w14:paraId="36980236" w14:textId="5BF17931" w:rsidR="007D7C1B" w:rsidRDefault="00F21622">
      <w:r w:rsidRPr="00F21622">
        <w:rPr>
          <w:b/>
          <w:bCs/>
        </w:rPr>
        <w:t>Observations &amp; Recommendations:</w:t>
      </w:r>
      <w:r w:rsidRPr="00F21622">
        <w:br/>
        <w:t xml:space="preserve">• </w:t>
      </w:r>
      <w:r w:rsidRPr="00F21622">
        <w:rPr>
          <w:b/>
          <w:bCs/>
        </w:rPr>
        <w:t>Early Proposal Submission:</w:t>
      </w:r>
      <w:r w:rsidRPr="00F21622">
        <w:br/>
      </w:r>
      <w:r w:rsidR="005D2633" w:rsidRPr="007D7C1B">
        <w:t>7</w:t>
      </w:r>
      <w:r w:rsidR="005D2633">
        <w:t>7</w:t>
      </w:r>
      <w:r w:rsidR="005D2633" w:rsidRPr="007D7C1B">
        <w:t>.</w:t>
      </w:r>
      <w:r w:rsidR="005D2633">
        <w:t>19</w:t>
      </w:r>
      <w:r w:rsidRPr="00F21622">
        <w:t>% of active PIs submit their first proposal within a year of joining. Consider targeted support for new hires in their first 6-12 months.</w:t>
      </w:r>
      <w:r w:rsidRPr="00F21622">
        <w:br/>
        <w:t xml:space="preserve">• </w:t>
      </w:r>
      <w:r w:rsidRPr="00F21622">
        <w:rPr>
          <w:b/>
          <w:bCs/>
        </w:rPr>
        <w:t>Federal Grant Engagement:</w:t>
      </w:r>
      <w:r w:rsidRPr="00F21622">
        <w:br/>
      </w:r>
      <w:r w:rsidR="00EA7585" w:rsidRPr="007D7C1B">
        <w:t>6</w:t>
      </w:r>
      <w:r w:rsidR="00EA7585">
        <w:t>1</w:t>
      </w:r>
      <w:r w:rsidR="00EA7585" w:rsidRPr="007D7C1B">
        <w:t>.</w:t>
      </w:r>
      <w:r w:rsidR="00EA7585">
        <w:t>4</w:t>
      </w:r>
      <w:r w:rsidRPr="00F21622">
        <w:t>% submit federal grants first. Offer enhanced workshops on federal grant preparation to improve success rates.</w:t>
      </w:r>
      <w:r w:rsidRPr="00F21622">
        <w:br/>
        <w:t xml:space="preserve">• </w:t>
      </w:r>
      <w:r w:rsidRPr="00F21622">
        <w:rPr>
          <w:b/>
          <w:bCs/>
        </w:rPr>
        <w:t>Inactive PI Analysis:</w:t>
      </w:r>
      <w:r w:rsidRPr="00F21622">
        <w:br/>
      </w:r>
      <w:r w:rsidRPr="00F21622">
        <w:lastRenderedPageBreak/>
        <w:t>~40% of PIs haven’t submitted proposals. Analyze potential barriers, such as resource constraints, administrative hurdles, or departmental challenges.</w:t>
      </w:r>
    </w:p>
    <w:sectPr w:rsidR="007D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95E"/>
    <w:multiLevelType w:val="multilevel"/>
    <w:tmpl w:val="710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22A6"/>
    <w:multiLevelType w:val="multilevel"/>
    <w:tmpl w:val="C30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24B2"/>
    <w:multiLevelType w:val="multilevel"/>
    <w:tmpl w:val="EEF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735E1"/>
    <w:multiLevelType w:val="multilevel"/>
    <w:tmpl w:val="621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73150">
    <w:abstractNumId w:val="1"/>
  </w:num>
  <w:num w:numId="2" w16cid:durableId="1349210217">
    <w:abstractNumId w:val="3"/>
  </w:num>
  <w:num w:numId="3" w16cid:durableId="1111625990">
    <w:abstractNumId w:val="0"/>
  </w:num>
  <w:num w:numId="4" w16cid:durableId="628390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1B"/>
    <w:rsid w:val="000C260D"/>
    <w:rsid w:val="000C4B53"/>
    <w:rsid w:val="002B1383"/>
    <w:rsid w:val="002F7AD2"/>
    <w:rsid w:val="003E5B0D"/>
    <w:rsid w:val="00407A48"/>
    <w:rsid w:val="004421D5"/>
    <w:rsid w:val="005D2633"/>
    <w:rsid w:val="005E4FA9"/>
    <w:rsid w:val="005F36CD"/>
    <w:rsid w:val="00691EC2"/>
    <w:rsid w:val="0070106D"/>
    <w:rsid w:val="00735D21"/>
    <w:rsid w:val="00782445"/>
    <w:rsid w:val="007D7C1B"/>
    <w:rsid w:val="007F7A88"/>
    <w:rsid w:val="00861366"/>
    <w:rsid w:val="008F1D48"/>
    <w:rsid w:val="0097231B"/>
    <w:rsid w:val="00AB0369"/>
    <w:rsid w:val="00AB15B0"/>
    <w:rsid w:val="00B245D9"/>
    <w:rsid w:val="00C0135F"/>
    <w:rsid w:val="00CB2EE4"/>
    <w:rsid w:val="00CB5EA6"/>
    <w:rsid w:val="00D962ED"/>
    <w:rsid w:val="00DC1271"/>
    <w:rsid w:val="00EA7585"/>
    <w:rsid w:val="00F2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DE4A"/>
  <w15:chartTrackingRefBased/>
  <w15:docId w15:val="{35F8FB1A-8467-405A-8F4D-668F8848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1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B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B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24</cp:revision>
  <cp:lastPrinted>2025-04-10T19:00:00Z</cp:lastPrinted>
  <dcterms:created xsi:type="dcterms:W3CDTF">2025-03-26T17:02:00Z</dcterms:created>
  <dcterms:modified xsi:type="dcterms:W3CDTF">2025-04-10T19:25:00Z</dcterms:modified>
</cp:coreProperties>
</file>