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4874C" w14:textId="77777777" w:rsidR="00885F21" w:rsidRDefault="008A2491">
      <w:pPr>
        <w:pStyle w:val="Heading1"/>
      </w:pPr>
      <w:r>
        <w:t>Summary of WIHR Director Candidate Survey Analysis</w:t>
      </w:r>
    </w:p>
    <w:p w14:paraId="6DD75BB4" w14:textId="1C2AED6A" w:rsidR="00885F21" w:rsidRDefault="00885F21"/>
    <w:p w14:paraId="79E5F436" w14:textId="77777777" w:rsidR="00885F21" w:rsidRDefault="008A2491">
      <w:pPr>
        <w:pStyle w:val="Heading2"/>
      </w:pPr>
      <w:r>
        <w:t>1. Introduction</w:t>
      </w:r>
    </w:p>
    <w:p w14:paraId="05D6A425" w14:textId="77777777" w:rsidR="00885F21" w:rsidRDefault="008A2491">
      <w:r>
        <w:t>We conducted an analysis of survey responses following the presentations of two candidates for the WIHR Director position. Survey participants rated the candidates across six key evaluation criteria.</w:t>
      </w:r>
    </w:p>
    <w:p w14:paraId="1663E1E8" w14:textId="13183976" w:rsidR="00885F21" w:rsidRDefault="008A2491">
      <w:pPr>
        <w:pStyle w:val="Heading2"/>
      </w:pPr>
      <w:r>
        <w:t>2. Data Transformation: Conversion to Likert Scale (Overall analysis part)</w:t>
      </w:r>
    </w:p>
    <w:p w14:paraId="10DE392E" w14:textId="7557F419" w:rsidR="00885F21" w:rsidRDefault="008A2491">
      <w:r>
        <w:t>The original survey responses</w:t>
      </w:r>
      <w:r w:rsidR="0067376C">
        <w:t xml:space="preserve"> (</w:t>
      </w:r>
      <w:r w:rsidR="00C164D4">
        <w:t xml:space="preserve">Column </w:t>
      </w:r>
      <w:r w:rsidR="002963D6">
        <w:t>G</w:t>
      </w:r>
      <w:r w:rsidR="00C164D4">
        <w:t xml:space="preserve"> to </w:t>
      </w:r>
      <w:r w:rsidR="002963D6">
        <w:t>L</w:t>
      </w:r>
      <w:r w:rsidR="0067376C">
        <w:t>)</w:t>
      </w:r>
      <w:r>
        <w:t xml:space="preserve"> were provided as text responses such as 'Strongly agree,' 'Somewhat agree,' etc. To enable numerical analysis, these responses were converted to a standard 5-point Likert scale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885F21" w14:paraId="1A384F5B" w14:textId="77777777" w:rsidTr="0067376C">
        <w:tc>
          <w:tcPr>
            <w:tcW w:w="4320" w:type="dxa"/>
          </w:tcPr>
          <w:p w14:paraId="38446085" w14:textId="77777777" w:rsidR="00885F21" w:rsidRDefault="008A2491">
            <w:r>
              <w:t>Response Text</w:t>
            </w:r>
          </w:p>
        </w:tc>
        <w:tc>
          <w:tcPr>
            <w:tcW w:w="4320" w:type="dxa"/>
          </w:tcPr>
          <w:p w14:paraId="32379ABF" w14:textId="77777777" w:rsidR="00885F21" w:rsidRDefault="008A2491">
            <w:r>
              <w:t>Numeric Value</w:t>
            </w:r>
          </w:p>
        </w:tc>
      </w:tr>
      <w:tr w:rsidR="00885F21" w14:paraId="3AF61861" w14:textId="77777777" w:rsidTr="0067376C">
        <w:tc>
          <w:tcPr>
            <w:tcW w:w="4320" w:type="dxa"/>
          </w:tcPr>
          <w:p w14:paraId="7D4911D9" w14:textId="77777777" w:rsidR="00885F21" w:rsidRDefault="008A2491">
            <w:r>
              <w:t>Strongly agree</w:t>
            </w:r>
          </w:p>
        </w:tc>
        <w:tc>
          <w:tcPr>
            <w:tcW w:w="4320" w:type="dxa"/>
          </w:tcPr>
          <w:p w14:paraId="773EB015" w14:textId="77777777" w:rsidR="00885F21" w:rsidRDefault="008A2491">
            <w:r>
              <w:t>5</w:t>
            </w:r>
          </w:p>
        </w:tc>
      </w:tr>
      <w:tr w:rsidR="00885F21" w14:paraId="1702218C" w14:textId="77777777" w:rsidTr="0067376C">
        <w:tc>
          <w:tcPr>
            <w:tcW w:w="4320" w:type="dxa"/>
          </w:tcPr>
          <w:p w14:paraId="0E1219BB" w14:textId="77777777" w:rsidR="00885F21" w:rsidRDefault="008A2491">
            <w:r>
              <w:t>Somewhat agree</w:t>
            </w:r>
          </w:p>
        </w:tc>
        <w:tc>
          <w:tcPr>
            <w:tcW w:w="4320" w:type="dxa"/>
          </w:tcPr>
          <w:p w14:paraId="6771E243" w14:textId="77777777" w:rsidR="00885F21" w:rsidRDefault="008A2491">
            <w:r>
              <w:t>4</w:t>
            </w:r>
          </w:p>
        </w:tc>
      </w:tr>
      <w:tr w:rsidR="00885F21" w14:paraId="14690235" w14:textId="77777777" w:rsidTr="0067376C">
        <w:tc>
          <w:tcPr>
            <w:tcW w:w="4320" w:type="dxa"/>
          </w:tcPr>
          <w:p w14:paraId="47CDBF57" w14:textId="77777777" w:rsidR="00885F21" w:rsidRDefault="008A2491">
            <w:r>
              <w:t>Neither agree nor disagree</w:t>
            </w:r>
          </w:p>
        </w:tc>
        <w:tc>
          <w:tcPr>
            <w:tcW w:w="4320" w:type="dxa"/>
          </w:tcPr>
          <w:p w14:paraId="3B325162" w14:textId="77777777" w:rsidR="00885F21" w:rsidRDefault="008A2491">
            <w:r>
              <w:t>3</w:t>
            </w:r>
          </w:p>
        </w:tc>
      </w:tr>
      <w:tr w:rsidR="00885F21" w14:paraId="2DB283A5" w14:textId="77777777" w:rsidTr="0067376C">
        <w:tc>
          <w:tcPr>
            <w:tcW w:w="4320" w:type="dxa"/>
          </w:tcPr>
          <w:p w14:paraId="1B866A6C" w14:textId="77777777" w:rsidR="00885F21" w:rsidRDefault="008A2491">
            <w:r>
              <w:t>Somewhat disagree</w:t>
            </w:r>
          </w:p>
        </w:tc>
        <w:tc>
          <w:tcPr>
            <w:tcW w:w="4320" w:type="dxa"/>
          </w:tcPr>
          <w:p w14:paraId="0EAD696F" w14:textId="77777777" w:rsidR="00885F21" w:rsidRDefault="008A2491">
            <w:r>
              <w:t>2</w:t>
            </w:r>
          </w:p>
        </w:tc>
      </w:tr>
      <w:tr w:rsidR="00885F21" w14:paraId="02BDC189" w14:textId="77777777" w:rsidTr="0067376C">
        <w:tc>
          <w:tcPr>
            <w:tcW w:w="4320" w:type="dxa"/>
          </w:tcPr>
          <w:p w14:paraId="34710CE3" w14:textId="77777777" w:rsidR="00885F21" w:rsidRDefault="008A2491">
            <w:r>
              <w:t>Strongly disagree</w:t>
            </w:r>
          </w:p>
        </w:tc>
        <w:tc>
          <w:tcPr>
            <w:tcW w:w="4320" w:type="dxa"/>
          </w:tcPr>
          <w:p w14:paraId="70081FED" w14:textId="77777777" w:rsidR="00885F21" w:rsidRDefault="008A2491">
            <w:r>
              <w:t>1</w:t>
            </w:r>
          </w:p>
        </w:tc>
      </w:tr>
    </w:tbl>
    <w:p w14:paraId="44B650C1" w14:textId="77777777" w:rsidR="00885F21" w:rsidRDefault="008A2491">
      <w:r>
        <w:t>This transformation allowed calculation of medians and comparative analysis between candidates.</w:t>
      </w:r>
    </w:p>
    <w:p w14:paraId="0D45D8FB" w14:textId="77777777" w:rsidR="007F076F" w:rsidRDefault="007F076F"/>
    <w:p w14:paraId="185C8FEA" w14:textId="77777777" w:rsidR="007F076F" w:rsidRDefault="007F076F"/>
    <w:p w14:paraId="095DF6F0" w14:textId="5403CF5B" w:rsidR="00885F21" w:rsidRDefault="00D6661C">
      <w:pPr>
        <w:pStyle w:val="Heading2"/>
      </w:pPr>
      <w:r>
        <w:t>3</w:t>
      </w:r>
      <w:r w:rsidR="008A2491">
        <w:t>. Breakdown by Collection Mode</w:t>
      </w:r>
    </w:p>
    <w:p w14:paraId="74D70D3B" w14:textId="77777777" w:rsidR="00885F21" w:rsidRDefault="008A2491">
      <w:r>
        <w:t>Responses were collected through two methods: Meeting and Public link.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885F21" w14:paraId="653B62C1" w14:textId="77777777" w:rsidTr="007F076F">
        <w:tc>
          <w:tcPr>
            <w:tcW w:w="2880" w:type="dxa"/>
          </w:tcPr>
          <w:p w14:paraId="79238B8A" w14:textId="77777777" w:rsidR="00885F21" w:rsidRDefault="008A2491">
            <w:r>
              <w:t>Collection Mode</w:t>
            </w:r>
          </w:p>
        </w:tc>
        <w:tc>
          <w:tcPr>
            <w:tcW w:w="2880" w:type="dxa"/>
          </w:tcPr>
          <w:p w14:paraId="63AD17C1" w14:textId="77777777" w:rsidR="00885F21" w:rsidRDefault="008A2491">
            <w:r>
              <w:t>Morris Responses</w:t>
            </w:r>
          </w:p>
        </w:tc>
        <w:tc>
          <w:tcPr>
            <w:tcW w:w="2880" w:type="dxa"/>
          </w:tcPr>
          <w:p w14:paraId="0275333D" w14:textId="77777777" w:rsidR="00885F21" w:rsidRDefault="008A2491">
            <w:r>
              <w:t>Sailor Responses</w:t>
            </w:r>
          </w:p>
        </w:tc>
      </w:tr>
      <w:tr w:rsidR="00885F21" w14:paraId="41BF6880" w14:textId="77777777" w:rsidTr="007F076F">
        <w:tc>
          <w:tcPr>
            <w:tcW w:w="2880" w:type="dxa"/>
          </w:tcPr>
          <w:p w14:paraId="32487DC7" w14:textId="77777777" w:rsidR="00885F21" w:rsidRDefault="008A2491">
            <w:r>
              <w:t>Meeting</w:t>
            </w:r>
          </w:p>
        </w:tc>
        <w:tc>
          <w:tcPr>
            <w:tcW w:w="2880" w:type="dxa"/>
          </w:tcPr>
          <w:p w14:paraId="220E08D9" w14:textId="77777777" w:rsidR="00885F21" w:rsidRDefault="008A2491">
            <w:r>
              <w:t>21</w:t>
            </w:r>
          </w:p>
        </w:tc>
        <w:tc>
          <w:tcPr>
            <w:tcW w:w="2880" w:type="dxa"/>
          </w:tcPr>
          <w:p w14:paraId="0F76203C" w14:textId="77777777" w:rsidR="00885F21" w:rsidRDefault="008A2491">
            <w:r>
              <w:t>12</w:t>
            </w:r>
          </w:p>
        </w:tc>
      </w:tr>
      <w:tr w:rsidR="00885F21" w14:paraId="29BD9F3D" w14:textId="77777777" w:rsidTr="007F076F">
        <w:tc>
          <w:tcPr>
            <w:tcW w:w="2880" w:type="dxa"/>
          </w:tcPr>
          <w:p w14:paraId="6718D402" w14:textId="77777777" w:rsidR="00885F21" w:rsidRDefault="008A2491">
            <w:r>
              <w:t>Public link</w:t>
            </w:r>
          </w:p>
        </w:tc>
        <w:tc>
          <w:tcPr>
            <w:tcW w:w="2880" w:type="dxa"/>
          </w:tcPr>
          <w:p w14:paraId="3E8A44F1" w14:textId="77777777" w:rsidR="00885F21" w:rsidRDefault="008A2491">
            <w:r>
              <w:t>9</w:t>
            </w:r>
          </w:p>
        </w:tc>
        <w:tc>
          <w:tcPr>
            <w:tcW w:w="2880" w:type="dxa"/>
          </w:tcPr>
          <w:p w14:paraId="5983A0D3" w14:textId="77777777" w:rsidR="00885F21" w:rsidRDefault="008A2491">
            <w:r>
              <w:t>11</w:t>
            </w:r>
          </w:p>
        </w:tc>
      </w:tr>
    </w:tbl>
    <w:p w14:paraId="0EF4E8BA" w14:textId="77777777" w:rsidR="00D6661C" w:rsidRDefault="008A2491">
      <w:pPr>
        <w:pStyle w:val="Heading2"/>
      </w:pPr>
      <w:r>
        <w:lastRenderedPageBreak/>
        <w:t>5. Visual Summaries</w:t>
      </w:r>
    </w:p>
    <w:p w14:paraId="0DEEF518" w14:textId="4984D419" w:rsidR="00ED2A85" w:rsidRDefault="009F2454" w:rsidP="00FC1350">
      <w:pPr>
        <w:pStyle w:val="Heading2"/>
      </w:pPr>
      <w:r>
        <w:br/>
      </w:r>
      <w:r w:rsidR="00ED2A85">
        <w:t>Column</w:t>
      </w:r>
      <w:r w:rsidR="00FC1350">
        <w:t>s</w:t>
      </w:r>
      <w:r w:rsidR="00ED2A85">
        <w:t xml:space="preserve">: </w:t>
      </w:r>
      <w:r w:rsidR="00661174">
        <w:t>G</w:t>
      </w:r>
      <w:r w:rsidR="00ED2A85">
        <w:t xml:space="preserve"> to </w:t>
      </w:r>
      <w:r w:rsidR="00661174">
        <w:t>L</w:t>
      </w:r>
      <w:r w:rsidR="00EC5DA6">
        <w:br/>
      </w:r>
      <w:r w:rsidR="00EC5DA6">
        <w:br/>
      </w:r>
      <w:r w:rsidR="00EC5DA6">
        <w:rPr>
          <w:noProof/>
        </w:rPr>
        <w:drawing>
          <wp:inline distT="0" distB="0" distL="0" distR="0" wp14:anchorId="5D3D9814" wp14:editId="5D7E97FB">
            <wp:extent cx="6538823" cy="3136176"/>
            <wp:effectExtent l="0" t="0" r="0" b="7620"/>
            <wp:docPr id="12216228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3511" cy="3148017"/>
                    </a:xfrm>
                    <a:prstGeom prst="rect">
                      <a:avLst/>
                    </a:prstGeom>
                    <a:noFill/>
                  </pic:spPr>
                </pic:pic>
              </a:graphicData>
            </a:graphic>
          </wp:inline>
        </w:drawing>
      </w:r>
    </w:p>
    <w:p w14:paraId="2B3B0189" w14:textId="77777777" w:rsidR="00EC5DA6" w:rsidRDefault="00EC5DA6" w:rsidP="00EC5DA6"/>
    <w:p w14:paraId="01AED208" w14:textId="77777777" w:rsidR="004532DD" w:rsidRDefault="004532DD" w:rsidP="00EC5DA6"/>
    <w:p w14:paraId="0F56FFC3" w14:textId="77777777" w:rsidR="004532DD" w:rsidRDefault="004532DD" w:rsidP="00EC5DA6"/>
    <w:p w14:paraId="3C7C1F1A" w14:textId="77777777" w:rsidR="004532DD" w:rsidRDefault="004532DD" w:rsidP="00EC5DA6"/>
    <w:p w14:paraId="2D7FA076" w14:textId="7804CB19" w:rsidR="004532DD" w:rsidRDefault="004532DD" w:rsidP="00EC5DA6">
      <w:r>
        <w:rPr>
          <w:noProof/>
        </w:rPr>
        <w:drawing>
          <wp:inline distT="0" distB="0" distL="0" distR="0" wp14:anchorId="6AF06688" wp14:editId="03A01C6F">
            <wp:extent cx="6426679" cy="2588391"/>
            <wp:effectExtent l="0" t="0" r="0" b="2540"/>
            <wp:docPr id="1370685898" name="Picture 14" descr="A graph with a bar graph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85898" name="Picture 14" descr="A graph with a bar graph and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8541" cy="2593168"/>
                    </a:xfrm>
                    <a:prstGeom prst="rect">
                      <a:avLst/>
                    </a:prstGeom>
                    <a:noFill/>
                  </pic:spPr>
                </pic:pic>
              </a:graphicData>
            </a:graphic>
          </wp:inline>
        </w:drawing>
      </w:r>
    </w:p>
    <w:p w14:paraId="2A2E5EAF" w14:textId="6DD7D58D" w:rsidR="00EC5DA6" w:rsidRPr="00EC5DA6" w:rsidRDefault="00EC5DA6" w:rsidP="00EC5DA6"/>
    <w:p w14:paraId="1B70FF0F" w14:textId="77777777" w:rsidR="00FC1350" w:rsidRDefault="00FC1350" w:rsidP="00FC1350"/>
    <w:p w14:paraId="54BBF474" w14:textId="337F189A" w:rsidR="00AB2FF1" w:rsidRDefault="00687171" w:rsidP="00FC1350">
      <w:r>
        <w:rPr>
          <w:noProof/>
        </w:rPr>
        <w:drawing>
          <wp:inline distT="0" distB="0" distL="0" distR="0" wp14:anchorId="7EE1B00F" wp14:editId="34ED56A6">
            <wp:extent cx="6383547" cy="4485516"/>
            <wp:effectExtent l="0" t="0" r="0" b="0"/>
            <wp:docPr id="6886486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8368" cy="4502957"/>
                    </a:xfrm>
                    <a:prstGeom prst="rect">
                      <a:avLst/>
                    </a:prstGeom>
                    <a:noFill/>
                  </pic:spPr>
                </pic:pic>
              </a:graphicData>
            </a:graphic>
          </wp:inline>
        </w:drawing>
      </w:r>
    </w:p>
    <w:p w14:paraId="065E15E7" w14:textId="77777777" w:rsidR="00687171" w:rsidRDefault="00687171" w:rsidP="00FC1350"/>
    <w:p w14:paraId="2113C57A" w14:textId="77777777" w:rsidR="00687171" w:rsidRDefault="00687171" w:rsidP="00FC1350"/>
    <w:p w14:paraId="1FCCA46C" w14:textId="159D75F2" w:rsidR="00687171" w:rsidRDefault="00687171" w:rsidP="00FC1350"/>
    <w:p w14:paraId="2ADE28A8" w14:textId="1C1DC858" w:rsidR="00687171" w:rsidRDefault="009F07C8" w:rsidP="00FC1350">
      <w:r>
        <w:rPr>
          <w:noProof/>
        </w:rPr>
        <w:lastRenderedPageBreak/>
        <w:drawing>
          <wp:inline distT="0" distB="0" distL="0" distR="0" wp14:anchorId="7D570751" wp14:editId="5C40A785">
            <wp:extent cx="6273615" cy="4088921"/>
            <wp:effectExtent l="0" t="0" r="0" b="6985"/>
            <wp:docPr id="12308212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9750" cy="4099437"/>
                    </a:xfrm>
                    <a:prstGeom prst="rect">
                      <a:avLst/>
                    </a:prstGeom>
                    <a:noFill/>
                  </pic:spPr>
                </pic:pic>
              </a:graphicData>
            </a:graphic>
          </wp:inline>
        </w:drawing>
      </w:r>
    </w:p>
    <w:p w14:paraId="4810F895" w14:textId="77777777" w:rsidR="00AB2FF1" w:rsidRDefault="00AB2FF1" w:rsidP="00FC1350"/>
    <w:p w14:paraId="519F68F5" w14:textId="77777777" w:rsidR="00AB2FF1" w:rsidRDefault="00AB2FF1" w:rsidP="00FC1350"/>
    <w:p w14:paraId="37D50D3E" w14:textId="54C28726" w:rsidR="00AB2FF1" w:rsidRDefault="004532DD" w:rsidP="00FC1350">
      <w:r>
        <w:rPr>
          <w:noProof/>
        </w:rPr>
        <w:lastRenderedPageBreak/>
        <w:drawing>
          <wp:inline distT="0" distB="0" distL="0" distR="0" wp14:anchorId="45C7AC86" wp14:editId="421B06CB">
            <wp:extent cx="6047117" cy="3347983"/>
            <wp:effectExtent l="0" t="0" r="0" b="5080"/>
            <wp:docPr id="849233716" name="Picture 20" descr="A graph with text over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3716" name="Picture 20" descr="A graph with text overla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6963" cy="3353434"/>
                    </a:xfrm>
                    <a:prstGeom prst="rect">
                      <a:avLst/>
                    </a:prstGeom>
                    <a:noFill/>
                  </pic:spPr>
                </pic:pic>
              </a:graphicData>
            </a:graphic>
          </wp:inline>
        </w:drawing>
      </w:r>
    </w:p>
    <w:p w14:paraId="3AE1919D" w14:textId="77777777" w:rsidR="004532DD" w:rsidRDefault="004532DD" w:rsidP="00FC1350"/>
    <w:p w14:paraId="3AC10DCA" w14:textId="77777777" w:rsidR="004532DD" w:rsidRDefault="004532DD" w:rsidP="00FC1350"/>
    <w:p w14:paraId="39976AA0" w14:textId="77777777" w:rsidR="004532DD" w:rsidRDefault="004532DD" w:rsidP="00FC1350"/>
    <w:p w14:paraId="14A9155E" w14:textId="7689D5EC" w:rsidR="004532DD" w:rsidRDefault="002271D6" w:rsidP="00FC1350">
      <w:r>
        <w:rPr>
          <w:noProof/>
        </w:rPr>
        <w:drawing>
          <wp:inline distT="0" distB="0" distL="0" distR="0" wp14:anchorId="175BB099" wp14:editId="79D4A91C">
            <wp:extent cx="6330351" cy="3524855"/>
            <wp:effectExtent l="0" t="0" r="0" b="0"/>
            <wp:docPr id="149858225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2709" cy="3531736"/>
                    </a:xfrm>
                    <a:prstGeom prst="rect">
                      <a:avLst/>
                    </a:prstGeom>
                    <a:noFill/>
                  </pic:spPr>
                </pic:pic>
              </a:graphicData>
            </a:graphic>
          </wp:inline>
        </w:drawing>
      </w:r>
    </w:p>
    <w:p w14:paraId="293B583B" w14:textId="77777777" w:rsidR="004532DD" w:rsidRDefault="004532DD" w:rsidP="00FC1350"/>
    <w:p w14:paraId="3D64C1F0" w14:textId="64D2459C" w:rsidR="004532DD" w:rsidRPr="002271D6" w:rsidRDefault="002271D6" w:rsidP="00FC1350">
      <w:pPr>
        <w:rPr>
          <w:b/>
          <w:bCs/>
          <w:sz w:val="28"/>
          <w:szCs w:val="28"/>
        </w:rPr>
      </w:pPr>
      <w:r w:rsidRPr="002271D6">
        <w:rPr>
          <w:b/>
          <w:bCs/>
          <w:sz w:val="28"/>
          <w:szCs w:val="28"/>
        </w:rPr>
        <w:t>Overall analysis</w:t>
      </w:r>
      <w:r w:rsidR="00425433">
        <w:rPr>
          <w:b/>
          <w:bCs/>
          <w:sz w:val="28"/>
          <w:szCs w:val="28"/>
        </w:rPr>
        <w:t xml:space="preserve"> (Columns G to L)</w:t>
      </w:r>
      <w:r>
        <w:rPr>
          <w:b/>
          <w:bCs/>
          <w:sz w:val="28"/>
          <w:szCs w:val="28"/>
        </w:rPr>
        <w:t>:</w:t>
      </w:r>
    </w:p>
    <w:p w14:paraId="51DE0367" w14:textId="77777777" w:rsidR="004532DD" w:rsidRPr="00FC1350" w:rsidRDefault="004532DD" w:rsidP="00FC1350"/>
    <w:p w14:paraId="4135EE04" w14:textId="26ECD12F" w:rsidR="00917CB3" w:rsidRDefault="00A95415" w:rsidP="00917CB3">
      <w:r>
        <w:rPr>
          <w:noProof/>
        </w:rPr>
        <w:drawing>
          <wp:inline distT="0" distB="0" distL="0" distR="0" wp14:anchorId="2B89E140" wp14:editId="582B5116">
            <wp:extent cx="6543328" cy="3448050"/>
            <wp:effectExtent l="0" t="0" r="0" b="0"/>
            <wp:docPr id="5589486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5419" cy="3454421"/>
                    </a:xfrm>
                    <a:prstGeom prst="rect">
                      <a:avLst/>
                    </a:prstGeom>
                    <a:noFill/>
                    <a:ln>
                      <a:noFill/>
                    </a:ln>
                  </pic:spPr>
                </pic:pic>
              </a:graphicData>
            </a:graphic>
          </wp:inline>
        </w:drawing>
      </w:r>
    </w:p>
    <w:p w14:paraId="02CD42EC" w14:textId="77777777" w:rsidR="00917CB3" w:rsidRPr="00917CB3" w:rsidRDefault="00917CB3" w:rsidP="00917CB3"/>
    <w:p w14:paraId="190F5CD3" w14:textId="533FFBE2" w:rsidR="00885F21" w:rsidRDefault="00330F96">
      <w:pPr>
        <w:rPr>
          <w:noProof/>
        </w:rPr>
      </w:pPr>
      <w:r>
        <w:rPr>
          <w:noProof/>
        </w:rPr>
        <w:drawing>
          <wp:inline distT="0" distB="0" distL="0" distR="0" wp14:anchorId="709885DB" wp14:editId="6A6F0180">
            <wp:extent cx="6537325" cy="2769283"/>
            <wp:effectExtent l="0" t="0" r="0" b="0"/>
            <wp:docPr id="6929855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9988" cy="2778883"/>
                    </a:xfrm>
                    <a:prstGeom prst="rect">
                      <a:avLst/>
                    </a:prstGeom>
                    <a:noFill/>
                    <a:ln>
                      <a:noFill/>
                    </a:ln>
                  </pic:spPr>
                </pic:pic>
              </a:graphicData>
            </a:graphic>
          </wp:inline>
        </w:drawing>
      </w:r>
    </w:p>
    <w:p w14:paraId="22C88904" w14:textId="77777777" w:rsidR="00FC1350" w:rsidRDefault="00FC1350" w:rsidP="00FC1350">
      <w:pPr>
        <w:rPr>
          <w:noProof/>
        </w:rPr>
      </w:pPr>
    </w:p>
    <w:p w14:paraId="1C48FEB2" w14:textId="45333A4F" w:rsidR="00AB6E00" w:rsidRDefault="00FC1350" w:rsidP="007F46F3">
      <w:pPr>
        <w:pStyle w:val="Heading2"/>
      </w:pPr>
      <w:r>
        <w:lastRenderedPageBreak/>
        <w:t>Column</w:t>
      </w:r>
      <w:r w:rsidR="00AB6E00">
        <w:t xml:space="preserve"> </w:t>
      </w:r>
      <w:r w:rsidR="0038413C">
        <w:t>M</w:t>
      </w:r>
      <w:r w:rsidR="00AB6E00">
        <w:t xml:space="preserve"> (</w:t>
      </w:r>
      <w:r w:rsidR="00AB6E00" w:rsidRPr="00AB6E00">
        <w:t>Overall, I would rate this presentation as</w:t>
      </w:r>
      <w:r w:rsidR="00AB6E00">
        <w:t xml:space="preserve">) </w:t>
      </w:r>
    </w:p>
    <w:p w14:paraId="6CC5D59E" w14:textId="2D2D865A" w:rsidR="00AB6E00" w:rsidRPr="00AB6E00" w:rsidRDefault="0028303C" w:rsidP="00AB6E00">
      <w:r>
        <w:rPr>
          <w:noProof/>
        </w:rPr>
        <w:drawing>
          <wp:inline distT="0" distB="0" distL="0" distR="0" wp14:anchorId="2D64CBCA" wp14:editId="0609829F">
            <wp:extent cx="6310525" cy="3830128"/>
            <wp:effectExtent l="0" t="0" r="0" b="0"/>
            <wp:docPr id="8964800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6309" cy="3839708"/>
                    </a:xfrm>
                    <a:prstGeom prst="rect">
                      <a:avLst/>
                    </a:prstGeom>
                    <a:noFill/>
                  </pic:spPr>
                </pic:pic>
              </a:graphicData>
            </a:graphic>
          </wp:inline>
        </w:drawing>
      </w:r>
    </w:p>
    <w:p w14:paraId="7FA55F4D" w14:textId="77777777" w:rsidR="00AB6E00" w:rsidRDefault="00AB6E00" w:rsidP="00AB6E00"/>
    <w:p w14:paraId="465AC134" w14:textId="77777777" w:rsidR="00AB6E00" w:rsidRDefault="00AB6E00" w:rsidP="00AB6E00"/>
    <w:p w14:paraId="3BD2AD24" w14:textId="77777777" w:rsidR="00241A94" w:rsidRDefault="00241A94" w:rsidP="00AB6E00"/>
    <w:p w14:paraId="394FF941" w14:textId="77777777" w:rsidR="00241A94" w:rsidRDefault="00241A94" w:rsidP="00AB6E00"/>
    <w:p w14:paraId="1C17E9F0" w14:textId="77777777" w:rsidR="00241A94" w:rsidRDefault="00241A94" w:rsidP="00AB6E00"/>
    <w:p w14:paraId="45CED0E8" w14:textId="77777777" w:rsidR="00241A94" w:rsidRDefault="00241A94" w:rsidP="00AB6E00"/>
    <w:p w14:paraId="3CC5E14B" w14:textId="77777777" w:rsidR="00241A94" w:rsidRDefault="00241A94" w:rsidP="00AB6E00"/>
    <w:p w14:paraId="358C8C75" w14:textId="77777777" w:rsidR="00241A94" w:rsidRDefault="00241A94" w:rsidP="00AB6E00"/>
    <w:p w14:paraId="36C7F149" w14:textId="77777777" w:rsidR="00241A94" w:rsidRDefault="00241A94" w:rsidP="00AB6E00"/>
    <w:p w14:paraId="67375207" w14:textId="77777777" w:rsidR="00241A94" w:rsidRDefault="00241A94" w:rsidP="00AB6E00"/>
    <w:p w14:paraId="105F249A" w14:textId="77777777" w:rsidR="00241A94" w:rsidRDefault="00241A94" w:rsidP="00AB6E00"/>
    <w:p w14:paraId="3D93F163" w14:textId="77777777" w:rsidR="00241A94" w:rsidRDefault="00241A94" w:rsidP="00AB6E00"/>
    <w:p w14:paraId="563284FD" w14:textId="77777777" w:rsidR="00241A94" w:rsidRDefault="00241A94" w:rsidP="00AB6E00"/>
    <w:p w14:paraId="4635393A" w14:textId="310B60A8" w:rsidR="00241A94" w:rsidRDefault="00241A94" w:rsidP="00241A94">
      <w:pPr>
        <w:pStyle w:val="Heading2"/>
      </w:pPr>
      <w:r>
        <w:lastRenderedPageBreak/>
        <w:t xml:space="preserve">Column </w:t>
      </w:r>
      <w:r w:rsidR="009F3970">
        <w:t>Q</w:t>
      </w:r>
      <w:r>
        <w:t xml:space="preserve"> (</w:t>
      </w:r>
      <w:r w:rsidR="009F3970" w:rsidRPr="009F3970">
        <w:t>Would you recommend this candidate</w:t>
      </w:r>
      <w:r>
        <w:t xml:space="preserve">) </w:t>
      </w:r>
    </w:p>
    <w:p w14:paraId="7BE81501" w14:textId="77777777" w:rsidR="00241A94" w:rsidRDefault="00241A94" w:rsidP="00AB6E00"/>
    <w:p w14:paraId="2EED8FEC" w14:textId="28D93D7C" w:rsidR="00241A94" w:rsidRPr="00AB6E00" w:rsidRDefault="00241A94" w:rsidP="00AB6E00">
      <w:r>
        <w:rPr>
          <w:noProof/>
        </w:rPr>
        <w:drawing>
          <wp:inline distT="0" distB="0" distL="0" distR="0" wp14:anchorId="4E80630D" wp14:editId="3E1DF64A">
            <wp:extent cx="5864445" cy="3830128"/>
            <wp:effectExtent l="0" t="0" r="3175" b="0"/>
            <wp:docPr id="764626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8869" cy="3833017"/>
                    </a:xfrm>
                    <a:prstGeom prst="rect">
                      <a:avLst/>
                    </a:prstGeom>
                    <a:noFill/>
                  </pic:spPr>
                </pic:pic>
              </a:graphicData>
            </a:graphic>
          </wp:inline>
        </w:drawing>
      </w:r>
    </w:p>
    <w:p w14:paraId="7F4CA1F2" w14:textId="77777777" w:rsidR="00FC1350" w:rsidRDefault="00FC1350" w:rsidP="00FC1350">
      <w:pPr>
        <w:ind w:firstLine="720"/>
      </w:pPr>
    </w:p>
    <w:p w14:paraId="4494ED77" w14:textId="77777777" w:rsidR="00FC1350" w:rsidRDefault="00FC1350" w:rsidP="00734A12"/>
    <w:p w14:paraId="5C242D9B" w14:textId="77777777" w:rsidR="00734A12" w:rsidRDefault="00734A12" w:rsidP="00734A12"/>
    <w:p w14:paraId="72BD7CDD" w14:textId="77777777" w:rsidR="00734A12" w:rsidRDefault="00734A12" w:rsidP="00734A12"/>
    <w:p w14:paraId="4EB2FCAE" w14:textId="77777777" w:rsidR="00734A12" w:rsidRDefault="00734A12" w:rsidP="00734A12"/>
    <w:p w14:paraId="31DADA8F" w14:textId="77777777" w:rsidR="00734A12" w:rsidRDefault="00734A12" w:rsidP="00734A12"/>
    <w:p w14:paraId="6AADEF07" w14:textId="77777777" w:rsidR="00734A12" w:rsidRDefault="00734A12" w:rsidP="00734A12"/>
    <w:p w14:paraId="7EF337E1" w14:textId="77777777" w:rsidR="00734A12" w:rsidRDefault="00734A12" w:rsidP="00734A12"/>
    <w:p w14:paraId="2E6C0A2A" w14:textId="77777777" w:rsidR="00734A12" w:rsidRDefault="00734A12" w:rsidP="00734A12"/>
    <w:p w14:paraId="7511F7BE" w14:textId="77777777" w:rsidR="00734A12" w:rsidRDefault="00734A12" w:rsidP="00734A12"/>
    <w:p w14:paraId="169B7474" w14:textId="77777777" w:rsidR="00734A12" w:rsidRDefault="00734A12" w:rsidP="00734A12"/>
    <w:p w14:paraId="366D9261" w14:textId="77777777" w:rsidR="00734A12" w:rsidRDefault="00734A12" w:rsidP="00734A12"/>
    <w:p w14:paraId="5B24C297" w14:textId="5E9E420B" w:rsidR="00734A12" w:rsidRDefault="00734A12" w:rsidP="00734A12">
      <w:pPr>
        <w:pStyle w:val="Heading2"/>
      </w:pPr>
      <w:r>
        <w:lastRenderedPageBreak/>
        <w:t xml:space="preserve">Column </w:t>
      </w:r>
      <w:r w:rsidR="00FC4E31">
        <w:t>N</w:t>
      </w:r>
      <w:r>
        <w:t xml:space="preserve"> (</w:t>
      </w:r>
      <w:r w:rsidR="00FC4E31" w:rsidRPr="00FC4E31">
        <w:t>What parts of this vision resonate with you and would best move WIHR forward? (please explain)</w:t>
      </w:r>
    </w:p>
    <w:p w14:paraId="14A7D32D" w14:textId="055D1109" w:rsidR="00FC4E31" w:rsidRDefault="00FC4E31" w:rsidP="00FC4E31">
      <w:r>
        <w:rPr>
          <w:noProof/>
        </w:rPr>
        <w:drawing>
          <wp:inline distT="0" distB="0" distL="0" distR="0" wp14:anchorId="5E6335C6" wp14:editId="69F3995D">
            <wp:extent cx="4726369" cy="3528204"/>
            <wp:effectExtent l="0" t="0" r="0" b="0"/>
            <wp:docPr id="954367212" name="Picture 4"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67212" name="Picture 4" descr="A close up of word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0245" cy="3531097"/>
                    </a:xfrm>
                    <a:prstGeom prst="rect">
                      <a:avLst/>
                    </a:prstGeom>
                    <a:noFill/>
                  </pic:spPr>
                </pic:pic>
              </a:graphicData>
            </a:graphic>
          </wp:inline>
        </w:drawing>
      </w:r>
    </w:p>
    <w:p w14:paraId="06B73054" w14:textId="5F73CF6A" w:rsidR="00FC4E31" w:rsidRPr="00FC4E31" w:rsidRDefault="00952366" w:rsidP="00FC4E31">
      <w:r>
        <w:rPr>
          <w:noProof/>
        </w:rPr>
        <w:drawing>
          <wp:inline distT="0" distB="0" distL="0" distR="0" wp14:anchorId="15CA3C63" wp14:editId="33AD22E8">
            <wp:extent cx="4822166" cy="3600019"/>
            <wp:effectExtent l="0" t="0" r="0" b="635"/>
            <wp:docPr id="20129651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9939" cy="3613288"/>
                    </a:xfrm>
                    <a:prstGeom prst="rect">
                      <a:avLst/>
                    </a:prstGeom>
                    <a:noFill/>
                  </pic:spPr>
                </pic:pic>
              </a:graphicData>
            </a:graphic>
          </wp:inline>
        </w:drawing>
      </w:r>
    </w:p>
    <w:p w14:paraId="11CC0692" w14:textId="77777777" w:rsidR="00734A12" w:rsidRDefault="00734A12" w:rsidP="00734A12"/>
    <w:p w14:paraId="3AFA269F" w14:textId="76CFE198" w:rsidR="00952366" w:rsidRDefault="00952366" w:rsidP="00952366">
      <w:pPr>
        <w:pStyle w:val="Heading2"/>
      </w:pPr>
      <w:r>
        <w:lastRenderedPageBreak/>
        <w:t xml:space="preserve">Column </w:t>
      </w:r>
      <w:r w:rsidR="000258B5">
        <w:t>O</w:t>
      </w:r>
      <w:r>
        <w:t xml:space="preserve"> (</w:t>
      </w:r>
      <w:r w:rsidR="000258B5" w:rsidRPr="000258B5">
        <w:t>What parts of this vision do you find unattainable or disagree with? (please explain)</w:t>
      </w:r>
    </w:p>
    <w:p w14:paraId="65AACF9F" w14:textId="77777777" w:rsidR="000258B5" w:rsidRDefault="000258B5" w:rsidP="000258B5"/>
    <w:p w14:paraId="49CC11D4" w14:textId="34A9ECE6" w:rsidR="000258B5" w:rsidRPr="000258B5" w:rsidRDefault="006A34F1" w:rsidP="000258B5">
      <w:r>
        <w:rPr>
          <w:noProof/>
        </w:rPr>
        <w:drawing>
          <wp:inline distT="0" distB="0" distL="0" distR="0" wp14:anchorId="0546208E" wp14:editId="564512D8">
            <wp:extent cx="4537495" cy="3387496"/>
            <wp:effectExtent l="0" t="0" r="0" b="3810"/>
            <wp:docPr id="7901120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7174" cy="3402188"/>
                    </a:xfrm>
                    <a:prstGeom prst="rect">
                      <a:avLst/>
                    </a:prstGeom>
                    <a:noFill/>
                  </pic:spPr>
                </pic:pic>
              </a:graphicData>
            </a:graphic>
          </wp:inline>
        </w:drawing>
      </w:r>
    </w:p>
    <w:p w14:paraId="2418B510" w14:textId="77777777" w:rsidR="00FC1350" w:rsidRDefault="00FC1350" w:rsidP="00952366"/>
    <w:p w14:paraId="052D2DED" w14:textId="48E6BB76" w:rsidR="00FC1350" w:rsidRDefault="0043290B" w:rsidP="0043290B">
      <w:pPr>
        <w:ind w:firstLine="720"/>
      </w:pPr>
      <w:r>
        <w:rPr>
          <w:noProof/>
        </w:rPr>
        <w:drawing>
          <wp:inline distT="0" distB="0" distL="0" distR="0" wp14:anchorId="1F9F83DA" wp14:editId="3E466583">
            <wp:extent cx="4525633" cy="3378641"/>
            <wp:effectExtent l="0" t="0" r="8890" b="0"/>
            <wp:docPr id="8627435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5946" cy="3386341"/>
                    </a:xfrm>
                    <a:prstGeom prst="rect">
                      <a:avLst/>
                    </a:prstGeom>
                    <a:noFill/>
                  </pic:spPr>
                </pic:pic>
              </a:graphicData>
            </a:graphic>
          </wp:inline>
        </w:drawing>
      </w:r>
    </w:p>
    <w:p w14:paraId="7E7045A9" w14:textId="363862F5" w:rsidR="0043290B" w:rsidRDefault="0043290B" w:rsidP="0043290B">
      <w:pPr>
        <w:pStyle w:val="Heading2"/>
      </w:pPr>
      <w:r>
        <w:lastRenderedPageBreak/>
        <w:t xml:space="preserve">Column </w:t>
      </w:r>
      <w:r w:rsidR="001A5310">
        <w:t>P</w:t>
      </w:r>
      <w:r>
        <w:t xml:space="preserve"> (</w:t>
      </w:r>
      <w:r w:rsidR="00437E8D" w:rsidRPr="00437E8D">
        <w:t>Do you have any ideas about possible WIHR activities not covered in the talk but you would like to pass along?</w:t>
      </w:r>
    </w:p>
    <w:p w14:paraId="24A11B02" w14:textId="10B6F4A8" w:rsidR="001A5310" w:rsidRPr="001A5310" w:rsidRDefault="001A5310" w:rsidP="001A5310">
      <w:r>
        <w:rPr>
          <w:noProof/>
        </w:rPr>
        <w:drawing>
          <wp:inline distT="0" distB="0" distL="0" distR="0" wp14:anchorId="5EAE663A" wp14:editId="4975C416">
            <wp:extent cx="4795301" cy="3579963"/>
            <wp:effectExtent l="0" t="0" r="5715" b="1905"/>
            <wp:docPr id="11224525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2843" cy="3585594"/>
                    </a:xfrm>
                    <a:prstGeom prst="rect">
                      <a:avLst/>
                    </a:prstGeom>
                    <a:noFill/>
                  </pic:spPr>
                </pic:pic>
              </a:graphicData>
            </a:graphic>
          </wp:inline>
        </w:drawing>
      </w:r>
    </w:p>
    <w:p w14:paraId="1659BB6E" w14:textId="53016553" w:rsidR="0043290B" w:rsidRDefault="002F73FC" w:rsidP="0043290B">
      <w:r>
        <w:rPr>
          <w:noProof/>
        </w:rPr>
        <w:drawing>
          <wp:inline distT="0" distB="0" distL="0" distR="0" wp14:anchorId="410C203A" wp14:editId="34048262">
            <wp:extent cx="4737525" cy="3536830"/>
            <wp:effectExtent l="0" t="0" r="6350" b="6985"/>
            <wp:docPr id="14152466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2715" cy="3540705"/>
                    </a:xfrm>
                    <a:prstGeom prst="rect">
                      <a:avLst/>
                    </a:prstGeom>
                    <a:noFill/>
                  </pic:spPr>
                </pic:pic>
              </a:graphicData>
            </a:graphic>
          </wp:inline>
        </w:drawing>
      </w:r>
    </w:p>
    <w:p w14:paraId="420EAE90" w14:textId="77777777" w:rsidR="00FC1350" w:rsidRDefault="00FC1350" w:rsidP="002F73FC"/>
    <w:p w14:paraId="571BEA1B" w14:textId="3F5D9E4C" w:rsidR="002F73FC" w:rsidRDefault="002F73FC" w:rsidP="002F73FC">
      <w:pPr>
        <w:pStyle w:val="Heading2"/>
      </w:pPr>
      <w:r>
        <w:lastRenderedPageBreak/>
        <w:t xml:space="preserve">Column </w:t>
      </w:r>
      <w:r w:rsidR="00BE31C0">
        <w:t>S</w:t>
      </w:r>
      <w:r>
        <w:t xml:space="preserve"> (</w:t>
      </w:r>
      <w:r w:rsidR="00BE31C0" w:rsidRPr="00BE31C0">
        <w:t>Additional Comments</w:t>
      </w:r>
      <w:r w:rsidR="00BE31C0">
        <w:t>)</w:t>
      </w:r>
    </w:p>
    <w:p w14:paraId="4244358C" w14:textId="1A6DEDAD" w:rsidR="00BC1284" w:rsidRPr="00BC1284" w:rsidRDefault="00BC1284" w:rsidP="00BC1284">
      <w:r>
        <w:rPr>
          <w:noProof/>
        </w:rPr>
        <w:drawing>
          <wp:inline distT="0" distB="0" distL="0" distR="0" wp14:anchorId="2B3D4B77" wp14:editId="482A2C48">
            <wp:extent cx="4702861" cy="3510951"/>
            <wp:effectExtent l="0" t="0" r="2540" b="0"/>
            <wp:docPr id="16234165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8786" cy="3515374"/>
                    </a:xfrm>
                    <a:prstGeom prst="rect">
                      <a:avLst/>
                    </a:prstGeom>
                    <a:noFill/>
                  </pic:spPr>
                </pic:pic>
              </a:graphicData>
            </a:graphic>
          </wp:inline>
        </w:drawing>
      </w:r>
    </w:p>
    <w:p w14:paraId="27788F3D" w14:textId="77777777" w:rsidR="002F73FC" w:rsidRDefault="002F73FC" w:rsidP="002F73FC"/>
    <w:p w14:paraId="1A1E8FBF" w14:textId="4C389416" w:rsidR="00FC1350" w:rsidRDefault="00BC1284" w:rsidP="00FC1350">
      <w:pPr>
        <w:ind w:firstLine="720"/>
      </w:pPr>
      <w:r>
        <w:rPr>
          <w:noProof/>
        </w:rPr>
        <w:drawing>
          <wp:inline distT="0" distB="0" distL="0" distR="0" wp14:anchorId="60A5E568" wp14:editId="7821E6A4">
            <wp:extent cx="4390877" cy="3278038"/>
            <wp:effectExtent l="0" t="0" r="0" b="0"/>
            <wp:docPr id="15373548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9001" cy="3284103"/>
                    </a:xfrm>
                    <a:prstGeom prst="rect">
                      <a:avLst/>
                    </a:prstGeom>
                    <a:noFill/>
                  </pic:spPr>
                </pic:pic>
              </a:graphicData>
            </a:graphic>
          </wp:inline>
        </w:drawing>
      </w:r>
    </w:p>
    <w:p w14:paraId="5F890E76" w14:textId="77777777" w:rsidR="00FC1350" w:rsidRDefault="00FC1350" w:rsidP="00FC1350">
      <w:pPr>
        <w:ind w:firstLine="720"/>
      </w:pPr>
    </w:p>
    <w:p w14:paraId="24FC0DEA" w14:textId="77777777" w:rsidR="00FC1350" w:rsidRDefault="00FC1350" w:rsidP="00FC1350">
      <w:pPr>
        <w:ind w:firstLine="720"/>
      </w:pPr>
    </w:p>
    <w:p w14:paraId="53DB70DE" w14:textId="3BFA7FA6" w:rsidR="00DB46F2" w:rsidRDefault="00DB46F2" w:rsidP="00E26744">
      <w:pPr>
        <w:pStyle w:val="Heading2"/>
      </w:pPr>
      <w:r>
        <w:lastRenderedPageBreak/>
        <w:t xml:space="preserve">5. </w:t>
      </w:r>
      <w:r w:rsidR="00E26744">
        <w:t>Summary</w:t>
      </w:r>
    </w:p>
    <w:p w14:paraId="402C3698" w14:textId="3FDC6CAD" w:rsidR="00DB46F2" w:rsidRDefault="00DB46F2" w:rsidP="00DB46F2">
      <w:r w:rsidRPr="00DB46F2">
        <w:t>Based on the quantitative survey results, Morris consistently received higher median ratings across the key evaluation criteria compared to Sailor. A larger proportion of respondents rated Morris’s presentation as “Excellent” or “Very Good” and indicated they would recommend him without reservation. Overall, the data suggest that Morris was the more favorably evaluated candidate among survey participants.</w:t>
      </w:r>
    </w:p>
    <w:p w14:paraId="101731C7" w14:textId="77777777" w:rsidR="00FC1350" w:rsidRDefault="00FC1350" w:rsidP="00FC1350">
      <w:pPr>
        <w:ind w:firstLine="720"/>
      </w:pPr>
    </w:p>
    <w:p w14:paraId="1BAE6ADE" w14:textId="0A37787B" w:rsidR="00FC1350" w:rsidRDefault="00FC1350" w:rsidP="00FC1350">
      <w:pPr>
        <w:ind w:firstLine="720"/>
      </w:pPr>
    </w:p>
    <w:p w14:paraId="661AF486" w14:textId="77777777" w:rsidR="00FC1350" w:rsidRDefault="00FC1350" w:rsidP="00FC1350">
      <w:pPr>
        <w:ind w:firstLine="720"/>
      </w:pPr>
    </w:p>
    <w:p w14:paraId="7B0B7832" w14:textId="77777777" w:rsidR="00FC1350" w:rsidRDefault="00FC1350" w:rsidP="00FC1350">
      <w:pPr>
        <w:ind w:firstLine="720"/>
      </w:pPr>
    </w:p>
    <w:p w14:paraId="15BA9E6A" w14:textId="77777777" w:rsidR="00FC1350" w:rsidRPr="00FC1350" w:rsidRDefault="00FC1350" w:rsidP="00FC1350">
      <w:pPr>
        <w:ind w:firstLine="720"/>
      </w:pPr>
    </w:p>
    <w:sectPr w:rsidR="00FC1350" w:rsidRPr="00FC13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5515909">
    <w:abstractNumId w:val="8"/>
  </w:num>
  <w:num w:numId="2" w16cid:durableId="10910761">
    <w:abstractNumId w:val="6"/>
  </w:num>
  <w:num w:numId="3" w16cid:durableId="1202328819">
    <w:abstractNumId w:val="5"/>
  </w:num>
  <w:num w:numId="4" w16cid:durableId="2067530989">
    <w:abstractNumId w:val="4"/>
  </w:num>
  <w:num w:numId="5" w16cid:durableId="1353534086">
    <w:abstractNumId w:val="7"/>
  </w:num>
  <w:num w:numId="6" w16cid:durableId="1764107502">
    <w:abstractNumId w:val="3"/>
  </w:num>
  <w:num w:numId="7" w16cid:durableId="49768090">
    <w:abstractNumId w:val="2"/>
  </w:num>
  <w:num w:numId="8" w16cid:durableId="1792244752">
    <w:abstractNumId w:val="1"/>
  </w:num>
  <w:num w:numId="9" w16cid:durableId="136775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8B5"/>
    <w:rsid w:val="00034616"/>
    <w:rsid w:val="0006063C"/>
    <w:rsid w:val="0008298D"/>
    <w:rsid w:val="0015074B"/>
    <w:rsid w:val="001A5310"/>
    <w:rsid w:val="00222A0F"/>
    <w:rsid w:val="002271D6"/>
    <w:rsid w:val="00241A94"/>
    <w:rsid w:val="0028303C"/>
    <w:rsid w:val="0029639D"/>
    <w:rsid w:val="002963D6"/>
    <w:rsid w:val="002C4497"/>
    <w:rsid w:val="002F73FC"/>
    <w:rsid w:val="00326F90"/>
    <w:rsid w:val="00330F96"/>
    <w:rsid w:val="0038413C"/>
    <w:rsid w:val="00425433"/>
    <w:rsid w:val="0043290B"/>
    <w:rsid w:val="00435273"/>
    <w:rsid w:val="00437E8D"/>
    <w:rsid w:val="004532DD"/>
    <w:rsid w:val="004D1FB9"/>
    <w:rsid w:val="00661174"/>
    <w:rsid w:val="0067376C"/>
    <w:rsid w:val="00687171"/>
    <w:rsid w:val="006A34F1"/>
    <w:rsid w:val="00734A12"/>
    <w:rsid w:val="007F076F"/>
    <w:rsid w:val="007F46F3"/>
    <w:rsid w:val="00885F21"/>
    <w:rsid w:val="008972E4"/>
    <w:rsid w:val="008A2491"/>
    <w:rsid w:val="00917CB3"/>
    <w:rsid w:val="00952366"/>
    <w:rsid w:val="00984620"/>
    <w:rsid w:val="009F07C8"/>
    <w:rsid w:val="009F2454"/>
    <w:rsid w:val="009F3970"/>
    <w:rsid w:val="00A95415"/>
    <w:rsid w:val="00AA1D8D"/>
    <w:rsid w:val="00AB2FF1"/>
    <w:rsid w:val="00AB6E00"/>
    <w:rsid w:val="00AF68CA"/>
    <w:rsid w:val="00B47730"/>
    <w:rsid w:val="00BC1284"/>
    <w:rsid w:val="00BE31C0"/>
    <w:rsid w:val="00C164D4"/>
    <w:rsid w:val="00CB0664"/>
    <w:rsid w:val="00CC013B"/>
    <w:rsid w:val="00D6661C"/>
    <w:rsid w:val="00DB46F2"/>
    <w:rsid w:val="00E10CA1"/>
    <w:rsid w:val="00E26744"/>
    <w:rsid w:val="00E82DC9"/>
    <w:rsid w:val="00EC5DA6"/>
    <w:rsid w:val="00ED2A85"/>
    <w:rsid w:val="00FC1350"/>
    <w:rsid w:val="00FC4E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6F9D61A-4823-4F36-8C63-57B1BF7C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Ismail Hossain</cp:lastModifiedBy>
  <cp:revision>47</cp:revision>
  <dcterms:created xsi:type="dcterms:W3CDTF">2013-12-23T23:15:00Z</dcterms:created>
  <dcterms:modified xsi:type="dcterms:W3CDTF">2025-04-28T18:03:00Z</dcterms:modified>
  <cp:category/>
</cp:coreProperties>
</file>