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FF0000"/>
          <w:sz w:val="30"/>
          <w:szCs w:val="36"/>
          <w:lang w:val="en-US"/>
        </w:rPr>
      </w:pPr>
      <w:proofErr w:type="spellStart"/>
      <w:r w:rsidRPr="001A40BF">
        <w:rPr>
          <w:rFonts w:ascii="Open Sans" w:hAnsi="Open Sans"/>
          <w:color w:val="FF0000"/>
          <w:sz w:val="30"/>
          <w:szCs w:val="36"/>
          <w:lang w:val="en-US"/>
        </w:rPr>
        <w:t>Scikit</w:t>
      </w:r>
      <w:proofErr w:type="spellEnd"/>
      <w:r w:rsidRPr="001A40BF">
        <w:rPr>
          <w:rFonts w:ascii="Open Sans" w:hAnsi="Open Sans"/>
          <w:color w:val="FF0000"/>
          <w:sz w:val="30"/>
          <w:szCs w:val="36"/>
          <w:lang w:val="en-US"/>
        </w:rPr>
        <w:t>-learn</w:t>
      </w:r>
      <w:r>
        <w:rPr>
          <w:rFonts w:ascii="Open Sans" w:hAnsi="Open Sans"/>
          <w:color w:val="FF0000"/>
          <w:sz w:val="30"/>
          <w:szCs w:val="36"/>
          <w:lang w:val="en-US"/>
        </w:rPr>
        <w:t xml:space="preserve">  </w:t>
      </w:r>
    </w:p>
    <w:p w:rsidR="001A40BF" w:rsidRP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FF0000"/>
          <w:sz w:val="30"/>
          <w:szCs w:val="36"/>
          <w:lang w:val="en-US"/>
        </w:rPr>
      </w:pPr>
      <w:proofErr w:type="gramStart"/>
      <w:r>
        <w:rPr>
          <w:rFonts w:ascii="Open Sans" w:hAnsi="Open Sans"/>
          <w:color w:val="FF0000"/>
          <w:sz w:val="30"/>
          <w:szCs w:val="36"/>
          <w:lang w:val="en-US"/>
        </w:rPr>
        <w:t>Link :</w:t>
      </w:r>
      <w:proofErr w:type="gramEnd"/>
      <w:r>
        <w:rPr>
          <w:rFonts w:ascii="Open Sans" w:hAnsi="Open Sans"/>
          <w:color w:val="FF0000"/>
          <w:sz w:val="30"/>
          <w:szCs w:val="36"/>
          <w:lang w:val="en-US"/>
        </w:rPr>
        <w:t xml:space="preserve"> </w:t>
      </w:r>
      <w:hyperlink r:id="rId4" w:history="1">
        <w:r w:rsidRPr="00324EAB">
          <w:rPr>
            <w:rStyle w:val="Lienhypertexte"/>
            <w:rFonts w:ascii="Open Sans" w:hAnsi="Open Sans"/>
            <w:sz w:val="30"/>
            <w:szCs w:val="36"/>
            <w:lang w:val="en-US"/>
          </w:rPr>
          <w:t>https://www.dataquest.io/blog/sci-kit-learn-tutorial/#:~:text=Scikit%2Dlearn%20is%20a%20free,libraries%20like%20NumPy%20and%20SciPy%20</w:t>
        </w:r>
      </w:hyperlink>
      <w:r w:rsidRPr="001A40BF">
        <w:rPr>
          <w:rFonts w:ascii="Open Sans" w:hAnsi="Open Sans"/>
          <w:color w:val="FF0000"/>
          <w:sz w:val="30"/>
          <w:szCs w:val="36"/>
          <w:lang w:val="en-US"/>
        </w:rPr>
        <w:t>.</w:t>
      </w:r>
      <w:r>
        <w:rPr>
          <w:rFonts w:ascii="Open Sans" w:hAnsi="Open Sans"/>
          <w:color w:val="FF0000"/>
          <w:sz w:val="30"/>
          <w:szCs w:val="36"/>
          <w:lang w:val="en-US"/>
        </w:rPr>
        <w:t xml:space="preserve"> </w:t>
      </w:r>
    </w:p>
    <w:p w:rsid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lang w:val="en-US"/>
        </w:rPr>
      </w:pPr>
    </w:p>
    <w:p w:rsid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lang w:val="en-US"/>
        </w:rPr>
      </w:pPr>
    </w:p>
    <w:p w:rsidR="001A40BF" w:rsidRP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lang w:val="en-US"/>
        </w:rPr>
      </w:pPr>
      <w:proofErr w:type="spellStart"/>
      <w:r w:rsidRPr="001A40BF">
        <w:rPr>
          <w:rFonts w:ascii="Open Sans" w:hAnsi="Open Sans"/>
          <w:lang w:val="en-US"/>
        </w:rPr>
        <w:t>Scikit</w:t>
      </w:r>
      <w:proofErr w:type="spellEnd"/>
      <w:r w:rsidRPr="001A40BF">
        <w:rPr>
          <w:rFonts w:ascii="Open Sans" w:hAnsi="Open Sans"/>
          <w:lang w:val="en-US"/>
        </w:rPr>
        <w:t xml:space="preserve">-learn is a free </w:t>
      </w:r>
      <w:proofErr w:type="gramStart"/>
      <w:r w:rsidRPr="001A40BF">
        <w:rPr>
          <w:rFonts w:ascii="Open Sans" w:hAnsi="Open Sans"/>
          <w:lang w:val="en-US"/>
        </w:rPr>
        <w:t>machine learning</w:t>
      </w:r>
      <w:proofErr w:type="gramEnd"/>
      <w:r w:rsidRPr="001A40BF">
        <w:rPr>
          <w:rFonts w:ascii="Open Sans" w:hAnsi="Open Sans"/>
          <w:lang w:val="en-US"/>
        </w:rPr>
        <w:t xml:space="preserve"> library for Python. It features various algorithms like support vector machine, random forests, and k-</w:t>
      </w:r>
      <w:proofErr w:type="spellStart"/>
      <w:r w:rsidRPr="001A40BF">
        <w:rPr>
          <w:rFonts w:ascii="Open Sans" w:hAnsi="Open Sans"/>
          <w:lang w:val="en-US"/>
        </w:rPr>
        <w:t>neighbours</w:t>
      </w:r>
      <w:proofErr w:type="spellEnd"/>
      <w:r w:rsidRPr="001A40BF">
        <w:rPr>
          <w:rFonts w:ascii="Open Sans" w:hAnsi="Open Sans"/>
          <w:lang w:val="en-US"/>
        </w:rPr>
        <w:t xml:space="preserve">, and </w:t>
      </w:r>
      <w:proofErr w:type="gramStart"/>
      <w:r w:rsidRPr="001A40BF">
        <w:rPr>
          <w:rFonts w:ascii="Open Sans" w:hAnsi="Open Sans"/>
          <w:lang w:val="en-US"/>
        </w:rPr>
        <w:t>it also</w:t>
      </w:r>
      <w:proofErr w:type="gramEnd"/>
      <w:r w:rsidRPr="001A40BF">
        <w:rPr>
          <w:rFonts w:ascii="Open Sans" w:hAnsi="Open Sans"/>
          <w:lang w:val="en-US"/>
        </w:rPr>
        <w:t xml:space="preserve"> supports Python numerical and scientific libraries like </w:t>
      </w:r>
      <w:proofErr w:type="spellStart"/>
      <w:r w:rsidRPr="001A40BF">
        <w:rPr>
          <w:rStyle w:val="CodeHTML"/>
          <w:color w:val="000000"/>
          <w:sz w:val="23"/>
          <w:szCs w:val="23"/>
          <w:shd w:val="clear" w:color="auto" w:fill="E5EFF5"/>
          <w:lang w:val="en-US"/>
        </w:rPr>
        <w:t>NumPy</w:t>
      </w:r>
      <w:proofErr w:type="spellEnd"/>
      <w:r w:rsidRPr="001A40BF">
        <w:rPr>
          <w:rFonts w:ascii="Open Sans" w:hAnsi="Open Sans"/>
          <w:lang w:val="en-US"/>
        </w:rPr>
        <w:t> and </w:t>
      </w:r>
      <w:proofErr w:type="spellStart"/>
      <w:r w:rsidRPr="001A40BF">
        <w:rPr>
          <w:rStyle w:val="CodeHTML"/>
          <w:color w:val="000000"/>
          <w:sz w:val="23"/>
          <w:szCs w:val="23"/>
          <w:shd w:val="clear" w:color="auto" w:fill="E5EFF5"/>
          <w:lang w:val="en-US"/>
        </w:rPr>
        <w:t>SciPy</w:t>
      </w:r>
      <w:proofErr w:type="spellEnd"/>
      <w:r w:rsidRPr="001A40BF">
        <w:rPr>
          <w:rFonts w:ascii="Open Sans" w:hAnsi="Open Sans"/>
          <w:lang w:val="en-US"/>
        </w:rPr>
        <w:t>.</w:t>
      </w:r>
    </w:p>
    <w:p w:rsid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lang w:val="en-US"/>
        </w:rPr>
      </w:pPr>
      <w:r w:rsidRPr="001A40BF">
        <w:rPr>
          <w:rFonts w:ascii="Open Sans" w:hAnsi="Open Sans"/>
          <w:lang w:val="en-US"/>
        </w:rPr>
        <w:t xml:space="preserve">In this tutorial we will learn to code python and apply Machine Learning with the help of the </w:t>
      </w:r>
      <w:proofErr w:type="spellStart"/>
      <w:r w:rsidRPr="001A40BF">
        <w:rPr>
          <w:rFonts w:ascii="Open Sans" w:hAnsi="Open Sans"/>
          <w:lang w:val="en-US"/>
        </w:rPr>
        <w:t>scikit</w:t>
      </w:r>
      <w:proofErr w:type="spellEnd"/>
      <w:r w:rsidRPr="001A40BF">
        <w:rPr>
          <w:rFonts w:ascii="Open Sans" w:hAnsi="Open Sans"/>
          <w:lang w:val="en-US"/>
        </w:rPr>
        <w:t>-learn library, which was created to make doing machine learning in Python easier and more robust.</w:t>
      </w:r>
    </w:p>
    <w:p w:rsid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lang w:val="en-US"/>
        </w:rPr>
      </w:pPr>
    </w:p>
    <w:p w:rsid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lang w:val="en-US"/>
        </w:rPr>
      </w:pPr>
    </w:p>
    <w:p w:rsid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FF0000"/>
          <w:sz w:val="34"/>
          <w:szCs w:val="44"/>
          <w:lang w:val="en-US"/>
        </w:rPr>
      </w:pPr>
      <w:r w:rsidRPr="001A40BF">
        <w:rPr>
          <w:rFonts w:ascii="Open Sans" w:hAnsi="Open Sans"/>
          <w:color w:val="FF0000"/>
          <w:sz w:val="34"/>
          <w:szCs w:val="44"/>
          <w:lang w:val="en-US"/>
        </w:rPr>
        <w:t xml:space="preserve">SVM: support vector machine </w:t>
      </w:r>
    </w:p>
    <w:p w:rsid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FF0000"/>
          <w:sz w:val="34"/>
          <w:szCs w:val="44"/>
          <w:lang w:val="en-US"/>
        </w:rPr>
      </w:pPr>
      <w:r>
        <w:rPr>
          <w:rFonts w:ascii="Open Sans" w:hAnsi="Open Sans"/>
          <w:color w:val="FF0000"/>
          <w:sz w:val="34"/>
          <w:szCs w:val="44"/>
          <w:lang w:val="en-US"/>
        </w:rPr>
        <w:t xml:space="preserve">Link: </w:t>
      </w:r>
      <w:hyperlink r:id="rId5" w:history="1">
        <w:r w:rsidRPr="00324EAB">
          <w:rPr>
            <w:rStyle w:val="Lienhypertexte"/>
            <w:rFonts w:ascii="Open Sans" w:hAnsi="Open Sans"/>
            <w:sz w:val="34"/>
            <w:szCs w:val="44"/>
            <w:lang w:val="en-US"/>
          </w:rPr>
          <w:t>https://scikit-learn.org/stable/modules/svm.html#svm-classification</w:t>
        </w:r>
      </w:hyperlink>
      <w:r>
        <w:rPr>
          <w:rFonts w:ascii="Open Sans" w:hAnsi="Open Sans"/>
          <w:color w:val="FF0000"/>
          <w:sz w:val="34"/>
          <w:szCs w:val="44"/>
          <w:lang w:val="en-US"/>
        </w:rPr>
        <w:t xml:space="preserve"> </w:t>
      </w:r>
    </w:p>
    <w:p w:rsid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FF0000"/>
          <w:sz w:val="34"/>
          <w:szCs w:val="44"/>
          <w:lang w:val="en-US"/>
        </w:rPr>
      </w:pPr>
    </w:p>
    <w:p w:rsidR="001A40BF" w:rsidRPr="001A40BF" w:rsidRDefault="001A40BF" w:rsidP="001A40B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A40BF">
        <w:rPr>
          <w:rStyle w:val="lev"/>
          <w:rFonts w:ascii="Segoe UI" w:hAnsi="Segoe UI" w:cs="Segoe UI"/>
          <w:color w:val="212529"/>
          <w:lang w:val="en-US"/>
        </w:rPr>
        <w:t>Support vector machines (SVMs)</w:t>
      </w:r>
      <w:r w:rsidRPr="001A40BF">
        <w:rPr>
          <w:rFonts w:ascii="Segoe UI" w:hAnsi="Segoe UI" w:cs="Segoe UI"/>
          <w:color w:val="212529"/>
          <w:lang w:val="en-US"/>
        </w:rPr>
        <w:t> are a set of supervised learning methods used for </w:t>
      </w:r>
      <w:hyperlink r:id="rId6" w:anchor="svm-classification" w:history="1">
        <w:r w:rsidRPr="001A40BF">
          <w:rPr>
            <w:rStyle w:val="std"/>
            <w:rFonts w:ascii="Segoe UI" w:hAnsi="Segoe UI" w:cs="Segoe UI"/>
            <w:color w:val="2878A2"/>
            <w:lang w:val="en-US"/>
          </w:rPr>
          <w:t>classification</w:t>
        </w:r>
      </w:hyperlink>
      <w:r w:rsidRPr="001A40BF">
        <w:rPr>
          <w:rFonts w:ascii="Segoe UI" w:hAnsi="Segoe UI" w:cs="Segoe UI"/>
          <w:color w:val="212529"/>
          <w:lang w:val="en-US"/>
        </w:rPr>
        <w:t>, </w:t>
      </w:r>
      <w:hyperlink r:id="rId7" w:anchor="svm-regression" w:history="1">
        <w:r w:rsidRPr="001A40BF">
          <w:rPr>
            <w:rStyle w:val="std"/>
            <w:rFonts w:ascii="Segoe UI" w:hAnsi="Segoe UI" w:cs="Segoe UI"/>
            <w:color w:val="2878A2"/>
            <w:lang w:val="en-US"/>
          </w:rPr>
          <w:t>regression</w:t>
        </w:r>
      </w:hyperlink>
      <w:r w:rsidRPr="001A40BF">
        <w:rPr>
          <w:rFonts w:ascii="Segoe UI" w:hAnsi="Segoe UI" w:cs="Segoe UI"/>
          <w:color w:val="212529"/>
          <w:lang w:val="en-US"/>
        </w:rPr>
        <w:t> and </w:t>
      </w:r>
      <w:hyperlink r:id="rId8" w:anchor="svm-outlier-detection" w:history="1">
        <w:proofErr w:type="gramStart"/>
        <w:r w:rsidRPr="001A40BF">
          <w:rPr>
            <w:rStyle w:val="std"/>
            <w:rFonts w:ascii="Segoe UI" w:hAnsi="Segoe UI" w:cs="Segoe UI"/>
            <w:color w:val="2878A2"/>
            <w:lang w:val="en-US"/>
          </w:rPr>
          <w:t>outliers</w:t>
        </w:r>
        <w:proofErr w:type="gramEnd"/>
        <w:r w:rsidRPr="001A40BF">
          <w:rPr>
            <w:rStyle w:val="std"/>
            <w:rFonts w:ascii="Segoe UI" w:hAnsi="Segoe UI" w:cs="Segoe UI"/>
            <w:color w:val="2878A2"/>
            <w:lang w:val="en-US"/>
          </w:rPr>
          <w:t xml:space="preserve"> detection</w:t>
        </w:r>
      </w:hyperlink>
      <w:r w:rsidRPr="001A40BF">
        <w:rPr>
          <w:rFonts w:ascii="Segoe UI" w:hAnsi="Segoe UI" w:cs="Segoe UI"/>
          <w:color w:val="212529"/>
          <w:lang w:val="en-US"/>
        </w:rPr>
        <w:t>.</w:t>
      </w:r>
    </w:p>
    <w:p w:rsidR="001A40BF" w:rsidRDefault="001A40BF" w:rsidP="001A40B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A40BF">
        <w:rPr>
          <w:rFonts w:ascii="Segoe UI" w:hAnsi="Segoe UI" w:cs="Segoe UI"/>
          <w:color w:val="212529"/>
          <w:lang w:val="en-US"/>
        </w:rPr>
        <w:t>The advantages of support vector machines are:</w:t>
      </w:r>
    </w:p>
    <w:p w:rsidR="001031A1" w:rsidRDefault="001031A1" w:rsidP="001A40B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:rsidR="001031A1" w:rsidRPr="001031A1" w:rsidRDefault="001031A1" w:rsidP="001A40BF">
      <w:pPr>
        <w:pStyle w:val="NormalWeb"/>
        <w:shd w:val="clear" w:color="auto" w:fill="FFFFFF"/>
        <w:spacing w:before="0" w:beforeAutospacing="0"/>
        <w:rPr>
          <w:rFonts w:ascii="Open Sans" w:hAnsi="Open Sans"/>
          <w:color w:val="FF0000"/>
          <w:sz w:val="34"/>
          <w:szCs w:val="44"/>
          <w:lang w:val="en-US"/>
        </w:rPr>
      </w:pPr>
      <w:r w:rsidRPr="001031A1">
        <w:rPr>
          <w:rFonts w:ascii="Open Sans" w:hAnsi="Open Sans"/>
          <w:color w:val="FF0000"/>
          <w:sz w:val="34"/>
          <w:szCs w:val="44"/>
          <w:lang w:val="en-US"/>
        </w:rPr>
        <w:t xml:space="preserve">Pickle: </w:t>
      </w:r>
    </w:p>
    <w:p w:rsidR="001031A1" w:rsidRDefault="001031A1" w:rsidP="001A40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Link: </w:t>
      </w:r>
      <w:r w:rsidRPr="001031A1">
        <w:rPr>
          <w:rStyle w:val="Lienhypertexte"/>
          <w:rFonts w:ascii="Open Sans" w:hAnsi="Open Sans"/>
          <w:sz w:val="34"/>
          <w:szCs w:val="44"/>
          <w:lang w:val="en-US"/>
        </w:rPr>
        <w:t>https://docs.python.org/3/library/pickle.html</w:t>
      </w:r>
    </w:p>
    <w:p w:rsidR="001031A1" w:rsidRPr="001031A1" w:rsidRDefault="001031A1" w:rsidP="001A40B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>The </w:t>
      </w:r>
      <w:hyperlink r:id="rId9" w:anchor="module-pickle" w:tooltip="pickle: Convert Python objects to streams of bytes and back." w:history="1">
        <w:r w:rsidRPr="001031A1">
          <w:rPr>
            <w:rStyle w:val="pre"/>
            <w:rFonts w:ascii="Courier New" w:hAnsi="Courier New" w:cs="Courier New"/>
            <w:color w:val="6363BB"/>
            <w:sz w:val="23"/>
            <w:szCs w:val="23"/>
            <w:lang w:val="en-US"/>
          </w:rPr>
          <w:t>pickle</w:t>
        </w:r>
      </w:hyperlink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> module implements binary protocols for serializing and de-serializing a Python object structure. </w:t>
      </w:r>
      <w:r w:rsidRPr="001031A1">
        <w:rPr>
          <w:rStyle w:val="Accentuation"/>
          <w:rFonts w:ascii="Arial" w:hAnsi="Arial" w:cs="Arial"/>
          <w:color w:val="222222"/>
          <w:shd w:val="clear" w:color="auto" w:fill="FFFFFF"/>
          <w:lang w:val="en-US"/>
        </w:rPr>
        <w:t>“Pickling”</w:t>
      </w:r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 xml:space="preserve"> is the process whereby a Python object hierarchy is converted into a byte </w:t>
      </w:r>
      <w:proofErr w:type="gramStart"/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>stream,</w:t>
      </w:r>
      <w:proofErr w:type="gramEnd"/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 xml:space="preserve"> and </w:t>
      </w:r>
      <w:r w:rsidRPr="001031A1">
        <w:rPr>
          <w:rStyle w:val="Accentuation"/>
          <w:rFonts w:ascii="Arial" w:hAnsi="Arial" w:cs="Arial"/>
          <w:color w:val="222222"/>
          <w:shd w:val="clear" w:color="auto" w:fill="FFFFFF"/>
          <w:lang w:val="en-US"/>
        </w:rPr>
        <w:t>“</w:t>
      </w:r>
      <w:proofErr w:type="spellStart"/>
      <w:r w:rsidRPr="001031A1">
        <w:rPr>
          <w:rStyle w:val="Accentuation"/>
          <w:rFonts w:ascii="Arial" w:hAnsi="Arial" w:cs="Arial"/>
          <w:color w:val="222222"/>
          <w:shd w:val="clear" w:color="auto" w:fill="FFFFFF"/>
          <w:lang w:val="en-US"/>
        </w:rPr>
        <w:t>unpickling</w:t>
      </w:r>
      <w:proofErr w:type="spellEnd"/>
      <w:r w:rsidRPr="001031A1">
        <w:rPr>
          <w:rStyle w:val="Accentuation"/>
          <w:rFonts w:ascii="Arial" w:hAnsi="Arial" w:cs="Arial"/>
          <w:color w:val="222222"/>
          <w:shd w:val="clear" w:color="auto" w:fill="FFFFFF"/>
          <w:lang w:val="en-US"/>
        </w:rPr>
        <w:t>”</w:t>
      </w:r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> is the inverse operation, whereby a byte stream (from a </w:t>
      </w:r>
      <w:hyperlink r:id="rId10" w:anchor="term-binary-file" w:history="1">
        <w:r w:rsidRPr="001031A1">
          <w:rPr>
            <w:rStyle w:val="xref"/>
            <w:rFonts w:ascii="Arial" w:hAnsi="Arial" w:cs="Arial"/>
            <w:color w:val="6363BB"/>
            <w:shd w:val="clear" w:color="auto" w:fill="FFFFFF"/>
            <w:lang w:val="en-US"/>
          </w:rPr>
          <w:t>binary file</w:t>
        </w:r>
      </w:hyperlink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> or </w:t>
      </w:r>
      <w:hyperlink r:id="rId11" w:anchor="term-bytes-like-object" w:history="1">
        <w:r w:rsidRPr="001031A1">
          <w:rPr>
            <w:rStyle w:val="xref"/>
            <w:rFonts w:ascii="Arial" w:hAnsi="Arial" w:cs="Arial"/>
            <w:color w:val="6363BB"/>
            <w:shd w:val="clear" w:color="auto" w:fill="FFFFFF"/>
            <w:lang w:val="en-US"/>
          </w:rPr>
          <w:t>bytes-like object</w:t>
        </w:r>
      </w:hyperlink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 xml:space="preserve">) is converted back into an object hierarchy. Pickling (and </w:t>
      </w:r>
      <w:proofErr w:type="spellStart"/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>unpickling</w:t>
      </w:r>
      <w:proofErr w:type="spellEnd"/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>) is alternatively known as “serialization”, “marshalling,” </w:t>
      </w:r>
      <w:hyperlink r:id="rId12" w:anchor="id7" w:history="1">
        <w:r w:rsidRPr="001031A1">
          <w:rPr>
            <w:rStyle w:val="Lienhypertexte"/>
            <w:rFonts w:ascii="Arial" w:hAnsi="Arial" w:cs="Arial"/>
            <w:color w:val="6363BB"/>
            <w:shd w:val="clear" w:color="auto" w:fill="FFFFFF"/>
            <w:lang w:val="en-US"/>
          </w:rPr>
          <w:t>1</w:t>
        </w:r>
      </w:hyperlink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> or “flattening”; however, to avoid confusion, the terms used here are “pickling” and “</w:t>
      </w:r>
      <w:proofErr w:type="spellStart"/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>unpickling</w:t>
      </w:r>
      <w:proofErr w:type="spellEnd"/>
      <w:r w:rsidRPr="001031A1">
        <w:rPr>
          <w:rFonts w:ascii="Arial" w:hAnsi="Arial" w:cs="Arial"/>
          <w:color w:val="222222"/>
          <w:shd w:val="clear" w:color="auto" w:fill="FFFFFF"/>
          <w:lang w:val="en-US"/>
        </w:rPr>
        <w:t>”.</w:t>
      </w:r>
    </w:p>
    <w:p w:rsidR="001A40BF" w:rsidRDefault="001A40BF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FF0000"/>
          <w:sz w:val="34"/>
          <w:szCs w:val="44"/>
          <w:lang w:val="en-US"/>
        </w:rPr>
      </w:pPr>
    </w:p>
    <w:p w:rsidR="001031A1" w:rsidRDefault="001031A1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FF0000"/>
          <w:sz w:val="34"/>
          <w:szCs w:val="44"/>
          <w:lang w:val="en-US"/>
        </w:rPr>
      </w:pPr>
      <w:r w:rsidRPr="001031A1">
        <w:rPr>
          <w:rFonts w:ascii="Open Sans" w:hAnsi="Open Sans"/>
          <w:color w:val="FF0000"/>
          <w:sz w:val="34"/>
          <w:szCs w:val="44"/>
          <w:lang w:val="en-US"/>
        </w:rPr>
        <w:t>OS</w:t>
      </w:r>
      <w:r>
        <w:rPr>
          <w:rFonts w:ascii="Open Sans" w:hAnsi="Open Sans"/>
          <w:color w:val="FF0000"/>
          <w:sz w:val="34"/>
          <w:szCs w:val="44"/>
          <w:lang w:val="en-US"/>
        </w:rPr>
        <w:t>:</w:t>
      </w:r>
    </w:p>
    <w:p w:rsidR="001031A1" w:rsidRPr="001031A1" w:rsidRDefault="001031A1" w:rsidP="001A40BF">
      <w:pPr>
        <w:pStyle w:val="NormalWeb"/>
        <w:shd w:val="clear" w:color="auto" w:fill="FFFFFF"/>
        <w:spacing w:before="0" w:beforeAutospacing="0" w:after="0" w:afterAutospacing="0"/>
        <w:rPr>
          <w:rStyle w:val="Lienhypertexte"/>
        </w:rPr>
      </w:pPr>
      <w:r>
        <w:rPr>
          <w:rFonts w:ascii="Open Sans" w:hAnsi="Open Sans"/>
          <w:color w:val="FF0000"/>
          <w:sz w:val="34"/>
          <w:szCs w:val="44"/>
          <w:lang w:val="en-US"/>
        </w:rPr>
        <w:t xml:space="preserve">Link: </w:t>
      </w:r>
      <w:r w:rsidRPr="001031A1">
        <w:rPr>
          <w:rStyle w:val="Lienhypertexte"/>
          <w:lang w:val="en-US"/>
        </w:rPr>
        <w:t>https://www.geeksforgeeks.org/os-module-python-examples/#:~:text=The%20OS%20module%20in%20python,using%20operating%20system%20dependent%20functionality.&amp;text=path*%20modules%20include%20many%20functions%20to%20interact%20with%20the%20file%20system.</w:t>
      </w:r>
    </w:p>
    <w:p w:rsidR="001031A1" w:rsidRPr="001A40BF" w:rsidRDefault="001031A1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FF0000"/>
          <w:sz w:val="34"/>
          <w:szCs w:val="44"/>
          <w:lang w:val="en-US"/>
        </w:rPr>
      </w:pPr>
    </w:p>
    <w:p w:rsidR="001A40BF" w:rsidRPr="001031A1" w:rsidRDefault="001031A1" w:rsidP="001A40B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lang w:val="en-US"/>
        </w:rPr>
      </w:pPr>
      <w:r w:rsidRPr="001031A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val="en-US"/>
        </w:rPr>
        <w:lastRenderedPageBreak/>
        <w:t xml:space="preserve">The OS module in python provides functions for interacting with the operating system. </w:t>
      </w:r>
      <w:proofErr w:type="gramStart"/>
      <w:r w:rsidRPr="001031A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val="en-US"/>
        </w:rPr>
        <w:t>OS,</w:t>
      </w:r>
      <w:proofErr w:type="gramEnd"/>
      <w:r w:rsidRPr="001031A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val="en-US"/>
        </w:rPr>
        <w:t xml:space="preserve"> comes under Python’s standard utility modules. This module provides a portable way of using operating system dependent functionality. The *</w:t>
      </w:r>
      <w:proofErr w:type="spellStart"/>
      <w:r w:rsidRPr="001031A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val="en-US"/>
        </w:rPr>
        <w:t>os</w:t>
      </w:r>
      <w:proofErr w:type="spellEnd"/>
      <w:r w:rsidRPr="001031A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val="en-US"/>
        </w:rPr>
        <w:t>* and *</w:t>
      </w:r>
      <w:proofErr w:type="spellStart"/>
      <w:r w:rsidRPr="001031A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val="en-US"/>
        </w:rPr>
        <w:t>os.path</w:t>
      </w:r>
      <w:proofErr w:type="spellEnd"/>
      <w:r w:rsidRPr="001031A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val="en-US"/>
        </w:rPr>
        <w:t>* modules include many functions to interact with the file system.</w:t>
      </w:r>
    </w:p>
    <w:p w:rsidR="00BA603B" w:rsidRDefault="00F1529B">
      <w:pPr>
        <w:rPr>
          <w:lang w:val="en-US"/>
        </w:rPr>
      </w:pPr>
    </w:p>
    <w:p w:rsidR="00F1529B" w:rsidRDefault="00F1529B">
      <w:pPr>
        <w:rPr>
          <w:lang w:val="en-US"/>
        </w:rPr>
      </w:pPr>
    </w:p>
    <w:p w:rsidR="00F1529B" w:rsidRDefault="00F1529B">
      <w:pPr>
        <w:rPr>
          <w:lang w:val="en-US"/>
        </w:rPr>
      </w:pPr>
      <w:bookmarkStart w:id="0" w:name="_GoBack"/>
      <w:bookmarkEnd w:id="0"/>
    </w:p>
    <w:p w:rsidR="00F1529B" w:rsidRPr="00F1529B" w:rsidRDefault="00F1529B" w:rsidP="00F1529B">
      <w:pPr>
        <w:spacing w:after="0" w:line="240" w:lineRule="auto"/>
        <w:rPr>
          <w:rFonts w:ascii="Open Sans" w:eastAsia="Times New Roman" w:hAnsi="Open Sans" w:cs="Times New Roman"/>
          <w:color w:val="FF0000"/>
          <w:sz w:val="34"/>
          <w:szCs w:val="44"/>
          <w:lang w:val="en-US" w:eastAsia="fr-FR"/>
        </w:rPr>
      </w:pPr>
      <w:r w:rsidRPr="00F1529B">
        <w:rPr>
          <w:rFonts w:ascii="Open Sans" w:eastAsia="Times New Roman" w:hAnsi="Open Sans" w:cs="Times New Roman"/>
          <w:color w:val="FF0000"/>
          <w:sz w:val="34"/>
          <w:szCs w:val="44"/>
          <w:lang w:val="en-US" w:eastAsia="fr-FR"/>
        </w:rPr>
        <w:t>The </w:t>
      </w:r>
    </w:p>
    <w:p w:rsidR="00F1529B" w:rsidRPr="00F1529B" w:rsidRDefault="00F1529B" w:rsidP="00F1529B">
      <w:pPr>
        <w:spacing w:after="0" w:line="240" w:lineRule="atLeast"/>
        <w:rPr>
          <w:rFonts w:ascii="Open Sans" w:eastAsia="Times New Roman" w:hAnsi="Open Sans" w:cs="Times New Roman"/>
          <w:color w:val="FF0000"/>
          <w:sz w:val="34"/>
          <w:szCs w:val="44"/>
          <w:lang w:val="en-US" w:eastAsia="fr-FR"/>
        </w:rPr>
      </w:pPr>
      <w:r w:rsidRPr="00F1529B">
        <w:rPr>
          <w:rFonts w:ascii="Open Sans" w:eastAsia="Times New Roman" w:hAnsi="Open Sans" w:cs="Times New Roman"/>
          <w:color w:val="FF0000"/>
          <w:sz w:val="34"/>
          <w:szCs w:val="44"/>
          <w:lang w:val="en-US" w:eastAsia="fr-FR"/>
        </w:rPr>
        <w:t>cv2.dnn.blobFromImage</w:t>
      </w:r>
    </w:p>
    <w:p w:rsidR="00F1529B" w:rsidRPr="00F1529B" w:rsidRDefault="00F1529B" w:rsidP="00F1529B">
      <w:pPr>
        <w:spacing w:after="0" w:line="240" w:lineRule="auto"/>
        <w:rPr>
          <w:rFonts w:ascii="Open Sans" w:eastAsia="Times New Roman" w:hAnsi="Open Sans" w:cs="Times New Roman"/>
          <w:color w:val="FF0000"/>
          <w:sz w:val="34"/>
          <w:szCs w:val="44"/>
          <w:lang w:val="en-US" w:eastAsia="fr-FR"/>
        </w:rPr>
      </w:pPr>
      <w:r w:rsidRPr="00F1529B">
        <w:rPr>
          <w:rFonts w:ascii="Open Sans" w:eastAsia="Times New Roman" w:hAnsi="Open Sans" w:cs="Times New Roman"/>
          <w:color w:val="FF0000"/>
          <w:sz w:val="34"/>
          <w:szCs w:val="44"/>
          <w:lang w:val="en-US" w:eastAsia="fr-FR"/>
        </w:rPr>
        <w:t>  and </w:t>
      </w:r>
    </w:p>
    <w:p w:rsidR="00F1529B" w:rsidRPr="00F1529B" w:rsidRDefault="00F1529B" w:rsidP="00F1529B">
      <w:pPr>
        <w:spacing w:after="0" w:line="240" w:lineRule="atLeast"/>
        <w:rPr>
          <w:rFonts w:ascii="Open Sans" w:eastAsia="Times New Roman" w:hAnsi="Open Sans" w:cs="Times New Roman"/>
          <w:color w:val="FF0000"/>
          <w:sz w:val="34"/>
          <w:szCs w:val="44"/>
          <w:lang w:val="en-US" w:eastAsia="fr-FR"/>
        </w:rPr>
      </w:pPr>
      <w:r w:rsidRPr="00F1529B">
        <w:rPr>
          <w:rFonts w:ascii="Open Sans" w:eastAsia="Times New Roman" w:hAnsi="Open Sans" w:cs="Times New Roman"/>
          <w:color w:val="FF0000"/>
          <w:sz w:val="34"/>
          <w:szCs w:val="44"/>
          <w:lang w:val="en-US" w:eastAsia="fr-FR"/>
        </w:rPr>
        <w:t>cv2.dnn.blobFromImages</w:t>
      </w:r>
    </w:p>
    <w:p w:rsidR="00F1529B" w:rsidRDefault="00F1529B" w:rsidP="00F1529B">
      <w:pPr>
        <w:rPr>
          <w:lang w:val="en-US"/>
        </w:rPr>
      </w:pPr>
      <w:r w:rsidRPr="00F1529B">
        <w:rPr>
          <w:rFonts w:ascii="Arial" w:eastAsia="Times New Roman" w:hAnsi="Arial" w:cs="Arial"/>
          <w:color w:val="051E50"/>
          <w:sz w:val="30"/>
          <w:szCs w:val="30"/>
          <w:lang w:val="en-US" w:eastAsia="fr-FR"/>
        </w:rPr>
        <w:t xml:space="preserve">  </w:t>
      </w:r>
      <w:proofErr w:type="spellStart"/>
      <w:proofErr w:type="gramStart"/>
      <w:r w:rsidRPr="00F1529B">
        <w:rPr>
          <w:rFonts w:ascii="Arial" w:eastAsia="Times New Roman" w:hAnsi="Arial" w:cs="Arial"/>
          <w:color w:val="051E50"/>
          <w:sz w:val="30"/>
          <w:szCs w:val="30"/>
          <w:lang w:eastAsia="fr-FR"/>
        </w:rPr>
        <w:t>functions</w:t>
      </w:r>
      <w:proofErr w:type="spellEnd"/>
      <w:proofErr w:type="gramEnd"/>
    </w:p>
    <w:p w:rsidR="00F1529B" w:rsidRPr="00F1529B" w:rsidRDefault="00F1529B">
      <w:pPr>
        <w:rPr>
          <w:rFonts w:ascii="Open Sans" w:eastAsia="Times New Roman" w:hAnsi="Open Sans" w:cs="Times New Roman"/>
          <w:color w:val="FF0000"/>
          <w:sz w:val="34"/>
          <w:szCs w:val="44"/>
          <w:lang w:val="en-US" w:eastAsia="fr-FR"/>
        </w:rPr>
      </w:pPr>
      <w:r w:rsidRPr="00F1529B">
        <w:rPr>
          <w:rFonts w:ascii="Open Sans" w:eastAsia="Times New Roman" w:hAnsi="Open Sans" w:cs="Times New Roman"/>
          <w:color w:val="FF0000"/>
          <w:sz w:val="34"/>
          <w:szCs w:val="44"/>
          <w:lang w:val="en-US" w:eastAsia="fr-FR"/>
        </w:rPr>
        <w:t xml:space="preserve">Link: </w:t>
      </w:r>
    </w:p>
    <w:p w:rsidR="00F1529B" w:rsidRPr="001A40BF" w:rsidRDefault="00F1529B">
      <w:pPr>
        <w:rPr>
          <w:lang w:val="en-US"/>
        </w:rPr>
      </w:pPr>
      <w:r w:rsidRPr="00F1529B">
        <w:rPr>
          <w:lang w:val="en-US"/>
        </w:rPr>
        <w:t>https://www.pyimagesearch.com/2017/11/06/deep-learning-opencvs-blobfromimage-works/</w:t>
      </w:r>
    </w:p>
    <w:sectPr w:rsidR="00F1529B" w:rsidRPr="001A4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BF"/>
    <w:rsid w:val="001031A1"/>
    <w:rsid w:val="001A40BF"/>
    <w:rsid w:val="00AA287E"/>
    <w:rsid w:val="00BF1F9D"/>
    <w:rsid w:val="00F1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84C26-EDBF-4244-ACDE-C5BFAEEC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A40B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A40BF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1A40BF"/>
    <w:rPr>
      <w:b/>
      <w:bCs/>
    </w:rPr>
  </w:style>
  <w:style w:type="character" w:customStyle="1" w:styleId="std">
    <w:name w:val="std"/>
    <w:basedOn w:val="Policepardfaut"/>
    <w:rsid w:val="001A40BF"/>
  </w:style>
  <w:style w:type="character" w:customStyle="1" w:styleId="pre">
    <w:name w:val="pre"/>
    <w:basedOn w:val="Policepardfaut"/>
    <w:rsid w:val="001031A1"/>
  </w:style>
  <w:style w:type="character" w:styleId="Accentuation">
    <w:name w:val="Emphasis"/>
    <w:basedOn w:val="Policepardfaut"/>
    <w:uiPriority w:val="20"/>
    <w:qFormat/>
    <w:rsid w:val="001031A1"/>
    <w:rPr>
      <w:i/>
      <w:iCs/>
    </w:rPr>
  </w:style>
  <w:style w:type="character" w:customStyle="1" w:styleId="xref">
    <w:name w:val="xref"/>
    <w:basedOn w:val="Policepardfaut"/>
    <w:rsid w:val="001031A1"/>
  </w:style>
  <w:style w:type="character" w:customStyle="1" w:styleId="enlighter-text">
    <w:name w:val="enlighter-text"/>
    <w:basedOn w:val="Policepardfaut"/>
    <w:rsid w:val="00F15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svm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svm.html" TargetMode="External"/><Relationship Id="rId12" Type="http://schemas.openxmlformats.org/officeDocument/2006/relationships/hyperlink" Target="https://docs.python.org/3/library/pick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svm.html" TargetMode="External"/><Relationship Id="rId11" Type="http://schemas.openxmlformats.org/officeDocument/2006/relationships/hyperlink" Target="https://docs.python.org/3/glossary.html" TargetMode="External"/><Relationship Id="rId5" Type="http://schemas.openxmlformats.org/officeDocument/2006/relationships/hyperlink" Target="https://scikit-learn.org/stable/modules/svm.html#svm-classification" TargetMode="External"/><Relationship Id="rId10" Type="http://schemas.openxmlformats.org/officeDocument/2006/relationships/hyperlink" Target="https://docs.python.org/3/glossary.html" TargetMode="External"/><Relationship Id="rId4" Type="http://schemas.openxmlformats.org/officeDocument/2006/relationships/hyperlink" Target="https://www.dataquest.io/blog/sci-kit-learn-tutorial/#:~:text=Scikit%2Dlearn%20is%20a%20free,libraries%20like%20NumPy%20and%20SciPy%20" TargetMode="External"/><Relationship Id="rId9" Type="http://schemas.openxmlformats.org/officeDocument/2006/relationships/hyperlink" Target="https://docs.python.org/3/library/pick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2021-02-10T14:11:00Z</dcterms:created>
  <dcterms:modified xsi:type="dcterms:W3CDTF">2021-02-13T19:03:00Z</dcterms:modified>
</cp:coreProperties>
</file>