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45F34"/>
          <w:sz w:val="44"/>
        </w:rPr>
        <w:t>PVMath — Einzelunternehmen Launch Plan</w:t>
        <w:br/>
        <w:t>Intersolar Week · June 2026</w:t>
      </w:r>
    </w:p>
    <w:p>
      <w:pPr>
        <w:jc w:val="center"/>
      </w:pPr>
      <w:r>
        <w:rPr>
          <w:color w:val="5A5A5A"/>
          <w:sz w:val="22"/>
        </w:rPr>
        <w:t>Mohammed Ismail Pasha · Regensburg · contact@pvmath.com</w:t>
        <w:br/>
        <w:t>Target: registered sole proprietorship by Saturday evening · Stripe live · marketing from Tuesday at Intersolar</w:t>
      </w:r>
    </w:p>
    <w:p>
      <w:r>
        <w:br w:type="page"/>
      </w:r>
    </w:p>
    <w:p>
      <w:r>
        <w:rPr>
          <w:rFonts w:ascii="Calibri" w:hAnsi="Calibri"/>
          <w:b/>
          <w:sz w:val="22"/>
        </w:rPr>
        <w:t>Disclaimer: Operational checklist for PVMath — not legal or tax advice. Confirm Gewerbe wording, VAT status (§19 Kleinunternehmer vs regular USt), Nebentätigkeit, and Stripe invoicing with your Steuerberater before filing.</w:t>
      </w:r>
    </w:p>
    <w:p/>
    <w:p>
      <w:pPr>
        <w:pStyle w:val="Heading1"/>
      </w:pPr>
      <w:r>
        <w:t>Mission timeline / Zeitplan</w:t>
      </w:r>
    </w:p>
    <w:tbl>
      <w:tblPr>
        <w:tblStyle w:val="TableGrid"/>
        <w:tblW w:type="auto" w:w="0"/>
        <w:tblLook w:firstColumn="1" w:firstRow="1" w:lastColumn="0" w:lastRow="0" w:noHBand="0" w:noVBand="1" w:val="04A0"/>
      </w:tblPr>
      <w:tblGrid>
        <w:gridCol w:w="2880"/>
        <w:gridCol w:w="2880"/>
        <w:gridCol w:w="2880"/>
      </w:tblGrid>
      <w:tr>
        <w:tc>
          <w:tcPr>
            <w:tcW w:type="dxa" w:w="2880"/>
          </w:tcPr>
          <w:p>
            <w:r>
              <w:t>When / Wann</w:t>
            </w:r>
          </w:p>
        </w:tc>
        <w:tc>
          <w:tcPr>
            <w:tcW w:type="dxa" w:w="2880"/>
          </w:tcPr>
          <w:p>
            <w:r>
              <w:t>Goal / Ziel</w:t>
            </w:r>
          </w:p>
        </w:tc>
        <w:tc>
          <w:tcPr>
            <w:tcW w:type="dxa" w:w="2880"/>
          </w:tcPr>
          <w:p>
            <w:r>
              <w:t>Owner</w:t>
            </w:r>
          </w:p>
        </w:tc>
      </w:tr>
      <w:tr>
        <w:tc>
          <w:tcPr>
            <w:tcW w:type="dxa" w:w="2880"/>
          </w:tcPr>
          <w:p>
            <w:r>
              <w:t>Sat 20 Jun (evening)</w:t>
            </w:r>
          </w:p>
        </w:tc>
        <w:tc>
          <w:tcPr>
            <w:tcW w:type="dxa" w:w="2880"/>
          </w:tcPr>
          <w:p>
            <w:r>
              <w:t>Gewerbe angemeldet · Fragebogen zur steuerlichen Erfassung submitted · Steuerberater briefed</w:t>
            </w:r>
          </w:p>
        </w:tc>
        <w:tc>
          <w:tcPr>
            <w:tcW w:type="dxa" w:w="2880"/>
          </w:tcPr>
          <w:p>
            <w:r>
              <w:t>You + Steuerberater</w:t>
            </w:r>
          </w:p>
        </w:tc>
      </w:tr>
      <w:tr>
        <w:tc>
          <w:tcPr>
            <w:tcW w:type="dxa" w:w="2880"/>
          </w:tcPr>
          <w:p>
            <w:r>
              <w:t>Sun 21 Jun</w:t>
            </w:r>
          </w:p>
        </w:tc>
        <w:tc>
          <w:tcPr>
            <w:tcW w:type="dxa" w:w="2880"/>
          </w:tcPr>
          <w:p>
            <w:r>
              <w:t>Stripe account (Einzelunternehmer) · Payment Links · website Subscribe button · optional webhook scaffold</w:t>
            </w:r>
          </w:p>
        </w:tc>
        <w:tc>
          <w:tcPr>
            <w:tcW w:type="dxa" w:w="2880"/>
          </w:tcPr>
          <w:p>
            <w:r>
              <w:t>You + dev</w:t>
            </w:r>
          </w:p>
        </w:tc>
      </w:tr>
      <w:tr>
        <w:tc>
          <w:tcPr>
            <w:tcW w:type="dxa" w:w="2880"/>
          </w:tcPr>
          <w:p>
            <w:r>
              <w:t>Mon 22 Jun</w:t>
            </w:r>
          </w:p>
        </w:tc>
        <w:tc>
          <w:tcPr>
            <w:tcW w:type="dxa" w:w="2880"/>
          </w:tcPr>
          <w:p>
            <w:r>
              <w:t>Test payment end-to-end · Impressum update · pilot invoice template filled · LinkedIn / print assets ready</w:t>
            </w:r>
          </w:p>
        </w:tc>
        <w:tc>
          <w:tcPr>
            <w:tcW w:type="dxa" w:w="2880"/>
          </w:tcPr>
          <w:p>
            <w:r>
              <w:t>You</w:t>
            </w:r>
          </w:p>
        </w:tc>
      </w:tr>
      <w:tr>
        <w:tc>
          <w:tcPr>
            <w:tcW w:type="dxa" w:w="2880"/>
          </w:tcPr>
          <w:p>
            <w:r>
              <w:t>Tue 23 Jun (Intersolar)</w:t>
            </w:r>
          </w:p>
        </w:tc>
        <w:tc>
          <w:tcPr>
            <w:tcW w:type="dxa" w:w="2880"/>
          </w:tcPr>
          <w:p>
            <w:r>
              <w:t>Live demos at fair · QR to siteiq.pvmath.com · Professional Subscribe via Stripe or pilot proforma</w:t>
            </w:r>
          </w:p>
        </w:tc>
        <w:tc>
          <w:tcPr>
            <w:tcW w:type="dxa" w:w="2880"/>
          </w:tcPr>
          <w:p>
            <w:r>
              <w:t>You</w:t>
            </w:r>
          </w:p>
        </w:tc>
      </w:tr>
    </w:tbl>
    <w:p/>
    <w:p>
      <w:r>
        <w:rPr>
          <w:rFonts w:ascii="Calibri" w:hAnsi="Calibri"/>
          <w:b w:val="0"/>
          <w:sz w:val="22"/>
        </w:rPr>
        <w:t>Realistic note: Steuernummer often arrives in days; USt-IdNr (VAT ID) can take 1–3 weeks. You can still register Gewerbe, open Stripe, and invoice at Intersolar with Steuerberater guidance (Kleinunternehmer §19 or regular 19% USt once Steuernummer is issued).</w:t>
      </w:r>
    </w:p>
    <w:p>
      <w:r>
        <w:rPr>
          <w:i/>
          <w:color w:val="5A5A5A"/>
        </w:rPr>
        <w:t>Hinweis: Steuernummer oft in wenigen Tagen; USt-IdNr kann 1–3 Wochen dauern. Gewerbe-Anmeldung und Stripe sind trotzdem möglich — Abrechnung mit Steuerberater klären.</w:t>
      </w:r>
    </w:p>
    <w:p>
      <w:pPr>
        <w:pStyle w:val="Heading1"/>
      </w:pPr>
      <w:r>
        <w:t>Do you need a Gesellschaft (company or association)? / Brauchen Sie eine Gesellschaft?</w:t>
      </w:r>
    </w:p>
    <w:p>
      <w:pPr>
        <w:pStyle w:val="Heading2"/>
      </w:pPr>
      <w:r>
        <w:t>Short answer — no separate legal entity for Einzelunternehmen</w:t>
      </w:r>
    </w:p>
    <w:p>
      <w:r>
        <w:rPr>
          <w:rFonts w:ascii="Calibri" w:hAnsi="Calibri"/>
          <w:b w:val="0"/>
          <w:sz w:val="22"/>
        </w:rPr>
        <w:t>For an Einzelunternehmen you do NOT need to found a UG, GmbH, or any other Kapitalgesellschaft. You operate in your own name (Mohammed Ismail Pasha), optionally with trading name “PVMath”. That is the simplest form — perfect for launching SaaS subscriptions before a future UG.</w:t>
      </w:r>
    </w:p>
    <w:p>
      <w:r>
        <w:rPr>
          <w:i/>
          <w:color w:val="5A5A5A"/>
        </w:rPr>
        <w:t>Für ein Einzelunternehmen brauchen Sie KEINE UG, GmbH oder andere Kapitalgesellschaft. Sie treten in eigenem Namen auf (Mohammed Ismail Pasha), optional mit Marke „PVMath“. Das ist die schnellste Form für den Start von SaaS-Abos vor einer späteren UG.</w:t>
      </w:r>
    </w:p>
    <w:p>
      <w:pPr>
        <w:pStyle w:val="Heading2"/>
      </w:pPr>
      <w:r>
        <w:t>What you DO need (mandatory) / Was PFLICHT 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English</w:t>
            </w:r>
          </w:p>
        </w:tc>
        <w:tc>
          <w:tcPr>
            <w:tcW w:type="dxa" w:w="2160"/>
          </w:tcPr>
          <w:p>
            <w:r>
              <w:t>Deutsch</w:t>
            </w:r>
          </w:p>
        </w:tc>
        <w:tc>
          <w:tcPr>
            <w:tcW w:type="dxa" w:w="2160"/>
          </w:tcPr>
          <w:p>
            <w:r>
              <w:t>Action</w:t>
            </w:r>
          </w:p>
        </w:tc>
      </w:tr>
      <w:tr>
        <w:tc>
          <w:tcPr>
            <w:tcW w:type="dxa" w:w="2160"/>
          </w:tcPr>
          <w:p>
            <w:r>
              <w:t>Gewerbeanmeldung</w:t>
            </w:r>
          </w:p>
        </w:tc>
        <w:tc>
          <w:tcPr>
            <w:tcW w:type="dxa" w:w="2160"/>
          </w:tcPr>
          <w:p>
            <w:r>
              <w:t>Trade registration at Stadt Regensburg (Gewerbeamt)</w:t>
            </w:r>
          </w:p>
        </w:tc>
        <w:tc>
          <w:tcPr>
            <w:tcW w:type="dxa" w:w="2160"/>
          </w:tcPr>
          <w:p>
            <w:r>
              <w:t>Anmeldung einer gewerblichen Tätigkeit</w:t>
            </w:r>
          </w:p>
        </w:tc>
        <w:tc>
          <w:tcPr>
            <w:tcW w:type="dxa" w:w="2160"/>
          </w:tcPr>
          <w:p>
            <w:r>
              <w:t>Online or in person · often same day / next day</w:t>
            </w:r>
          </w:p>
        </w:tc>
      </w:tr>
      <w:tr>
        <w:tc>
          <w:tcPr>
            <w:tcW w:type="dxa" w:w="2160"/>
          </w:tcPr>
          <w:p>
            <w:r>
              <w:t>Finanzamt</w:t>
            </w:r>
          </w:p>
        </w:tc>
        <w:tc>
          <w:tcPr>
            <w:tcW w:type="dxa" w:w="2160"/>
          </w:tcPr>
          <w:p>
            <w:r>
              <w:t>Tax registration questionnaire (Fragebogen zur steuerlichen Erfassung)</w:t>
            </w:r>
          </w:p>
        </w:tc>
        <w:tc>
          <w:tcPr>
            <w:tcW w:type="dxa" w:w="2160"/>
          </w:tcPr>
          <w:p>
            <w:r>
              <w:t>Steuerliche Erfassung — Steuernummer + optional USt</w:t>
            </w:r>
          </w:p>
        </w:tc>
        <w:tc>
          <w:tcPr>
            <w:tcW w:type="dxa" w:w="2160"/>
          </w:tcPr>
          <w:p>
            <w:r>
              <w:t>Auto-sent after Gewerbe or via ELSTER · Steuerberater helps</w:t>
            </w:r>
          </w:p>
        </w:tc>
      </w:tr>
      <w:tr>
        <w:tc>
          <w:tcPr>
            <w:tcW w:type="dxa" w:w="2160"/>
          </w:tcPr>
          <w:p>
            <w:r>
              <w:t>IHK</w:t>
            </w:r>
          </w:p>
        </w:tc>
        <w:tc>
          <w:tcPr>
            <w:tcW w:type="dxa" w:w="2160"/>
          </w:tcPr>
          <w:p>
            <w:r>
              <w:t>Chamber of commerce membership</w:t>
            </w:r>
          </w:p>
        </w:tc>
        <w:tc>
          <w:tcPr>
            <w:tcW w:type="dxa" w:w="2160"/>
          </w:tcPr>
          <w:p>
            <w:r>
              <w:t>Pflichtmitgliedschaft IHK Niederbayern</w:t>
            </w:r>
          </w:p>
        </w:tc>
        <w:tc>
          <w:tcPr>
            <w:tcW w:type="dxa" w:w="2160"/>
          </w:tcPr>
          <w:p>
            <w:r>
              <w:t>Automatic when Gewerbe is registered — you receive a bill; you do NOT “found” an IHK</w:t>
            </w:r>
          </w:p>
        </w:tc>
      </w:tr>
      <w:tr>
        <w:tc>
          <w:tcPr>
            <w:tcW w:type="dxa" w:w="2160"/>
          </w:tcPr>
          <w:p>
            <w:r>
              <w:t>Trade register</w:t>
            </w:r>
          </w:p>
        </w:tc>
        <w:tc>
          <w:tcPr>
            <w:tcW w:type="dxa" w:w="2160"/>
          </w:tcPr>
          <w:p>
            <w:r>
              <w:t>Handelsregister</w:t>
            </w:r>
          </w:p>
        </w:tc>
        <w:tc>
          <w:tcPr>
            <w:tcW w:type="dxa" w:w="2160"/>
          </w:tcPr>
          <w:p>
            <w:r>
              <w:t>Handelsregister</w:t>
            </w:r>
          </w:p>
        </w:tc>
        <w:tc>
          <w:tcPr>
            <w:tcW w:type="dxa" w:w="2160"/>
          </w:tcPr>
          <w:p>
            <w:r>
              <w:t>NOT required for standard Einzelunternehmen (only e.K. or GmbH/UG)</w:t>
            </w:r>
          </w:p>
        </w:tc>
      </w:tr>
    </w:tbl>
    <w:p/>
    <w:p>
      <w:pPr>
        <w:pStyle w:val="Heading2"/>
      </w:pPr>
      <w:r>
        <w:t>Optional — NOT required for launch / Optional — NICHT Pflicht</w:t>
      </w:r>
    </w:p>
    <w:p>
      <w:pPr>
        <w:pStyle w:val="ListBullet"/>
      </w:pPr>
      <w:r>
        <w:t>BSW-Solar, BVSE, or other Branchenverbände — useful later for networking, not for registration</w:t>
      </w:r>
    </w:p>
    <w:p>
      <w:pPr>
        <w:pStyle w:val="ListBullet"/>
      </w:pPr>
      <w:r>
        <w:t>PVMath UG (haftungsbeschränkt) — defer until steady B2B revenue or EPC asks for HRB invoice</w:t>
      </w:r>
    </w:p>
    <w:p>
      <w:pPr>
        <w:pStyle w:val="ListBullet"/>
      </w:pPr>
      <w:r>
        <w:t>Separate “business association” contract — no such entity needed for Einzelunternehmen</w:t>
      </w:r>
    </w:p>
    <w:p>
      <w:r>
        <w:rPr>
          <w:rFonts w:ascii="Calibri" w:hAnsi="Calibri"/>
          <w:b/>
          <w:sz w:val="22"/>
        </w:rPr>
        <w:t>Conclusion / Fazit:</w:t>
      </w:r>
    </w:p>
    <w:p>
      <w:r>
        <w:rPr>
          <w:rFonts w:ascii="Calibri" w:hAnsi="Calibri"/>
          <w:b w:val="0"/>
          <w:sz w:val="22"/>
        </w:rPr>
        <w:t>You do not need to draft or register a Gesellschaft. Register Gewerbe + tax, pay IHK when billed, optionally join BSW-Solar later for Intersolar networking.</w:t>
      </w:r>
    </w:p>
    <w:p>
      <w:r>
        <w:rPr>
          <w:i/>
          <w:color w:val="5A5A5A"/>
        </w:rPr>
        <w:t>Sie müssen keine Gesellschaft gründen. Gewerbe + Steuer anmelden, IHK-Beitrag wenn abgerechnet, optional später Branchenverband für Networking.</w:t>
      </w:r>
    </w:p>
    <w:p>
      <w:pPr>
        <w:pStyle w:val="Heading1"/>
      </w:pPr>
      <w:r>
        <w:t>Business activity (PVMath) — for Gewerbe &amp; Finanzamt / Gewerbegegenstand</w:t>
      </w:r>
    </w:p>
    <w:p>
      <w:r>
        <w:rPr>
          <w:rFonts w:ascii="Calibri" w:hAnsi="Calibri"/>
          <w:b/>
          <w:sz w:val="22"/>
        </w:rPr>
        <w:t>Replace any generic template text with this PVMath-specific description. Your Steuerberater may shorten or add WZ codes.</w:t>
      </w:r>
    </w:p>
    <w:p>
      <w:pPr>
        <w:pStyle w:val="Heading2"/>
      </w:pPr>
      <w:r>
        <w:t>English — business description</w:t>
      </w:r>
    </w:p>
    <w:p>
      <w:r>
        <w:rPr>
          <w:rFonts w:ascii="Calibri" w:hAnsi="Calibri"/>
          <w:b w:val="0"/>
          <w:sz w:val="22"/>
        </w:rPr>
        <w:t>PVMath operates a B2B software-as-a-service (SaaS) platform for utility-scale ground-mounted photovoltaic projects. The product brand is SiteIQ by PVMath (tagline: “From site to system.”).</w:t>
      </w:r>
    </w:p>
    <w:p>
      <w:pPr>
        <w:pStyle w:val="ListBullet"/>
      </w:pPr>
      <w:r>
        <w:t>Target customers: solar EPCs, project developers, and engineering firms worldwide</w:t>
      </w:r>
    </w:p>
    <w:p>
      <w:pPr>
        <w:pStyle w:val="ListBullet"/>
      </w:pPr>
      <w:r>
        <w:t>Scope: ground-mount only — fixed tilt, single-axis tracker, standard sites and Agri-PV (dual use). No rooftop, carport, floating, or BIPV.</w:t>
      </w:r>
    </w:p>
    <w:p>
      <w:pPr>
        <w:pStyle w:val="ListBullet"/>
      </w:pPr>
      <w:r>
        <w:t>Live modules: SiteIQ (rapid site screening — solar resource, terrain, flood, regulatory hints, capacity, PDF reports), TopoIQ (terrain slope and CAD export), YieldIQ (preliminary yield screening). Roadmap: RevenueIQ, LayoutIQ, ProcureIQ, FieldIQ.</w:t>
      </w:r>
    </w:p>
    <w:p>
      <w:pPr>
        <w:pStyle w:val="ListBullet"/>
      </w:pPr>
      <w:r>
        <w:t>Revenue model: freemium subscriptions (Free / Professional €149 per month / Developer €499 per month / Enterprise custom) via website pvmath.com and app siteiq.pvmath.com.</w:t>
      </w:r>
    </w:p>
    <w:p>
      <w:pPr>
        <w:pStyle w:val="ListBullet"/>
      </w:pPr>
      <w:r>
        <w:t>Technical activity: development and operation of web software; geospatial and engineering screening using open data (PVGIS, Copernicus DEM, OpenStreetMap); subscription billing and customer support.</w:t>
      </w:r>
    </w:p>
    <w:p>
      <w:pPr>
        <w:pStyle w:val="ListBullet"/>
      </w:pPr>
      <w:r>
        <w:t>Explicit limitation (important for liability): outputs are screening-grade for internal go/no-go decisions only — not bankable yield studies, not survey-grade terrain, not a substitute for LiDAR, PVsyst, or lender sign-off.</w:t>
      </w:r>
    </w:p>
    <w:p>
      <w:pPr>
        <w:pStyle w:val="ListBullet"/>
      </w:pPr>
      <w:r>
        <w:t>No field survey or drone operations in the current business phase (software and subscriptions only).</w:t>
      </w:r>
    </w:p>
    <w:p>
      <w:pPr>
        <w:pStyle w:val="Heading2"/>
      </w:pPr>
      <w:r>
        <w:t>Deutsch — Gewerbe-/Tätigkeitsbeschreibung (copy-paste)</w:t>
      </w:r>
    </w:p>
    <w:p>
      <w:r>
        <w:rPr>
          <w:rFonts w:ascii="Calibri" w:hAnsi="Calibri"/>
          <w:b w:val="0"/>
          <w:sz w:val="22"/>
        </w:rPr>
        <w:t>Entwicklung, Betrieb und Vertrieb von webbasierten Software-as-a-Service-Lösungen (SaaS) unter der Marke PVMath / SiteIQ zur technischen Vorprüfung und Standortanalyse von Freiflächen-Photovoltaik-Anlagen (Festachsanlagen, Nachführanlagen, Standard-Freifläche und Agri-PV).</w:t>
      </w:r>
    </w:p>
    <w:p>
      <w:r>
        <w:rPr>
          <w:rFonts w:ascii="Calibri" w:hAnsi="Calibri"/>
          <w:b w:val="0"/>
          <w:sz w:val="22"/>
        </w:rPr>
        <w:t>Zielgruppe: EPC-Unternehmen, Projektentwickler und Ingenieurbüros im In- und Ausland.</w:t>
      </w:r>
    </w:p>
    <w:p>
      <w:r>
        <w:rPr>
          <w:rFonts w:ascii="Calibri" w:hAnsi="Calibri"/>
          <w:b w:val="0"/>
          <w:sz w:val="22"/>
        </w:rPr>
        <w:t>Leistungsumfang: Bereitstellung und Wartung der Online-Module SiteIQ (Solar- und Standort-Screening inkl. PDF-Berichte), TopoIQ (Gelände-/Neigungsanalyse, CAD-Export) und YieldIQ (vorläufige Ertragsabschätzung); Abonnement-Vertrieb über pvmath.com und siteiq.pvmath.com; E-Mail-Support; Nutzung öffentlicher Geodaten (u. a. PVGIS, Copernicus).</w:t>
      </w:r>
    </w:p>
    <w:p>
      <w:r>
        <w:rPr>
          <w:rFonts w:ascii="Calibri" w:hAnsi="Calibri"/>
          <w:b w:val="0"/>
          <w:sz w:val="22"/>
        </w:rPr>
        <w:t>Ausdrücklich keine bankfähigen Gutachten, keine vermessungsrechtlichen Leistungen, keine Drohnen- oder LiDAR-Feldaufnahmen in dieser Phase — ausschließlich Software und Abonnements.</w:t>
      </w:r>
    </w:p>
    <w:p>
      <w:pPr>
        <w:pStyle w:val="Heading2"/>
      </w:pPr>
      <w:r>
        <w:t>Suggested WZ / economic activity codes (confirm with Steuerberater)</w:t>
      </w:r>
    </w:p>
    <w:p>
      <w:pPr>
        <w:pStyle w:val="ListBullet"/>
      </w:pPr>
      <w:r>
        <w:t>62.01 — Computer programming activities (Softwareentwicklung)</w:t>
      </w:r>
    </w:p>
    <w:p>
      <w:pPr>
        <w:pStyle w:val="ListBullet"/>
      </w:pPr>
      <w:r>
        <w:t>62.09 — Other information technology service activities (SaaS-Betrieb)</w:t>
      </w:r>
    </w:p>
    <w:p>
      <w:pPr>
        <w:pStyle w:val="ListBullet"/>
      </w:pPr>
      <w:r>
        <w:t>63.11 — Data processing, hosting (optional, if hosting emphasised)</w:t>
      </w:r>
    </w:p>
    <w:p>
      <w:pPr>
        <w:pStyle w:val="ListBullet"/>
      </w:pPr>
      <w:r>
        <w:t>71.12 — Engineering-related consultancy (only if Steuerberater wants broader engineering wording)</w:t>
      </w:r>
    </w:p>
    <w:p>
      <w:r>
        <w:br w:type="page"/>
      </w:r>
    </w:p>
    <w:p>
      <w:pPr>
        <w:pStyle w:val="Heading1"/>
      </w:pPr>
      <w:r>
        <w:t>Saturday checklist — Einzelunternehmen / Checkliste Samstag</w:t>
      </w:r>
    </w:p>
    <w:p>
      <w:pPr>
        <w:pStyle w:val="Heading2"/>
      </w:pPr>
      <w:r>
        <w:t>Before you leave the house / Vorbereitung</w:t>
      </w:r>
    </w:p>
    <w:p>
      <w:pPr>
        <w:pStyle w:val="ListBullet"/>
      </w:pPr>
      <w:r>
        <w:t>Personalausweis or passport · Regensburg address proof if required</w:t>
      </w:r>
    </w:p>
    <w:p>
      <w:pPr>
        <w:pStyle w:val="ListBullet"/>
      </w:pPr>
      <w:r>
        <w:t>Steuerberater call booked (30 min) — Kleinunternehmer §19 vs 19% USt decision</w:t>
      </w:r>
    </w:p>
    <w:p>
      <w:pPr>
        <w:pStyle w:val="ListBullet"/>
      </w:pPr>
      <w:r>
        <w:t>Ideematec: written Nebentätigkeitsanzeige if contract requires it (see draft below)</w:t>
      </w:r>
    </w:p>
    <w:p>
      <w:pPr>
        <w:pStyle w:val="ListBullet"/>
      </w:pPr>
      <w:r>
        <w:t>Bank account for business receipts (personal account OK if Steuerberater approved)</w:t>
      </w:r>
    </w:p>
    <w:p>
      <w:pPr>
        <w:pStyle w:val="Heading2"/>
      </w:pPr>
      <w:r>
        <w:t>Step 1 — Gewerbeanmeldung Stadt Regensburg</w:t>
      </w:r>
    </w:p>
    <w:p>
      <w:r>
        <w:rPr>
          <w:rFonts w:ascii="Calibri" w:hAnsi="Calibri"/>
          <w:b w:val="0"/>
          <w:sz w:val="22"/>
        </w:rPr>
        <w:t>Register online: Regensburg city portal “Gewerbe anmelden” or visit Bürgerservice. Legal form: Einzelunternehmen. Owner: Mohammed Ismail Pasha. Trading name (optional): PVMath. Paste business description from section above.</w:t>
      </w:r>
    </w:p>
    <w:p>
      <w:r>
        <w:rPr>
          <w:i/>
          <w:color w:val="5A5A5A"/>
        </w:rPr>
        <w:t>Online über Stadt Regensburg „Gewerbe anmelden“ oder Bürgerservice. Rechtsform: Einzelunternehmen. Inhaber: Mohammed Ismail Pasha. Optional Fantasiename: PVMath. Gewerbebeschreibung aus diesem Dokument einfügen.</w:t>
      </w:r>
    </w:p>
    <w:p>
      <w:pPr>
        <w:pStyle w:val="ListBullet"/>
      </w:pPr>
      <w:r>
        <w:t>Start date: actual start or Monday 23 Jun if Steuerberater prefers</w:t>
      </w:r>
    </w:p>
    <w:p>
      <w:pPr>
        <w:pStyle w:val="ListBullet"/>
      </w:pPr>
      <w:r>
        <w:t>Save confirmation PDF / receipt (Gewerbeschein comes after processing)</w:t>
      </w:r>
    </w:p>
    <w:p>
      <w:pPr>
        <w:pStyle w:val="Heading2"/>
      </w:pPr>
      <w:r>
        <w:t>Step 2 — Finanzamt (steuerliche Erfassung)</w:t>
      </w:r>
    </w:p>
    <w:p>
      <w:r>
        <w:rPr>
          <w:rFonts w:ascii="Calibri" w:hAnsi="Calibri"/>
          <w:b w:val="0"/>
          <w:sz w:val="22"/>
        </w:rPr>
        <w:t>After Gewerbe, Finanzamt Regensburg sends or offers ELSTER Fragebogen zur steuerlichen Erfassung. Complete with Steuerberater: expected revenue 2026, VAT option, activity description, IBAN.</w:t>
      </w:r>
    </w:p>
    <w:p>
      <w:r>
        <w:rPr>
          <w:i/>
          <w:color w:val="5A5A5A"/>
        </w:rPr>
        <w:t>Nach Gewerbe-Anmeldung: Fragebogen zur steuerlichen Erfassung (ELSTER) — mit Steuerberater ausfüllen: Umsatzprognose, USt-Option, Tätigkeit, IBAN.</w:t>
      </w:r>
    </w:p>
    <w:p>
      <w:pPr>
        <w:pStyle w:val="ListBullet"/>
      </w:pPr>
      <w:r>
        <w:t>Request USt-IdNr if you invoice EU B2B customers (reverse charge)</w:t>
      </w:r>
    </w:p>
    <w:p>
      <w:pPr>
        <w:pStyle w:val="ListBullet"/>
      </w:pPr>
      <w:r>
        <w:t>Steuernummer: needed for invoices — may arrive before USt-IdNr</w:t>
      </w:r>
    </w:p>
    <w:p>
      <w:pPr>
        <w:pStyle w:val="Heading2"/>
      </w:pPr>
      <w:r>
        <w:t>Step 3 — Documents to update once Steuernummer known</w:t>
      </w:r>
    </w:p>
    <w:p>
      <w:pPr>
        <w:pStyle w:val="ListBullet"/>
      </w:pPr>
      <w:r>
        <w:t>impressum.html — add operator name, address, Steuernummer when issued</w:t>
      </w:r>
    </w:p>
    <w:p>
      <w:pPr>
        <w:pStyle w:val="ListBullet"/>
      </w:pPr>
      <w:r>
        <w:t>PVMath_Proforma_Invoice_Template.docx — fill Steuernummer / USt-IdNr fields</w:t>
      </w:r>
    </w:p>
    <w:p>
      <w:pPr>
        <w:pStyle w:val="ListBullet"/>
      </w:pPr>
      <w:r>
        <w:t>Pilot agreement provider line: Mohammed Ismail Pasha, Einzelunternehmen, Regensburg</w:t>
      </w:r>
    </w:p>
    <w:p>
      <w:r>
        <w:br w:type="page"/>
      </w:r>
    </w:p>
    <w:p>
      <w:pPr>
        <w:pStyle w:val="Heading1"/>
      </w:pPr>
      <w:r>
        <w:t>Sunday — Stripe &amp; payments / Stripe &amp; Zahlungen</w:t>
      </w:r>
    </w:p>
    <w:p>
      <w:pPr>
        <w:pStyle w:val="Heading2"/>
      </w:pPr>
      <w:r>
        <w:t>Stripe account setup</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Account type</w:t>
            </w:r>
          </w:p>
        </w:tc>
        <w:tc>
          <w:tcPr>
            <w:tcW w:type="dxa" w:w="4320"/>
          </w:tcPr>
          <w:p>
            <w:r>
              <w:t>Individual / Einzelunternehmen</w:t>
            </w:r>
          </w:p>
        </w:tc>
      </w:tr>
      <w:tr>
        <w:tc>
          <w:tcPr>
            <w:tcW w:type="dxa" w:w="4320"/>
          </w:tcPr>
          <w:p>
            <w:r>
              <w:t>Legal name</w:t>
            </w:r>
          </w:p>
        </w:tc>
        <w:tc>
          <w:tcPr>
            <w:tcW w:type="dxa" w:w="4320"/>
          </w:tcPr>
          <w:p>
            <w:r>
              <w:t>Mohammed Ismail Pasha</w:t>
            </w:r>
          </w:p>
        </w:tc>
      </w:tr>
      <w:tr>
        <w:tc>
          <w:tcPr>
            <w:tcW w:type="dxa" w:w="4320"/>
          </w:tcPr>
          <w:p>
            <w:r>
              <w:t>Trading name</w:t>
            </w:r>
          </w:p>
        </w:tc>
        <w:tc>
          <w:tcPr>
            <w:tcW w:type="dxa" w:w="4320"/>
          </w:tcPr>
          <w:p>
            <w:r>
              <w:t>PVMath</w:t>
            </w:r>
          </w:p>
        </w:tc>
      </w:tr>
      <w:tr>
        <w:tc>
          <w:tcPr>
            <w:tcW w:type="dxa" w:w="4320"/>
          </w:tcPr>
          <w:p>
            <w:r>
              <w:t>Business website</w:t>
            </w:r>
          </w:p>
        </w:tc>
        <w:tc>
          <w:tcPr>
            <w:tcW w:type="dxa" w:w="4320"/>
          </w:tcPr>
          <w:p>
            <w:r>
              <w:t>https://pvmath.com</w:t>
            </w:r>
          </w:p>
        </w:tc>
      </w:tr>
      <w:tr>
        <w:tc>
          <w:tcPr>
            <w:tcW w:type="dxa" w:w="4320"/>
          </w:tcPr>
          <w:p>
            <w:r>
              <w:t>Product description</w:t>
            </w:r>
          </w:p>
        </w:tc>
        <w:tc>
          <w:tcPr>
            <w:tcW w:type="dxa" w:w="4320"/>
          </w:tcPr>
          <w:p>
            <w:r>
              <w:t>B2B SaaS solar site screening software</w:t>
            </w:r>
          </w:p>
        </w:tc>
      </w:tr>
      <w:tr>
        <w:tc>
          <w:tcPr>
            <w:tcW w:type="dxa" w:w="4320"/>
          </w:tcPr>
          <w:p>
            <w:r>
              <w:t>Payout bank</w:t>
            </w:r>
          </w:p>
        </w:tc>
        <w:tc>
          <w:tcPr>
            <w:tcW w:type="dxa" w:w="4320"/>
          </w:tcPr>
          <w:p>
            <w:r>
              <w:t>Your approved business/personal IBAN</w:t>
            </w:r>
          </w:p>
        </w:tc>
      </w:tr>
      <w:tr>
        <w:tc>
          <w:tcPr>
            <w:tcW w:type="dxa" w:w="4320"/>
          </w:tcPr>
          <w:p>
            <w:r>
              <w:t>MCC</w:t>
            </w:r>
          </w:p>
        </w:tc>
        <w:tc>
          <w:tcPr>
            <w:tcW w:type="dxa" w:w="4320"/>
          </w:tcPr>
          <w:p>
            <w:r>
              <w:t>Software / subscription services</w:t>
            </w:r>
          </w:p>
        </w:tc>
      </w:tr>
    </w:tbl>
    <w:p/>
    <w:p>
      <w:pPr>
        <w:pStyle w:val="Heading2"/>
      </w:pPr>
      <w:r>
        <w:t>Products &amp; Payment Links</w:t>
      </w:r>
    </w:p>
    <w:p>
      <w:pPr>
        <w:pStyle w:val="ListBullet"/>
      </w:pPr>
      <w:r>
        <w:t>Product: PVMath Professional — €149/month recurring (shared 75 analyses pool)</w:t>
      </w:r>
    </w:p>
    <w:p>
      <w:pPr>
        <w:pStyle w:val="ListBullet"/>
      </w:pPr>
      <w:r>
        <w:t>Product: PVMath Developer — €499/month recurring (300 analyses, 5 seats)</w:t>
      </w:r>
    </w:p>
    <w:p>
      <w:pPr>
        <w:pStyle w:val="ListBullet"/>
      </w:pPr>
      <w:r>
        <w:t>Create Stripe Payment Links → copy URLs for website and app</w:t>
      </w:r>
    </w:p>
    <w:p>
      <w:pPr>
        <w:pStyle w:val="ListBullet"/>
      </w:pPr>
      <w:r>
        <w:t>Enable Customer Portal (cancel / invoice history)</w:t>
      </w:r>
    </w:p>
    <w:p>
      <w:pPr>
        <w:pStyle w:val="ListBullet"/>
      </w:pPr>
      <w:r>
        <w:t>Enable SEPA Direct Debit for DE customers if Steuerberater agrees</w:t>
      </w:r>
    </w:p>
    <w:p>
      <w:pPr>
        <w:pStyle w:val="Heading2"/>
      </w:pPr>
      <w:r>
        <w:t>Website &amp; app wiring (dev task)</w:t>
      </w:r>
    </w:p>
    <w:p>
      <w:pPr>
        <w:pStyle w:val="ListBullet"/>
      </w:pPr>
      <w:r>
        <w:t>index.html: Professional “Subscribe” → Stripe Payment Link (not #contact)</w:t>
      </w:r>
    </w:p>
    <w:p>
      <w:pPr>
        <w:pStyle w:val="ListBullet"/>
      </w:pPr>
      <w:r>
        <w:t>index.html: Developer → Stripe link OR mailto with Developer subject until team sales process defined</w:t>
      </w:r>
    </w:p>
    <w:p>
      <w:pPr>
        <w:pStyle w:val="ListBullet"/>
      </w:pPr>
      <w:r>
        <w:t>app Manage membership → same Stripe links + Customer Portal</w:t>
      </w:r>
    </w:p>
    <w:p>
      <w:pPr>
        <w:pStyle w:val="ListBullet"/>
      </w:pPr>
      <w:r>
        <w:t>Phase 2 (same week): Supabase Edge Function webhook → auto profiles.plan on payment</w:t>
      </w:r>
    </w:p>
    <w:p>
      <w:pPr>
        <w:pStyle w:val="Heading2"/>
      </w:pPr>
      <w:r>
        <w:t>Until webhook is live</w:t>
      </w:r>
    </w:p>
    <w:p>
      <w:r>
        <w:rPr>
          <w:rFonts w:ascii="Calibri" w:hAnsi="Calibri"/>
          <w:b w:val="0"/>
          <w:sz w:val="22"/>
        </w:rPr>
        <w:t>Stripe sends payment email → you run SQL or use Manage membership team tools. Target: webhook before end of Intersolar week if possible.</w:t>
      </w:r>
    </w:p>
    <w:p>
      <w:r>
        <w:rPr>
          <w:i/>
          <w:color w:val="5A5A5A"/>
        </w:rPr>
        <w:t>Stripe-Zahlungsmail → manuelle Freischaltung in Supabase bis Webhook live. Ziel: Webhook bis Ende der Messewoche.</w:t>
      </w:r>
    </w:p>
    <w:p>
      <w:r>
        <w:br w:type="page"/>
      </w:r>
    </w:p>
    <w:p>
      <w:pPr>
        <w:pStyle w:val="Heading1"/>
      </w:pPr>
      <w:r>
        <w:t>Tuesday — Intersolar marketing kit / Marketing Messe</w:t>
      </w:r>
    </w:p>
    <w:p>
      <w:pPr>
        <w:pStyle w:val="Heading2"/>
      </w:pPr>
      <w:r>
        <w:t>Elevator pitch (30 seconds)</w:t>
      </w:r>
    </w:p>
    <w:p>
      <w:r>
        <w:rPr>
          <w:rFonts w:ascii="Calibri" w:hAnsi="Calibri"/>
          <w:b w:val="0"/>
          <w:sz w:val="22"/>
        </w:rPr>
        <w:t>EN: “PVMath SiteIQ screens utility-scale ground-mount sites in minutes — solar, terrain, and preliminary yield from open data. Fixed tilt, tracker, and Agri-PV. Free trial at siteiq.pvmath.com. Professional is €149/month for 75 pooled analyses across SiteIQ, TopoIQ, and YieldIQ.”</w:t>
      </w:r>
    </w:p>
    <w:p>
      <w:r>
        <w:rPr>
          <w:rFonts w:ascii="Calibri" w:hAnsi="Calibri"/>
          <w:b w:val="0"/>
          <w:sz w:val="22"/>
        </w:rPr>
        <w:t>DE: „PVMath SiteIQ ist das Solar-Site-Screening für Freiflächen — Solar, Gelände und vorläufiger Ertrag in Minuten, auf Basis offener Daten. Festachse, Tracker, Agri-PV. Kostenlos testen auf siteiq.pvmath.com. Professional ab 149 €/Monat für 75 Analysen im gemeinsamen Kontingent.“</w:t>
      </w:r>
    </w:p>
    <w:p>
      <w:pPr>
        <w:pStyle w:val="Heading2"/>
      </w:pPr>
      <w:r>
        <w:t>Take to the fair</w:t>
      </w:r>
    </w:p>
    <w:p>
      <w:pPr>
        <w:pStyle w:val="ListBullet"/>
      </w:pPr>
      <w:r>
        <w:t>QR code → https://siteiq.pvmath.com (test on phone before hall opens)</w:t>
      </w:r>
    </w:p>
    <w:p>
      <w:pPr>
        <w:pStyle w:val="ListBullet"/>
      </w:pPr>
      <w:r>
        <w:t>Business cards: PVMath · Solar Site Intelligence · contact@pvmath.com · pvmath.com</w:t>
      </w:r>
    </w:p>
    <w:p>
      <w:pPr>
        <w:pStyle w:val="ListBullet"/>
      </w:pPr>
      <w:r>
        <w:t>One-page PDF or phone demo: pin site in Bavaria or Spain — show PDF export</w:t>
      </w:r>
    </w:p>
    <w:p>
      <w:pPr>
        <w:pStyle w:val="ListBullet"/>
      </w:pPr>
      <w:r>
        <w:t>LinkedIn posts scheduled Mon evening (founder + product — see marketing/ folder)</w:t>
      </w:r>
    </w:p>
    <w:p>
      <w:pPr>
        <w:pStyle w:val="ListBullet"/>
      </w:pPr>
      <w:r>
        <w:t>Offer: Intersolar pilot — 3 months Professional with proforma or Stripe subscribe on spot</w:t>
      </w:r>
    </w:p>
    <w:p>
      <w:pPr>
        <w:pStyle w:val="Heading2"/>
      </w:pPr>
      <w:r>
        <w:t>Lead capture</w:t>
      </w:r>
    </w:p>
    <w:p>
      <w:pPr>
        <w:pStyle w:val="ListBullet"/>
      </w:pPr>
      <w:r>
        <w:t>Preferred: “Scan QR → free account → Subscribe in app or Stripe”</w:t>
      </w:r>
    </w:p>
    <w:p>
      <w:pPr>
        <w:pStyle w:val="ListBullet"/>
      </w:pPr>
      <w:r>
        <w:t>Fallback: contact@pvmath.com with subject “Intersolar 2026 — Professional pilot”</w:t>
      </w:r>
    </w:p>
    <w:p>
      <w:pPr>
        <w:pStyle w:val="ListBullet"/>
      </w:pPr>
      <w:r>
        <w:t>Note company + email on phone; activate within 24h if manual payment</w:t>
      </w:r>
    </w:p>
    <w:p>
      <w:r>
        <w:br w:type="page"/>
      </w:r>
    </w:p>
    <w:p>
      <w:pPr>
        <w:pStyle w:val="Heading1"/>
      </w:pPr>
      <w:r>
        <w:t>Draft — Nebentätigkeitsanzeige (if Ideematec requires)</w:t>
      </w:r>
    </w:p>
    <w:p>
      <w:r>
        <w:rPr>
          <w:rFonts w:ascii="Calibri" w:hAnsi="Calibri"/>
          <w:b/>
          <w:sz w:val="22"/>
        </w:rPr>
        <w:t>Send to HR / manager before or same day as Gewerbe registration.</w:t>
      </w:r>
    </w:p>
    <w:p>
      <w:r>
        <w:rPr>
          <w:rFonts w:ascii="Calibri" w:hAnsi="Calibri"/>
          <w:b w:val="0"/>
          <w:sz w:val="22"/>
        </w:rPr>
        <w:t>Betreff: Anzeige einer nebenberuflichen selbständigen Tätigkeit</w:t>
        <w:br/>
        <w:br/>
        <w:t>Sehr geehrte Damen und Herren,</w:t>
        <w:br/>
        <w:br/>
        <w:t>hiermit zeige ich gemäß meinem Arbeitsvertrag an, dass ich eine nebenberufliche selbständige Tätigkeit als Einzelunternehmer aufnehme.</w:t>
        <w:br/>
        <w:br/>
        <w:t>Tätigkeit: Entwicklung und Vertrieb einer B2B-Software (PVMath / SiteIQ) zur technischen Vorprüfung von Freiflächen-Photovoltaik-Projekten — reine Software-Abonnements, keine konkurrierende EPC-Leistung, keine Tätigkeit in Arbeitszeit oder mit Firmenressourcen.</w:t>
        <w:br/>
        <w:br/>
        <w:t>Marken/Domains: pvmath.com, siteiq.pvmath.com (privat finanziert).</w:t>
        <w:br/>
        <w:br/>
        <w:t>Ich bitte um schriftliche Kenntnisnahme. Bei Rückfragen stehe ich gerne zur Verfügung.</w:t>
        <w:br/>
        <w:br/>
        <w:t>Mit freundlichen Grüßen</w:t>
        <w:br/>
        <w:t>Mohammed Ismail Pasha</w:t>
      </w:r>
    </w:p>
    <w:p>
      <w:pPr>
        <w:pStyle w:val="Heading1"/>
      </w:pPr>
      <w:r>
        <w:t>Draft — Email to Steuerberater (Saturday morning)</w:t>
      </w:r>
    </w:p>
    <w:p>
      <w:r>
        <w:rPr>
          <w:rFonts w:ascii="Calibri" w:hAnsi="Calibri"/>
          <w:b w:val="0"/>
          <w:sz w:val="22"/>
        </w:rPr>
        <w:t>Subject: PVMath Einzelunternehmen — Gewerbe heute · USt · Intersolar Dienstag</w:t>
        <w:br/>
        <w:br/>
        <w:t>Hallo [Name],</w:t>
        <w:br/>
        <w:br/>
        <w:t>ich melde heute mein Einzelunternehmen (PVMath, SaaS Solar-Screening, siehe Tätigkeitsbeschreibung) in Regensburg an. Bitte kurz bestätigen:</w:t>
        <w:br/>
        <w:t>1) Kleinunternehmer §19 vs reguläre USt 19% für 2026</w:t>
        <w:br/>
        <w:t>2) USt-IdNr sofort beantragen ja/nein</w:t>
        <w:br/>
        <w:t>3) Rechnungsstellung ab Dienstag (Intersolar) mit Steuernummer wenn USt-IdNr noch fehlt</w:t>
        <w:br/>
        <w:t>4) Stripe-Auszahlungen auf [IBAN] — buchhalterisch ok?</w:t>
        <w:br/>
        <w:br/>
        <w:t>Vielen Dank,</w:t>
        <w:br/>
        <w:t>Ismail</w:t>
      </w:r>
    </w:p>
    <w:p>
      <w:pPr>
        <w:pStyle w:val="Heading1"/>
      </w:pPr>
      <w:r>
        <w:t>Draft — Impressum operator line (after registration)</w:t>
      </w:r>
    </w:p>
    <w:p>
      <w:r>
        <w:rPr>
          <w:rFonts w:ascii="Calibri" w:hAnsi="Calibri"/>
          <w:b w:val="0"/>
          <w:sz w:val="22"/>
        </w:rPr>
        <w:t>EN/DE: Mohammed Ismail Pasha · Einzelunternehmen · [Straße, PLZ Regensburg] · Germany · contact@pvmath.com · USt-IdNr.: [DE…] · Steuernummer: […]</w:t>
      </w:r>
    </w:p>
    <w:p>
      <w:pPr>
        <w:pStyle w:val="Heading1"/>
      </w:pPr>
      <w:r>
        <w:t>Checklist summary — print and tick</w:t>
      </w:r>
    </w:p>
    <w:p>
      <w:pPr>
        <w:pStyle w:val="ListBullet"/>
      </w:pPr>
      <w:r>
        <w:t>☐ Steuerberater briefed (VAT path)</w:t>
      </w:r>
    </w:p>
    <w:p>
      <w:pPr>
        <w:pStyle w:val="ListBullet"/>
      </w:pPr>
      <w:r>
        <w:t>☐ Ideematec Nebentätigkeit disclosed if required</w:t>
      </w:r>
    </w:p>
    <w:p>
      <w:pPr>
        <w:pStyle w:val="ListBullet"/>
      </w:pPr>
      <w:r>
        <w:t>☐ Gewerbe registered — confirmation saved</w:t>
      </w:r>
    </w:p>
    <w:p>
      <w:pPr>
        <w:pStyle w:val="ListBullet"/>
      </w:pPr>
      <w:r>
        <w:t>☐ Fragebogen steuerliche Erfassung submitted</w:t>
      </w:r>
    </w:p>
    <w:p>
      <w:pPr>
        <w:pStyle w:val="ListBullet"/>
      </w:pPr>
      <w:r>
        <w:t>☐ Stripe account verified</w:t>
      </w:r>
    </w:p>
    <w:p>
      <w:pPr>
        <w:pStyle w:val="ListBullet"/>
      </w:pPr>
      <w:r>
        <w:t>☐ Payment Links created (Pro + Dev)</w:t>
      </w:r>
    </w:p>
    <w:p>
      <w:pPr>
        <w:pStyle w:val="ListBullet"/>
      </w:pPr>
      <w:r>
        <w:t>☐ Website Subscribe button → Stripe</w:t>
      </w:r>
    </w:p>
    <w:p>
      <w:pPr>
        <w:pStyle w:val="ListBullet"/>
      </w:pPr>
      <w:r>
        <w:t>☐ App Manage membership → Stripe</w:t>
      </w:r>
    </w:p>
    <w:p>
      <w:pPr>
        <w:pStyle w:val="ListBullet"/>
      </w:pPr>
      <w:r>
        <w:t>☐ Impressum updated</w:t>
      </w:r>
    </w:p>
    <w:p>
      <w:pPr>
        <w:pStyle w:val="ListBullet"/>
      </w:pPr>
      <w:r>
        <w:t>☐ QR + demo project tested</w:t>
      </w:r>
    </w:p>
    <w:p>
      <w:pPr>
        <w:pStyle w:val="ListBullet"/>
      </w:pPr>
      <w:r>
        <w:t>☐ Intersolar pitch rehearsed (EN + DE)</w:t>
      </w:r>
    </w:p>
    <w:p>
      <w:pPr>
        <w:jc w:val="center"/>
      </w:pPr>
      <w:r>
        <w:rPr>
          <w:rFonts w:ascii="Calibri" w:hAnsi="Calibri"/>
          <w:b w:val="0"/>
          <w:sz w:val="22"/>
        </w:rPr>
        <w:t>Document generated for PVMath internal use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5F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5F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5F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