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45F34"/>
          <w:sz w:val="44"/>
        </w:rPr>
        <w:t>PVMath UG Formation Guide</w:t>
      </w:r>
    </w:p>
    <w:p>
      <w:pPr>
        <w:jc w:val="center"/>
      </w:pPr>
      <w:r>
        <w:rPr>
          <w:color w:val="5A5A5A"/>
          <w:sz w:val="24"/>
        </w:rPr>
        <w:t>From sole operator to PVMath UG (haftungsbeschränkt)</w:t>
        <w:br/>
        <w:t>June 2026</w:t>
      </w:r>
    </w:p>
    <w:p>
      <w:r>
        <w:br w:type="page"/>
      </w:r>
    </w:p>
    <w:p>
      <w:r>
        <w:rPr>
          <w:rFonts w:ascii="Calibri" w:hAnsi="Calibri"/>
          <w:b/>
          <w:sz w:val="22"/>
        </w:rPr>
        <w:t>Disclaimer: Practical guidance based on the current PVMath setup — not legal or tax advice. For UG formation, employment contract review, and VAT, use a Steuerberater and ideally a Fachanwalt für Gesellschaftsrecht in Bavaria.</w:t>
      </w:r>
    </w:p>
    <w:p/>
    <w:p>
      <w:pPr>
        <w:pStyle w:val="Heading1"/>
      </w:pPr>
      <w:r>
        <w:t>Where you are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Current state</w:t>
            </w:r>
          </w:p>
        </w:tc>
      </w:tr>
      <w:tr>
        <w:tc>
          <w:tcPr>
            <w:tcW w:type="dxa" w:w="4320"/>
          </w:tcPr>
          <w:p>
            <w:r>
              <w:t>Legal operator</w:t>
            </w:r>
          </w:p>
        </w:tc>
        <w:tc>
          <w:tcPr>
            <w:tcW w:type="dxa" w:w="4320"/>
          </w:tcPr>
          <w:p>
            <w:r>
              <w:t>Mohammed Ismail Pasha personally — Impressum/Terms, Regensburg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SiteIQ, TopoIQ, YieldIQ live at siteiq.pvmath.com / topoiq.pvmath.com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pvmath.com — Professional €149/mo, Developer €499/mo, VAT noted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Stripe not live yet — good timing to open under the UG</w:t>
            </w:r>
          </w:p>
        </w:tc>
      </w:tr>
      <w:tr>
        <w:tc>
          <w:tcPr>
            <w:tcW w:type="dxa" w:w="4320"/>
          </w:tcPr>
          <w:p>
            <w:r>
              <w:t>Job</w:t>
            </w:r>
          </w:p>
        </w:tc>
        <w:tc>
          <w:tcPr>
            <w:tcW w:type="dxa" w:w="4320"/>
          </w:tcPr>
          <w:p>
            <w:r>
              <w:t>Full-time solar engineer at Ideematec GmbH — side project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pvmath.com, pvmath.de, pvmath.eu</w:t>
            </w:r>
          </w:p>
        </w:tc>
      </w:tr>
    </w:tbl>
    <w:p/>
    <w:p>
      <w:r>
        <w:rPr>
          <w:rFonts w:ascii="Calibri" w:hAnsi="Calibri"/>
          <w:b w:val="0"/>
          <w:sz w:val="22"/>
        </w:rPr>
        <w:t>A UG (haftungsbeschränkt) fits: low start capital (from €1), limited liability, credible for B2B EPCs, path to GmbH later.</w:t>
      </w:r>
    </w:p>
    <w:p>
      <w:pPr>
        <w:pStyle w:val="Heading1"/>
      </w:pPr>
      <w:r>
        <w:t>Phase 0 — Before you spend money (1–2 weeks)</w:t>
      </w:r>
    </w:p>
    <w:p>
      <w:pPr>
        <w:pStyle w:val="Heading2"/>
      </w:pPr>
      <w:r>
        <w:t>Step 1: Check your employment contract</w:t>
      </w:r>
    </w:p>
    <w:p>
      <w:r>
        <w:rPr>
          <w:rFonts w:ascii="Calibri" w:hAnsi="Calibri"/>
          <w:b w:val="0"/>
          <w:sz w:val="22"/>
        </w:rPr>
        <w:t>This comes first.</w:t>
      </w:r>
    </w:p>
    <w:p>
      <w:pPr>
        <w:pStyle w:val="ListBullet"/>
      </w:pPr>
      <w:r>
        <w:t>Read Nebentätigkeitsklausel, Wettbewerbsverbot, IP clause</w:t>
      </w:r>
    </w:p>
    <w:p>
      <w:pPr>
        <w:pStyle w:val="ListBullet"/>
      </w:pPr>
      <w:r>
        <w:t>PVMath (solar screening SaaS) may overlap with EPC work — disclose Nebentätigkeit in writing</w:t>
      </w:r>
    </w:p>
    <w:p>
      <w:pPr>
        <w:pStyle w:val="ListBullet"/>
      </w:pPr>
      <w:r>
        <w:t>Get written approval before registering the UG if required</w:t>
      </w:r>
    </w:p>
    <w:p>
      <w:pPr>
        <w:pStyle w:val="ListBullet"/>
      </w:pPr>
      <w:r>
        <w:t>Keep PVMath outside work hours and on personal equipment until approved</w:t>
      </w:r>
    </w:p>
    <w:p>
      <w:r>
        <w:rPr>
          <w:rFonts w:ascii="Calibri" w:hAnsi="Calibri"/>
          <w:b w:val="0"/>
          <w:sz w:val="22"/>
        </w:rPr>
        <w:t>Without this, a UG can create employment risk.</w:t>
      </w:r>
    </w:p>
    <w:p>
      <w:pPr>
        <w:pStyle w:val="Heading2"/>
      </w:pPr>
      <w:r>
        <w:t>Step 2: Decide company details</w:t>
      </w:r>
    </w:p>
    <w:p>
      <w:r>
        <w:rPr>
          <w:rFonts w:ascii="Calibri" w:hAnsi="Calibri"/>
          <w:b w:val="0"/>
          <w:sz w:val="22"/>
        </w:rPr>
        <w:t>Suggested legal name: PVMath UG (haftungsbeschränkt)</w:t>
      </w:r>
    </w:p>
    <w:p>
      <w:pPr>
        <w:pStyle w:val="ListBullet"/>
      </w:pPr>
      <w:r>
        <w:t>Sitz (registered office): Regensburg</w:t>
      </w:r>
    </w:p>
    <w:p>
      <w:pPr>
        <w:pStyle w:val="ListBullet"/>
      </w:pPr>
      <w:r>
        <w:t>Geschäftsführer: Mohammed Ismail Pasha (sole founder)</w:t>
      </w:r>
    </w:p>
    <w:p>
      <w:pPr>
        <w:pStyle w:val="ListBullet"/>
      </w:pPr>
      <w:r>
        <w:t>Stammkapital: €1,000–€2,500 typical for SaaS; minimum legal is €1</w:t>
      </w:r>
    </w:p>
    <w:p>
      <w:pPr>
        <w:pStyle w:val="ListBullet"/>
      </w:pPr>
      <w:r>
        <w:t>Unternehmensgegenstand: e.g. Entwicklung und Vertrieb von Software für die technische Vorprüfung und Standortanalyse von Photovoltaik-Freiflächenanlagen (Steuerberater refines)</w:t>
      </w:r>
    </w:p>
    <w:p>
      <w:pPr>
        <w:pStyle w:val="ListBullet"/>
      </w:pPr>
      <w:r>
        <w:t>UG rule: 25% of annual profit retained until Stammkapital reaches €25,000 (optional GmbH conversion later)</w:t>
      </w:r>
    </w:p>
    <w:p>
      <w:pPr>
        <w:pStyle w:val="Heading2"/>
      </w:pPr>
      <w:r>
        <w:t>Step 3: Book professionals</w:t>
      </w:r>
    </w:p>
    <w:p>
      <w:pPr>
        <w:pStyle w:val="ListBullet"/>
      </w:pPr>
      <w:r>
        <w:t>Steuerberater (Regensburg or remote) — formation, VAT, bookkeeping</w:t>
      </w:r>
    </w:p>
    <w:p>
      <w:pPr>
        <w:pStyle w:val="ListBullet"/>
      </w:pPr>
      <w:r>
        <w:t>Notar — Ein-personen-UG via Musterprotokoll (~€300–€500 for solo founder)</w:t>
      </w:r>
    </w:p>
    <w:p>
      <w:pPr>
        <w:pStyle w:val="ListBullet"/>
      </w:pPr>
      <w:r>
        <w:t>Optional: lawyer for SaaS AGB beyond current English terms</w:t>
      </w:r>
    </w:p>
    <w:p>
      <w:r>
        <w:rPr>
          <w:rFonts w:ascii="Calibri" w:hAnsi="Calibri"/>
          <w:b w:val="0"/>
          <w:sz w:val="22"/>
        </w:rPr>
        <w:t>Budget ballpark: €800–€2,000 setup + ~€100–€250/month accounting once revenue starts.</w:t>
      </w:r>
    </w:p>
    <w:p>
      <w:pPr>
        <w:pStyle w:val="Heading1"/>
      </w:pPr>
      <w:r>
        <w:t>Phase 1 — Form the UG (2–4 weeks)</w:t>
      </w:r>
    </w:p>
    <w:p>
      <w:pPr>
        <w:pStyle w:val="Heading2"/>
      </w:pPr>
      <w:r>
        <w:t>Step 4: Notary — Gesellschaftsgründung</w:t>
      </w:r>
    </w:p>
    <w:p>
      <w:r>
        <w:rPr>
          <w:rFonts w:ascii="Calibri" w:hAnsi="Calibri"/>
          <w:b w:val="0"/>
          <w:sz w:val="22"/>
        </w:rPr>
        <w:t>Bring: ID, Meldebescheinigung, company name (check IHK/Unternehmensregister), registered address, Stammkapital amount.</w:t>
      </w:r>
    </w:p>
    <w:p>
      <w:pPr>
        <w:pStyle w:val="ListBullet"/>
      </w:pPr>
      <w:r>
        <w:t>Notarise Gesellschaftsvertrag (Musterprotokoll for standard solo UG)</w:t>
      </w:r>
    </w:p>
    <w:p>
      <w:pPr>
        <w:pStyle w:val="ListBullet"/>
      </w:pPr>
      <w:r>
        <w:t>You become Geschäftsführer</w:t>
      </w:r>
    </w:p>
    <w:p>
      <w:pPr>
        <w:pStyle w:val="ListBullet"/>
      </w:pPr>
      <w:r>
        <w:t>Handelsregister application prepared</w:t>
      </w:r>
    </w:p>
    <w:p>
      <w:pPr>
        <w:pStyle w:val="Heading2"/>
      </w:pPr>
      <w:r>
        <w:t>Step 5: Pay Stammkapital</w:t>
      </w:r>
    </w:p>
    <w:p>
      <w:pPr>
        <w:pStyle w:val="ListBullet"/>
      </w:pPr>
      <w:r>
        <w:t>Open Geschäftskonto (see Phase 3)</w:t>
      </w:r>
    </w:p>
    <w:p>
      <w:pPr>
        <w:pStyle w:val="ListBullet"/>
      </w:pPr>
      <w:r>
        <w:t>Transfer Stammkapital with reference Stammkapitaleinlage PVMath UG</w:t>
      </w:r>
    </w:p>
    <w:p>
      <w:pPr>
        <w:pStyle w:val="ListBullet"/>
      </w:pPr>
      <w:r>
        <w:t>Bank issues Einzahlungsbestätigung → back to notary/register</w:t>
      </w:r>
    </w:p>
    <w:p>
      <w:pPr>
        <w:pStyle w:val="Heading2"/>
      </w:pPr>
      <w:r>
        <w:t>Step 6: Handelsregister entry</w:t>
      </w:r>
    </w:p>
    <w:p>
      <w:pPr>
        <w:pStyle w:val="ListBullet"/>
      </w:pPr>
      <w:r>
        <w:t>Notary submits to Amtsgericht Regensburg</w:t>
      </w:r>
    </w:p>
    <w:p>
      <w:pPr>
        <w:pStyle w:val="ListBullet"/>
      </w:pPr>
      <w:r>
        <w:t>Wait for HRB number — often 1–3 weeks</w:t>
      </w:r>
    </w:p>
    <w:p>
      <w:pPr>
        <w:pStyle w:val="ListBullet"/>
      </w:pPr>
      <w:r>
        <w:t>May operate as PVMath UG (haftungsbeschränkt) i.G. before entry; B2B prefers full HRB</w:t>
      </w:r>
    </w:p>
    <w:p>
      <w:pPr>
        <w:pStyle w:val="Heading1"/>
      </w:pPr>
      <w:r>
        <w:t>Phase 2 — Gewerbe &amp; tax (same month)</w:t>
      </w:r>
    </w:p>
    <w:p>
      <w:pPr>
        <w:pStyle w:val="Heading2"/>
      </w:pPr>
      <w:r>
        <w:t>Step 7: Gewerbeanmeldung</w:t>
      </w:r>
    </w:p>
    <w:p>
      <w:r>
        <w:rPr>
          <w:rFonts w:ascii="Calibri" w:hAnsi="Calibri"/>
          <w:b w:val="0"/>
          <w:sz w:val="22"/>
        </w:rPr>
        <w:t>At Stadt Regensburg Gewerbeamt (or online): Software / IT-Dienstleistungen. Fee ~€20–€60.</w:t>
      </w:r>
    </w:p>
    <w:p>
      <w:pPr>
        <w:pStyle w:val="Heading2"/>
      </w:pPr>
      <w:r>
        <w:t>Step 8: Finanzamt — Fragebogen zur steuerlichen Erfassung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Recommendation for PVMath</w:t>
            </w:r>
          </w:p>
        </w:tc>
      </w:tr>
      <w:tr>
        <w:tc>
          <w:tcPr>
            <w:tcW w:type="dxa" w:w="4320"/>
          </w:tcPr>
          <w:p>
            <w:r>
              <w:t>Umsatzsteuer</w:t>
            </w:r>
          </w:p>
        </w:tc>
        <w:tc>
          <w:tcPr>
            <w:tcW w:type="dxa" w:w="4320"/>
          </w:tcPr>
          <w:p>
            <w:r>
              <w:t>Regular VAT (19%) — site already mentions VAT for EU; not Kleinunternehmer §19</w:t>
            </w:r>
          </w:p>
        </w:tc>
      </w:tr>
      <w:tr>
        <w:tc>
          <w:tcPr>
            <w:tcW w:type="dxa" w:w="4320"/>
          </w:tcPr>
          <w:p>
            <w:r>
              <w:t>USt-IdNr.</w:t>
            </w:r>
          </w:p>
        </w:tc>
        <w:tc>
          <w:tcPr>
            <w:tcW w:type="dxa" w:w="4320"/>
          </w:tcPr>
          <w:p>
            <w:r>
              <w:t>Request DE… VAT ID for B2B EU invoices</w:t>
            </w:r>
          </w:p>
        </w:tc>
      </w:tr>
      <w:tr>
        <w:tc>
          <w:tcPr>
            <w:tcW w:type="dxa" w:w="4320"/>
          </w:tcPr>
          <w:p>
            <w:r>
              <w:t>Gewerbesteuer</w:t>
            </w:r>
          </w:p>
        </w:tc>
        <w:tc>
          <w:tcPr>
            <w:tcW w:type="dxa" w:w="4320"/>
          </w:tcPr>
          <w:p>
            <w:r>
              <w:t>Applies once profit exceeds Freibetrag (~€24,500)</w:t>
            </w:r>
          </w:p>
        </w:tc>
      </w:tr>
      <w:tr>
        <w:tc>
          <w:tcPr>
            <w:tcW w:type="dxa" w:w="4320"/>
          </w:tcPr>
          <w:p>
            <w:r>
              <w:t>Geschäftsführer salary</w:t>
            </w:r>
          </w:p>
        </w:tc>
        <w:tc>
          <w:tcPr>
            <w:tcW w:type="dxa" w:w="4320"/>
          </w:tcPr>
          <w:p>
            <w:r>
              <w:t>Steuerberater models Gehalt vs. Gewinnausschüttung</w:t>
            </w:r>
          </w:p>
        </w:tc>
      </w:tr>
    </w:tbl>
    <w:p>
      <w:pPr>
        <w:pStyle w:val="Heading2"/>
      </w:pPr>
      <w:r>
        <w:t>Step 9: IHK membership</w:t>
      </w:r>
    </w:p>
    <w:p>
      <w:r>
        <w:rPr>
          <w:rFonts w:ascii="Calibri" w:hAnsi="Calibri"/>
          <w:b w:val="0"/>
          <w:sz w:val="22"/>
        </w:rPr>
        <w:t>Software UG in Bavaria → IHK membership mandatory (~€50–€150/year initially).</w:t>
      </w:r>
    </w:p>
    <w:p>
      <w:pPr>
        <w:pStyle w:val="Heading1"/>
      </w:pPr>
      <w:r>
        <w:t>Phase 3 — Business infrastructure</w:t>
      </w:r>
    </w:p>
    <w:p>
      <w:pPr>
        <w:pStyle w:val="Heading2"/>
      </w:pPr>
      <w:r>
        <w:t>Step 10: Business bank account</w:t>
      </w:r>
    </w:p>
    <w:p>
      <w:r>
        <w:rPr>
          <w:rFonts w:ascii="Calibri" w:hAnsi="Calibri"/>
          <w:b w:val="0"/>
          <w:sz w:val="22"/>
        </w:rPr>
        <w:t>Options: Kontist, Finom, N26 Business, Deutsche Bank, etc.</w:t>
      </w:r>
    </w:p>
    <w:p>
      <w:r>
        <w:rPr>
          <w:rFonts w:ascii="Calibri" w:hAnsi="Calibri"/>
          <w:b w:val="0"/>
          <w:sz w:val="22"/>
        </w:rPr>
        <w:t>Use for: Stripe, Railway, Supabase, Namecheap, Brevo, all SaaS costs.</w:t>
      </w:r>
    </w:p>
    <w:p>
      <w:pPr>
        <w:pStyle w:val="Heading2"/>
      </w:pPr>
      <w:r>
        <w:t>Step 11: Accounting setup</w:t>
      </w:r>
    </w:p>
    <w:p>
      <w:pPr>
        <w:pStyle w:val="ListBullet"/>
      </w:pPr>
      <w:r>
        <w:t>Lexoffice, sevDesk, or Steuerberater with DATEV</w:t>
      </w:r>
    </w:p>
    <w:p>
      <w:pPr>
        <w:pStyle w:val="ListBullet"/>
      </w:pPr>
      <w:r>
        <w:t>Separate business vs. personal expenses from day one</w:t>
      </w:r>
    </w:p>
    <w:p>
      <w:pPr>
        <w:pStyle w:val="Heading2"/>
      </w:pPr>
      <w:r>
        <w:t>Step 12: Insurance</w:t>
      </w:r>
    </w:p>
    <w:p>
      <w:pPr>
        <w:pStyle w:val="ListBullet"/>
      </w:pPr>
      <w:r>
        <w:t>Betriebshaftpflicht with IT-/Software-Haftung (recommended before first paid customer)</w:t>
      </w:r>
    </w:p>
    <w:p>
      <w:pPr>
        <w:pStyle w:val="ListBullet"/>
      </w:pPr>
      <w:r>
        <w:t>Optional: Cyber-Versicherung for paying EU enterprise clients</w:t>
      </w:r>
    </w:p>
    <w:p>
      <w:pPr>
        <w:pStyle w:val="Heading1"/>
      </w:pPr>
      <w:r>
        <w:t>Phase 4 — Move PVMath assets into the UG</w:t>
      </w:r>
    </w:p>
    <w:p>
      <w:pPr>
        <w:pStyle w:val="Heading2"/>
      </w:pPr>
      <w:r>
        <w:t>Step 13: IP &amp; asset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GitHub repo (IsmailPVMath/siteiq)</w:t>
            </w:r>
          </w:p>
        </w:tc>
        <w:tc>
          <w:tcPr>
            <w:tcW w:type="dxa" w:w="4320"/>
          </w:tcPr>
          <w:p>
            <w:r>
              <w:t>Transfer to UG org or exclusive license to UG</w:t>
            </w:r>
          </w:p>
        </w:tc>
      </w:tr>
      <w:tr>
        <w:tc>
          <w:tcPr>
            <w:tcW w:type="dxa" w:w="4320"/>
          </w:tcPr>
          <w:p>
            <w:r>
              <w:t>Domains (pvmath.com/.de/.eu)</w:t>
            </w:r>
          </w:p>
        </w:tc>
        <w:tc>
          <w:tcPr>
            <w:tcW w:type="dxa" w:w="4320"/>
          </w:tcPr>
          <w:p>
            <w:r>
              <w:t>Transfer registrant to PVMath UG at Namecheap</w:t>
            </w:r>
          </w:p>
        </w:tc>
      </w:tr>
      <w:tr>
        <w:tc>
          <w:tcPr>
            <w:tcW w:type="dxa" w:w="4320"/>
          </w:tcPr>
          <w:p>
            <w:r>
              <w:t>Code, brand, logo</w:t>
            </w:r>
          </w:p>
        </w:tc>
        <w:tc>
          <w:tcPr>
            <w:tcW w:type="dxa" w:w="4320"/>
          </w:tcPr>
          <w:p>
            <w:r>
              <w:t>IP-Übertragungsvertrag from founder → UG</w:t>
            </w:r>
          </w:p>
        </w:tc>
      </w:tr>
      <w:tr>
        <w:tc>
          <w:tcPr>
            <w:tcW w:type="dxa" w:w="4320"/>
          </w:tcPr>
          <w:p>
            <w:r>
              <w:t>Supabase / Railway / Brevo</w:t>
            </w:r>
          </w:p>
        </w:tc>
        <w:tc>
          <w:tcPr>
            <w:tcW w:type="dxa" w:w="4320"/>
          </w:tcPr>
          <w:p>
            <w:r>
              <w:t>Update billing entity to UG</w:t>
            </w:r>
          </w:p>
        </w:tc>
      </w:tr>
      <w:tr>
        <w:tc>
          <w:tcPr>
            <w:tcW w:type="dxa" w:w="4320"/>
          </w:tcPr>
          <w:p>
            <w:r>
              <w:t>Stripe (when live)</w:t>
            </w:r>
          </w:p>
        </w:tc>
        <w:tc>
          <w:tcPr>
            <w:tcW w:type="dxa" w:w="4320"/>
          </w:tcPr>
          <w:p>
            <w:r>
              <w:t>Register under UG name + HRB</w:t>
            </w:r>
          </w:p>
        </w:tc>
      </w:tr>
    </w:tbl>
    <w:p>
      <w:pPr>
        <w:pStyle w:val="Heading2"/>
      </w:pPr>
      <w:r>
        <w:t>Step 14: Contract stack for B2B SaaS</w:t>
      </w:r>
    </w:p>
    <w:p>
      <w:pPr>
        <w:pStyle w:val="ListBullet"/>
      </w:pPr>
      <w:r>
        <w:t>AGB / Terms — contracting party = UG, liability limits for screening outputs</w:t>
      </w:r>
    </w:p>
    <w:p>
      <w:pPr>
        <w:pStyle w:val="ListBullet"/>
      </w:pPr>
      <w:r>
        <w:t>Datenschutzerklärung — controller = UG, Supabase processor</w:t>
      </w:r>
    </w:p>
    <w:p>
      <w:pPr>
        <w:pStyle w:val="ListBullet"/>
      </w:pPr>
      <w:r>
        <w:t>Impressum — full TMG block with HRB and USt-IdNr.</w:t>
      </w:r>
    </w:p>
    <w:p>
      <w:pPr>
        <w:pStyle w:val="ListBullet"/>
      </w:pPr>
      <w:r>
        <w:t>AVV/DPA for enterprise customers</w:t>
      </w:r>
    </w:p>
    <w:p>
      <w:r>
        <w:rPr>
          <w:rFonts w:ascii="Calibri" w:hAnsi="Calibri"/>
          <w:b w:val="0"/>
          <w:sz w:val="22"/>
        </w:rPr>
        <w:t>Keep existing screening disclaimers (Knowledge Centre, non-bankability terms).</w:t>
      </w:r>
    </w:p>
    <w:p>
      <w:pPr>
        <w:pStyle w:val="Heading1"/>
      </w:pPr>
      <w:r>
        <w:t>Phase 5 — Update pvmath.com</w:t>
      </w:r>
    </w:p>
    <w:p>
      <w:pPr>
        <w:pStyle w:val="Heading2"/>
      </w:pPr>
      <w:r>
        <w:t>Step 15: Impressum (after HRB)</w:t>
      </w:r>
    </w:p>
    <w:p>
      <w:r>
        <w:t>PVMath UG (haftungsbeschränkt)</w:t>
        <w:br/>
        <w:t>[Straße, PLZ Regensburg]</w:t>
        <w:br/>
        <w:t>Deutschland</w:t>
        <w:br/>
        <w:br/>
        <w:t>Geschäftsführer: Mohammed Ismail Pasha</w:t>
        <w:br/>
        <w:t>Handelsregister: Amtsgericht Regensburg, HRB [number]</w:t>
        <w:br/>
        <w:t>USt-IdNr.: DE[number]</w:t>
      </w:r>
    </w:p>
    <w:p>
      <w:r>
        <w:rPr>
          <w:rFonts w:ascii="Calibri" w:hAnsi="Calibri"/>
          <w:b w:val="0"/>
          <w:sz w:val="22"/>
        </w:rPr>
        <w:t>Update: impressum.html, privacy.html, terms.html, index.html footer.</w:t>
      </w:r>
    </w:p>
    <w:p>
      <w:pPr>
        <w:pStyle w:val="Heading2"/>
      </w:pPr>
      <w:r>
        <w:t>Step 16: Stripe &amp; invoicing</w:t>
      </w:r>
    </w:p>
    <w:p>
      <w:pPr>
        <w:pStyle w:val="ListBullet"/>
      </w:pPr>
      <w:r>
        <w:t>Stripe account → PVMath UG, German entity</w:t>
      </w:r>
    </w:p>
    <w:p>
      <w:pPr>
        <w:pStyle w:val="ListBullet"/>
      </w:pPr>
      <w:r>
        <w:t>Products: Professional €149, Developer €499 (net + 19% VAT DE B2C; reverse charge EU B2B)</w:t>
      </w:r>
    </w:p>
    <w:p>
      <w:pPr>
        <w:pStyle w:val="ListBullet"/>
      </w:pPr>
      <w:r>
        <w:t>Invoice template: UG details, Leistungszeitraum, net/gross, USt</w:t>
      </w:r>
    </w:p>
    <w:p>
      <w:pPr>
        <w:pStyle w:val="ListBullet"/>
      </w:pPr>
      <w:r>
        <w:t>Wire STRIPE_LINK in pvmath_auth.py when ready</w:t>
      </w:r>
    </w:p>
    <w:p>
      <w:pPr>
        <w:pStyle w:val="Heading1"/>
      </w:pPr>
      <w:r>
        <w:t>Phase 6 — Operating rhythm (ongoing)</w:t>
      </w:r>
    </w:p>
    <w:p>
      <w:pPr>
        <w:pStyle w:val="Heading2"/>
      </w:pPr>
      <w:r>
        <w:t>Monthly</w:t>
      </w:r>
    </w:p>
    <w:p>
      <w:pPr>
        <w:pStyle w:val="ListBullet"/>
      </w:pPr>
      <w:r>
        <w:t>Bookkeeping / Steuerberater upload</w:t>
      </w:r>
    </w:p>
    <w:p>
      <w:pPr>
        <w:pStyle w:val="ListBullet"/>
      </w:pPr>
      <w:r>
        <w:t>VAT prepayment if applicable</w:t>
      </w:r>
    </w:p>
    <w:p>
      <w:pPr>
        <w:pStyle w:val="ListBullet"/>
      </w:pPr>
      <w:r>
        <w:t>Review usage limits, support, Railway costs</w:t>
      </w:r>
    </w:p>
    <w:p>
      <w:pPr>
        <w:pStyle w:val="Heading2"/>
      </w:pPr>
      <w:r>
        <w:t>Annually</w:t>
      </w:r>
    </w:p>
    <w:p>
      <w:pPr>
        <w:pStyle w:val="ListBullet"/>
      </w:pPr>
      <w:r>
        <w:t>Jahresabschluss + Offenlegung (Steuerberater advises on Bundesanzeiger)</w:t>
      </w:r>
    </w:p>
    <w:p>
      <w:pPr>
        <w:pStyle w:val="ListBullet"/>
      </w:pPr>
      <w:r>
        <w:t>Renew domains, insurance</w:t>
      </w:r>
    </w:p>
    <w:p>
      <w:pPr>
        <w:pStyle w:val="ListBullet"/>
      </w:pPr>
      <w:r>
        <w:t>Update Engineering Manual / public guides if product changes</w:t>
      </w:r>
    </w:p>
    <w:p>
      <w:pPr>
        <w:pStyle w:val="Heading2"/>
      </w:pPr>
      <w:r>
        <w:t>UG-specific</w:t>
      </w:r>
    </w:p>
    <w:p>
      <w:pPr>
        <w:pStyle w:val="ListBullet"/>
      </w:pPr>
      <w:r>
        <w:t>Reserve 25% of profit until €25k Stammkapital (mandatory)</w:t>
      </w:r>
    </w:p>
    <w:p>
      <w:pPr>
        <w:pStyle w:val="ListBullet"/>
      </w:pPr>
      <w:r>
        <w:t>Consider GmbH conversion when revenue justifies €25k capital</w:t>
      </w:r>
    </w:p>
    <w:p>
      <w:pPr>
        <w:pStyle w:val="Heading1"/>
      </w:pPr>
      <w:r>
        <w:t>UG now vs cheaper alternatives</w:t>
      </w:r>
    </w:p>
    <w:p>
      <w:r>
        <w:rPr>
          <w:rFonts w:ascii="Calibri" w:hAnsi="Calibri"/>
          <w:b w:val="0"/>
          <w:sz w:val="22"/>
        </w:rPr>
        <w:t>With PVMath today (live product, Stripe not yet live, early access, side project), a UG is not urgent. It becomes worth it when you start invoicing B2B customers or want limited liability on paid subscriptions.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Cost / speed</w:t>
            </w:r>
          </w:p>
        </w:tc>
        <w:tc>
          <w:tcPr>
            <w:tcW w:type="dxa" w:w="1728"/>
          </w:tcPr>
          <w:p>
            <w:r>
              <w:t>Liability</w:t>
            </w:r>
          </w:p>
        </w:tc>
        <w:tc>
          <w:tcPr>
            <w:tcW w:type="dxa" w:w="1728"/>
          </w:tcPr>
          <w:p>
            <w:r>
              <w:t>B2B credibility</w:t>
            </w:r>
          </w:p>
        </w:tc>
        <w:tc>
          <w:tcPr>
            <w:tcW w:type="dxa" w:w="1728"/>
          </w:tcPr>
          <w:p>
            <w:r>
              <w:t>When it fits</w:t>
            </w:r>
          </w:p>
        </w:tc>
      </w:tr>
      <w:tr>
        <w:tc>
          <w:tcPr>
            <w:tcW w:type="dxa" w:w="1728"/>
          </w:tcPr>
          <w:p>
            <w:r>
              <w:t>Stay private (no Gewerbe)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Personal</w:t>
            </w:r>
          </w:p>
        </w:tc>
        <w:tc>
          <w:tcPr>
            <w:tcW w:type="dxa" w:w="1728"/>
          </w:tcPr>
          <w:p>
            <w:r>
              <w:t>Low for paid SaaS</w:t>
            </w:r>
          </w:p>
        </w:tc>
        <w:tc>
          <w:tcPr>
            <w:tcW w:type="dxa" w:w="1728"/>
          </w:tcPr>
          <w:p>
            <w:r>
              <w:t>Free tier only, no invoices</w:t>
            </w:r>
          </w:p>
        </w:tc>
      </w:tr>
      <w:tr>
        <w:tc>
          <w:tcPr>
            <w:tcW w:type="dxa" w:w="1728"/>
          </w:tcPr>
          <w:p>
            <w:r>
              <w:t>Einzelunternehmen + Gewerbe</w:t>
            </w:r>
          </w:p>
        </w:tc>
        <w:tc>
          <w:tcPr>
            <w:tcW w:type="dxa" w:w="1728"/>
          </w:tcPr>
          <w:p>
            <w:r>
              <w:t>~€20–60, few days</w:t>
            </w:r>
          </w:p>
        </w:tc>
        <w:tc>
          <w:tcPr>
            <w:tcW w:type="dxa" w:w="1728"/>
          </w:tcPr>
          <w:p>
            <w:r>
              <w:t>Personal (unlimited)</w:t>
            </w:r>
          </w:p>
        </w:tc>
        <w:tc>
          <w:tcPr>
            <w:tcW w:type="dxa" w:w="1728"/>
          </w:tcPr>
          <w:p>
            <w:r>
              <w:t>OK for small invoices</w:t>
            </w:r>
          </w:p>
        </w:tc>
        <w:tc>
          <w:tcPr>
            <w:tcW w:type="dxa" w:w="1728"/>
          </w:tcPr>
          <w:p>
            <w:r>
              <w:t>First paid tests, low volume</w:t>
            </w:r>
          </w:p>
        </w:tc>
      </w:tr>
      <w:tr>
        <w:tc>
          <w:tcPr>
            <w:tcW w:type="dxa" w:w="1728"/>
          </w:tcPr>
          <w:p>
            <w:r>
              <w:t>UG (haftungsbeschränkt)</w:t>
            </w:r>
          </w:p>
        </w:tc>
        <w:tc>
          <w:tcPr>
            <w:tcW w:type="dxa" w:w="1728"/>
          </w:tcPr>
          <w:p>
            <w:r>
              <w:t>~€800–2,000, 6–10 weeks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Good for EPCs / €149–499 subs</w:t>
            </w:r>
          </w:p>
        </w:tc>
        <w:tc>
          <w:tcPr>
            <w:tcW w:type="dxa" w:w="1728"/>
          </w:tcPr>
          <w:p>
            <w:r>
              <w:t>Ready to sell seriously</w:t>
            </w:r>
          </w:p>
        </w:tc>
      </w:tr>
      <w:tr>
        <w:tc>
          <w:tcPr>
            <w:tcW w:type="dxa" w:w="1728"/>
          </w:tcPr>
          <w:p>
            <w:r>
              <w:t>GmbH</w:t>
            </w:r>
          </w:p>
        </w:tc>
        <w:tc>
          <w:tcPr>
            <w:tcW w:type="dxa" w:w="1728"/>
          </w:tcPr>
          <w:p>
            <w:r>
              <w:t>€25k+ capital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Best for large contracts</w:t>
            </w:r>
          </w:p>
        </w:tc>
        <w:tc>
          <w:tcPr>
            <w:tcW w:type="dxa" w:w="1728"/>
          </w:tcPr>
          <w:p>
            <w:r>
              <w:t>Later, if revenue justifies it</w:t>
            </w:r>
          </w:p>
        </w:tc>
      </w:tr>
    </w:tbl>
    <w:p/>
    <w:p>
      <w:pPr>
        <w:pStyle w:val="Heading2"/>
      </w:pPr>
      <w:r>
        <w:t>Recommended sequence (2026)</w:t>
      </w:r>
    </w:p>
    <w:p>
      <w:pPr>
        <w:pStyle w:val="ListBullet"/>
      </w:pPr>
      <w:r>
        <w:t>Wait for Ideematec Nebentätigkeit approval (in process)</w:t>
      </w:r>
    </w:p>
    <w:p>
      <w:pPr>
        <w:pStyle w:val="ListBullet"/>
      </w:pPr>
      <w:r>
        <w:t>Do not rush UG until Stripe live, first paying customer, or EPC asks for company invoice</w:t>
      </w:r>
    </w:p>
    <w:p>
      <w:pPr>
        <w:pStyle w:val="ListBullet"/>
      </w:pPr>
      <w:r>
        <w:t>Cheaper bridge: Gewerbeanmeldung as Einzelunternehmer when first payment is close — convert to UG when revenue or liability justifies ~€1–2k setup</w:t>
      </w:r>
    </w:p>
    <w:p>
      <w:r>
        <w:rPr>
          <w:rFonts w:ascii="Calibri" w:hAnsi="Calibri"/>
          <w:b w:val="0"/>
          <w:sz w:val="22"/>
        </w:rPr>
        <w:t>Bottom line: UG is worth it when you sell, not because the app is live. If it stays free-tier only for 12+ months, UG early is mostly admin cost.</w:t>
      </w:r>
    </w:p>
    <w:p>
      <w:pPr>
        <w:pStyle w:val="Heading1"/>
      </w:pPr>
      <w:r>
        <w:t>Future: Products vs Services vs Survey</w:t>
      </w:r>
    </w:p>
    <w:p>
      <w:r>
        <w:rPr>
          <w:rFonts w:ascii="Calibri" w:hAnsi="Calibri"/>
          <w:b w:val="0"/>
          <w:sz w:val="22"/>
        </w:rPr>
        <w:t>Long-term vision: PVMath SaaS + detailed layout / project design services worldwide + (after drone licence A2/C1 and capital) LiDAR survey services on the website. These are three business lines under one brand — not one operational model.</w:t>
      </w:r>
    </w:p>
    <w:p>
      <w:pPr>
        <w:pStyle w:val="Heading2"/>
      </w:pPr>
      <w:r>
        <w:t>Three lines — different risk and regulation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What it is</w:t>
            </w:r>
          </w:p>
        </w:tc>
        <w:tc>
          <w:tcPr>
            <w:tcW w:type="dxa" w:w="2880"/>
          </w:tcPr>
          <w:p>
            <w:r>
              <w:t>Risk / regulation</w:t>
            </w:r>
          </w:p>
        </w:tc>
      </w:tr>
      <w:tr>
        <w:tc>
          <w:tcPr>
            <w:tcW w:type="dxa" w:w="2880"/>
          </w:tcPr>
          <w:p>
            <w:r>
              <w:t>PVMath SaaS</w:t>
            </w:r>
          </w:p>
        </w:tc>
        <w:tc>
          <w:tcPr>
            <w:tcW w:type="dxa" w:w="2880"/>
          </w:tcPr>
          <w:p>
            <w:r>
              <w:t>Screening software (SiteIQ, TopoIQ, YieldIQ)</w:t>
            </w:r>
          </w:p>
        </w:tc>
        <w:tc>
          <w:tcPr>
            <w:tcW w:type="dxa" w:w="2880"/>
          </w:tcPr>
          <w:p>
            <w:r>
              <w:t>Product liability, AGB, GDPR</w:t>
            </w:r>
          </w:p>
        </w:tc>
      </w:tr>
      <w:tr>
        <w:tc>
          <w:tcPr>
            <w:tcW w:type="dxa" w:w="2880"/>
          </w:tcPr>
          <w:p>
            <w:r>
              <w:t>Engineering services</w:t>
            </w:r>
          </w:p>
        </w:tc>
        <w:tc>
          <w:tcPr>
            <w:tcW w:type="dxa" w:w="2880"/>
          </w:tcPr>
          <w:p>
            <w:r>
              <w:t>Layout, project design, worldwide consulting</w:t>
            </w:r>
          </w:p>
        </w:tc>
        <w:tc>
          <w:tcPr>
            <w:tcW w:type="dxa" w:w="2880"/>
          </w:tcPr>
          <w:p>
            <w:r>
              <w:t>Professional engineering liability, project SOW per job</w:t>
            </w:r>
          </w:p>
        </w:tc>
      </w:tr>
      <w:tr>
        <w:tc>
          <w:tcPr>
            <w:tcW w:type="dxa" w:w="2880"/>
          </w:tcPr>
          <w:p>
            <w:r>
              <w:t>LiDAR / drone survey</w:t>
            </w:r>
          </w:p>
        </w:tc>
        <w:tc>
          <w:tcPr>
            <w:tcW w:type="dxa" w:w="2880"/>
          </w:tcPr>
          <w:p>
            <w:r>
              <w:t>Field data collection for solar sites</w:t>
            </w:r>
          </w:p>
        </w:tc>
        <w:tc>
          <w:tcPr>
            <w:tcW w:type="dxa" w:w="2880"/>
          </w:tcPr>
          <w:p>
            <w:r>
              <w:t>EU drone law, aviation insurance, equipment capex, survey-grade claims</w:t>
            </w:r>
          </w:p>
        </w:tc>
      </w:tr>
    </w:tbl>
    <w:p>
      <w:pPr>
        <w:pStyle w:val="Heading2"/>
      </w:pPr>
      <w:r>
        <w:t>Does this change company formation?</w:t>
      </w:r>
    </w:p>
    <w:p>
      <w:pPr>
        <w:pStyle w:val="ListBullet"/>
      </w:pPr>
      <w:r>
        <w:t>No new company type required — expand Unternehmensgegenstand at formation or later (Satzungsänderung if needed)</w:t>
      </w:r>
    </w:p>
    <w:p>
      <w:pPr>
        <w:pStyle w:val="ListBullet"/>
      </w:pPr>
      <w:r>
        <w:t>Example broad Gegenstand (Steuerberater refines): Softwareentwicklung; technische Beratung und Planung für Photovoltaik-Freiflächenanlagen; geoinformationsbezogene Dienstleistungen</w:t>
      </w:r>
    </w:p>
    <w:p>
      <w:pPr>
        <w:pStyle w:val="ListBullet"/>
      </w:pPr>
      <w:r>
        <w:t>Drone A2/C1 is operator certification — not company formation</w:t>
      </w:r>
    </w:p>
    <w:p>
      <w:pPr>
        <w:pStyle w:val="ListBullet"/>
      </w:pPr>
      <w:r>
        <w:t>LiDAR needs separate capital (often €50k–200k+ useful kit), insurance, and clear deliverable scope — official Vermessung in Germany is regulated; solar screening terrain may be positioned differently (lawyer + Steuerberater define wording)</w:t>
      </w:r>
    </w:p>
    <w:p>
      <w:pPr>
        <w:pStyle w:val="ListBullet"/>
      </w:pPr>
      <w:r>
        <w:t>Same UG is usually fine — but separate contracts and separate insurance per line are mandatory</w:t>
      </w:r>
    </w:p>
    <w:p>
      <w:pPr>
        <w:pStyle w:val="Heading2"/>
      </w:pPr>
      <w:r>
        <w:t>Phased approach</w:t>
      </w:r>
    </w:p>
    <w:p>
      <w:pPr>
        <w:pStyle w:val="Heading3"/>
      </w:pPr>
      <w:r>
        <w:t>Phase A — next 12 months (while at Ideematec)</w:t>
      </w:r>
    </w:p>
    <w:p>
      <w:pPr>
        <w:pStyle w:val="ListBullet"/>
      </w:pPr>
      <w:r>
        <w:t>PVMath = SaaS only on website</w:t>
      </w:r>
    </w:p>
    <w:p>
      <w:pPr>
        <w:pStyle w:val="ListBullet"/>
      </w:pPr>
      <w:r>
        <w:t>Optional consulting as contact@ only — no full Services page until entity + insurance ready</w:t>
      </w:r>
    </w:p>
    <w:p>
      <w:pPr>
        <w:pStyle w:val="ListBullet"/>
      </w:pPr>
      <w:r>
        <w:t>Form UG when SaaS invoices start (or Einzelunternehmer first if Steuerberater agrees)</w:t>
      </w:r>
    </w:p>
    <w:p>
      <w:pPr>
        <w:pStyle w:val="Heading3"/>
      </w:pPr>
      <w:r>
        <w:t>Phase B — leave Ideematec, add Services section</w:t>
      </w:r>
    </w:p>
    <w:p>
      <w:pPr>
        <w:pStyle w:val="ListBullet"/>
      </w:pPr>
      <w:r>
        <w:t>Same PVMath UG (or GmbH later) with two contract types: SaaS subscription vs engineering SOW</w:t>
      </w:r>
    </w:p>
    <w:p>
      <w:pPr>
        <w:pStyle w:val="ListBullet"/>
      </w:pPr>
      <w:r>
        <w:t>Website: Products | Services — same brand, different terms</w:t>
      </w:r>
    </w:p>
    <w:p>
      <w:pPr>
        <w:pStyle w:val="ListBullet"/>
      </w:pPr>
      <w:r>
        <w:t>Professional indemnity / Berufshaftpflicht for engineering work</w:t>
      </w:r>
    </w:p>
    <w:p>
      <w:r>
        <w:rPr>
          <w:rFonts w:ascii="Calibri" w:hAnsi="Calibri"/>
          <w:b w:val="0"/>
          <w:sz w:val="22"/>
        </w:rPr>
        <w:t>Services (layout/design) will likely pay faster than subscriptions early on.</w:t>
      </w:r>
    </w:p>
    <w:p>
      <w:pPr>
        <w:pStyle w:val="Heading3"/>
      </w:pPr>
      <w:r>
        <w:t>Phase C — drone + LiDAR (after licence + capital)</w:t>
      </w:r>
    </w:p>
    <w:p>
      <w:pPr>
        <w:pStyle w:val="ListBullet"/>
      </w:pPr>
      <w:r>
        <w:t>Option 1: Same UG, division PVMath Survey — separate insurance and SOW</w:t>
      </w:r>
    </w:p>
    <w:p>
      <w:pPr>
        <w:pStyle w:val="ListBullet"/>
      </w:pPr>
      <w:r>
        <w:t>Option 2: Second entity (survey-only UG) if lawyer wants liability ring-fenced</w:t>
      </w:r>
    </w:p>
    <w:p>
      <w:pPr>
        <w:pStyle w:val="ListBullet"/>
      </w:pPr>
      <w:r>
        <w:t>Do not list LiDAR on website before licence, insurance, entity, and scope are ready</w:t>
      </w:r>
    </w:p>
    <w:p>
      <w:r>
        <w:rPr>
          <w:rFonts w:ascii="Calibri" w:hAnsi="Calibri"/>
          <w:b w:val="0"/>
          <w:sz w:val="22"/>
        </w:rPr>
        <w:t>Many founders use one UG first and split only when LiDAR revenue and risk are real.</w:t>
      </w:r>
    </w:p>
    <w:p>
      <w:pPr>
        <w:pStyle w:val="Heading2"/>
      </w:pPr>
      <w:r>
        <w:t>Entity structure options</w:t>
      </w:r>
    </w:p>
    <w:p>
      <w:pPr>
        <w:pStyle w:val="ListBullet"/>
      </w:pPr>
      <w:r>
        <w:t>Option A — One UG, broad purpose: simplest admin; mixed liability — mitigate with insurance + SOWs</w:t>
      </w:r>
    </w:p>
    <w:p>
      <w:pPr>
        <w:pStyle w:val="ListBullet"/>
      </w:pPr>
      <w:r>
        <w:t>Option B — PVMath (software) + separate engineering brand: cleaner insurance, more admin</w:t>
      </w:r>
    </w:p>
    <w:p>
      <w:pPr>
        <w:pStyle w:val="ListBullet"/>
      </w:pPr>
      <w:r>
        <w:t>Option C — One UG, separate contract templates per line (recommended for product-led founders): SaaS T&amp;Cs, engineering project contract, survey SOW</w:t>
      </w:r>
    </w:p>
    <w:p>
      <w:pPr>
        <w:pStyle w:val="Heading2"/>
      </w:pPr>
      <w:r>
        <w:t>What NOT to do</w:t>
      </w:r>
    </w:p>
    <w:p>
      <w:pPr>
        <w:pStyle w:val="ListBullet"/>
      </w:pPr>
      <w:r>
        <w:t>Quit Ideematec on SaaS MRR alone — unlikely to replace salary quickly</w:t>
      </w:r>
    </w:p>
    <w:p>
      <w:pPr>
        <w:pStyle w:val="ListBullet"/>
      </w:pPr>
      <w:r>
        <w:t>Advertise survey-grade or bankable LiDAR before you can deliver and insure it</w:t>
      </w:r>
    </w:p>
    <w:p>
      <w:pPr>
        <w:pStyle w:val="ListBullet"/>
      </w:pPr>
      <w:r>
        <w:t>Mix screening-grade SaaS language with field-survey promises on the same page without disclaimers</w:t>
      </w:r>
    </w:p>
    <w:p>
      <w:pPr>
        <w:pStyle w:val="ListBullet"/>
      </w:pPr>
      <w:r>
        <w:t>Over-engineer two companies at UG formation — expand when LiDAR is real</w:t>
      </w:r>
    </w:p>
    <w:p>
      <w:pPr>
        <w:pStyle w:val="Heading2"/>
      </w:pPr>
      <w:r>
        <w:t>Decision tree</w:t>
      </w:r>
    </w:p>
    <w:p>
      <w:r>
        <w:rPr>
          <w:rFonts w:ascii="Calibri" w:hAnsi="Calibri"/>
          <w:b w:val="0"/>
          <w:sz w:val="22"/>
        </w:rPr>
        <w:t>Ideematec approval received?</w:t>
      </w:r>
    </w:p>
    <w:p>
      <w:pPr>
        <w:pStyle w:val="ListBullet"/>
      </w:pPr>
      <w:r>
        <w:t>Yes → build product + first users; defer UG until first invoice or Stripe</w:t>
      </w:r>
    </w:p>
    <w:p>
      <w:pPr>
        <w:pStyle w:val="ListBullet"/>
      </w:pPr>
      <w:r>
        <w:t>First paying customer? → UG (or Einzelunternehmer → UG within 6 months)</w:t>
      </w:r>
    </w:p>
    <w:p>
      <w:r>
        <w:rPr>
          <w:rFonts w:ascii="Calibri" w:hAnsi="Calibri"/>
          <w:b w:val="0"/>
          <w:sz w:val="22"/>
        </w:rPr>
        <w:t>Leave Ideematec?</w:t>
      </w:r>
    </w:p>
    <w:p>
      <w:pPr>
        <w:pStyle w:val="ListBullet"/>
      </w:pPr>
      <w:r>
        <w:t>When services pipeline OR SaaS MRR covers 6–12 months runway</w:t>
      </w:r>
    </w:p>
    <w:p>
      <w:r>
        <w:rPr>
          <w:rFonts w:ascii="Calibri" w:hAnsi="Calibri"/>
          <w:b w:val="0"/>
          <w:sz w:val="22"/>
        </w:rPr>
        <w:t>Add LiDAR?</w:t>
      </w:r>
    </w:p>
    <w:p>
      <w:pPr>
        <w:pStyle w:val="ListBullet"/>
      </w:pPr>
      <w:r>
        <w:t>When A2/C1 + insurance + equipment fund + deliverable scope defined</w:t>
      </w:r>
    </w:p>
    <w:p>
      <w:pPr>
        <w:pStyle w:val="ListBullet"/>
      </w:pPr>
      <w:r>
        <w:t>Same UG with expanded Gegenstand usually fine; separate insurance mandatory</w:t>
      </w:r>
    </w:p>
    <w:p>
      <w:pPr>
        <w:pStyle w:val="Heading1"/>
      </w:pPr>
      <w:r>
        <w:t>Suggested timeline</w:t>
      </w:r>
    </w:p>
    <w:p>
      <w:pPr>
        <w:pStyle w:val="ListBullet"/>
      </w:pPr>
      <w:r>
        <w:t>Week 1–2: Employment clearance + Steuerberater + Notar booking</w:t>
      </w:r>
    </w:p>
    <w:p>
      <w:pPr>
        <w:pStyle w:val="ListBullet"/>
      </w:pPr>
      <w:r>
        <w:t>Week 3–4: Notar + Stammkapital + Gewerbe + Finanzamt</w:t>
      </w:r>
    </w:p>
    <w:p>
      <w:pPr>
        <w:pStyle w:val="ListBullet"/>
      </w:pPr>
      <w:r>
        <w:t>Week 5–7: Handelsregister HRB</w:t>
      </w:r>
    </w:p>
    <w:p>
      <w:pPr>
        <w:pStyle w:val="ListBullet"/>
      </w:pPr>
      <w:r>
        <w:t>Week 8–10: Bank + asset transfer + website + Stripe</w:t>
      </w:r>
    </w:p>
    <w:p>
      <w:r>
        <w:rPr>
          <w:rFonts w:ascii="Calibri" w:hAnsi="Calibri"/>
          <w:b w:val="0"/>
          <w:sz w:val="22"/>
        </w:rPr>
        <w:t>Realistic total: 6–10 weeks from go to first invoice as UG.</w:t>
      </w:r>
    </w:p>
    <w:p>
      <w:pPr>
        <w:pStyle w:val="Heading1"/>
      </w:pPr>
      <w:r>
        <w:t>What NOT to change</w:t>
      </w:r>
    </w:p>
    <w:p>
      <w:pPr>
        <w:pStyle w:val="ListBullet"/>
      </w:pPr>
      <w:r>
        <w:t>App code / Railway / modules — unaffected by UG formation</w:t>
      </w:r>
    </w:p>
    <w:p>
      <w:pPr>
        <w:pStyle w:val="ListBullet"/>
      </w:pPr>
      <w:r>
        <w:t>Product claims — keep screening-grade honesty</w:t>
      </w:r>
    </w:p>
    <w:p>
      <w:pPr>
        <w:pStyle w:val="ListBullet"/>
      </w:pPr>
      <w:r>
        <w:t>Pricing — can stay; invoice as UG with VAT</w:t>
      </w:r>
    </w:p>
    <w:p>
      <w:pPr>
        <w:pStyle w:val="Heading1"/>
      </w:pPr>
      <w:r>
        <w:t>Immediate next 3 actions</w:t>
      </w:r>
    </w:p>
    <w:p>
      <w:pPr>
        <w:pStyle w:val="ListBullet"/>
      </w:pPr>
      <w:r>
        <w:t>Complete Ideematec Nebentätigkeit approval (in process — expected ~next week)</w:t>
      </w:r>
    </w:p>
    <w:p>
      <w:pPr>
        <w:pStyle w:val="ListBullet"/>
      </w:pPr>
      <w:r>
        <w:t>After approval: email 2 Steuerberäter — Einzelunternehmer vs UG for SaaS + future services</w:t>
      </w:r>
    </w:p>
    <w:p>
      <w:pPr>
        <w:pStyle w:val="ListBullet"/>
      </w:pPr>
      <w:r>
        <w:t>Defer UG until Stripe live or first B2B invoice; book IHK name check when ready</w:t>
      </w:r>
    </w:p>
    <w:p/>
    <w:p>
      <w:r>
        <w:rPr>
          <w:rFonts w:ascii="Calibri" w:hAnsi="Calibri"/>
          <w:b w:val="0"/>
          <w:sz w:val="22"/>
        </w:rPr>
        <w:t>Generated for PVMath / Mohammed Ismail Pasha · pvmath.com · For personal planning only — confirm all steps with Steuerberater and Notar.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5F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5F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5F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