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Bdr>
          <w:bottom w:val="single" w:sz="6" w:space="4" w:color="1F3864"/>
        </w:pBdr>
      </w:pPr>
      <w:r>
        <w:rPr>
          <w:rFonts w:ascii="Eloquia Text ExtLt" w:hAnsi="Eloquia Text ExtLt" w:cs="Eloquia Text ExtLt"/>
          <w:b w:val="0"/>
          <w:i w:val="0"/>
          <w:color w:val="000000"/>
          <w:sz w:val="108"/>
        </w:rPr>
        <w:t>omni</w:t>
      </w:r>
      <w:r>
        <w:rPr>
          <w:rFonts w:ascii="Eloquia Text ExtLt" w:hAnsi="Eloquia Text ExtLt" w:cs="Eloquia Text ExtLt"/>
          <w:b w:val="0"/>
          <w:i w:val="0"/>
          <w:color w:val="000000"/>
          <w:sz w:val="34"/>
        </w:rPr>
        <w:t xml:space="preserve">  law </w:t>
      </w:r>
      <w:r>
        <w:rPr>
          <w:rFonts w:ascii="Eloquia Text ExtLt" w:hAnsi="Eloquia Text ExtLt" w:cs="Eloquia Text ExtLt"/>
          <w:b w:val="0"/>
          <w:i w:val="0"/>
          <w:color w:val="1F3864"/>
          <w:sz w:val="34"/>
        </w:rPr>
        <w:t>gazette</w:t>
      </w:r>
    </w:p>
    <w:p>
      <w:pPr>
        <w:tabs>
          <w:tab w:pos="10469" w:val="right"/>
        </w:tabs>
        <w:spacing w:before="0" w:after="160" w:line="240" w:lineRule="auto"/>
        <w:pBdr>
          <w:bottom w:val="single" w:sz="4" w:space="4" w:color="1F3864"/>
        </w:pBdr>
      </w:pPr>
      <w:r>
        <w:rPr>
          <w:rFonts w:ascii="Eloquia Text ExtLt" w:hAnsi="Eloquia Text ExtLt" w:cs="Eloquia Text ExtLt"/>
          <w:b/>
          <w:i w:val="0"/>
          <w:color w:val="1F3864"/>
          <w:sz w:val="18"/>
        </w:rPr>
        <w:t>WEEKLY LEGISLATIVE DIGEST · REPUBLIC OF AZERBAIJAN</w:t>
      </w:r>
      <w:r>
        <w:rPr>
          <w:rFonts w:ascii="Eloquia Text ExtLt" w:hAnsi="Eloquia Text ExtLt" w:cs="Eloquia Text ExtLt"/>
          <w:b w:val="0"/>
          <w:i w:val="0"/>
          <w:sz w:val="18"/>
        </w:rPr>
        <w:tab/>
      </w:r>
      <w:r>
        <w:rPr>
          <w:rFonts w:ascii="Eloquia Text ExtLt" w:hAnsi="Eloquia Text ExtLt" w:cs="Eloquia Text ExtLt"/>
          <w:b w:val="0"/>
          <w:i w:val="0"/>
          <w:color w:val="3B3838"/>
          <w:sz w:val="18"/>
        </w:rPr>
        <w:t>QUALITY-CONTROL EDITION · 15–22 MAY 2026</w:t>
      </w:r>
    </w:p>
    <w:p>
      <w:pPr>
        <w:spacing w:before="0" w:after="80" w:line="240" w:lineRule="auto"/>
      </w:pPr>
    </w:p>
    <w:p>
      <w:pPr>
        <w:spacing w:before="160" w:after="0" w:line="240" w:lineRule="auto"/>
        <w:jc w:val="center"/>
      </w:pPr>
      <w:r>
        <w:rPr>
          <w:rFonts w:ascii="Eloquia Text ExtLt" w:hAnsi="Eloquia Text ExtLt" w:cs="Eloquia Text ExtLt"/>
          <w:b/>
          <w:i w:val="0"/>
          <w:color w:val="3B3838"/>
          <w:sz w:val="72"/>
        </w:rPr>
        <w:t>01</w:t>
      </w:r>
    </w:p>
    <w:p>
      <w:pPr>
        <w:spacing w:before="0" w:after="20" w:line="240" w:lineRule="auto"/>
        <w:jc w:val="center"/>
      </w:pPr>
      <w:r>
        <w:rPr>
          <w:rFonts w:ascii="Times New Roman" w:hAnsi="Times New Roman" w:cs="Times New Roman"/>
          <w:b/>
          <w:i w:val="0"/>
          <w:color w:val="806000"/>
          <w:sz w:val="14"/>
        </w:rPr>
        <w:t>PRESIDENT · LAW &amp; DECREE · 19 MAY 2026</w:t>
      </w:r>
    </w:p>
    <w:p>
      <w:pPr>
        <w:spacing w:before="0" w:after="80" w:line="240" w:lineRule="auto"/>
        <w:jc w:val="center"/>
      </w:pPr>
      <w:r>
        <w:rPr>
          <w:rFonts w:ascii="Times New Roman" w:hAnsi="Times New Roman" w:cs="Times New Roman"/>
          <w:b/>
          <w:i w:val="0"/>
          <w:color w:val="1F3864"/>
          <w:sz w:val="26"/>
        </w:rPr>
        <w:t>Amendments to the Labour Code and the narcological-service law take effect.</w:t>
      </w:r>
    </w:p>
    <w:p>
      <w:pPr>
        <w:spacing w:before="0" w:after="80" w:line="252" w:lineRule="auto"/>
        <w:jc w:val="both"/>
      </w:pPr>
      <w:r>
        <w:rPr>
          <w:rFonts w:ascii="Eloquia Text ExtLt" w:hAnsi="Eloquia Text ExtLt" w:cs="Eloquia Text ExtLt"/>
          <w:b w:val="0"/>
          <w:i w:val="0"/>
          <w:color w:val="000000"/>
          <w:sz w:val="18"/>
        </w:rPr>
        <w:t>The central development of the review period is a set of amendments to the Labour Code of the Republic of Azerbaijan and to the Law on Narcological Service and Control. Adopted by the Milli Majlis as Law No. 394-VIIQD of 27 April 2026, the changes were brought into application by presidential decree on 19 May, which set out the corresponding implementing mechanisms.</w:t>
      </w:r>
    </w:p>
    <w:p>
      <w:pPr>
        <w:spacing w:before="0" w:after="80" w:line="252" w:lineRule="auto"/>
        <w:jc w:val="both"/>
      </w:pPr>
      <w:r>
        <w:rPr>
          <w:rFonts w:ascii="Eloquia Text ExtLt" w:hAnsi="Eloquia Text ExtLt" w:cs="Eloquia Text ExtLt"/>
          <w:b w:val="0"/>
          <w:i w:val="0"/>
          <w:color w:val="000000"/>
          <w:sz w:val="18"/>
        </w:rPr>
        <w:t>The amendments link employment relations to narcological-control requirements and may create new obligations for employers. Employment-law practitioners should review the full text of the amendments and their entry-into-force conditions carefully.</w:t>
      </w:r>
    </w:p>
    <w:p>
      <w:pPr>
        <w:spacing w:before="0" w:after="120" w:line="240" w:lineRule="auto"/>
        <w:jc w:val="both"/>
      </w:pPr>
      <w:r>
        <w:rPr>
          <w:rFonts w:ascii="Times New Roman" w:hAnsi="Times New Roman" w:cs="Times New Roman"/>
          <w:b w:val="0"/>
          <w:i/>
          <w:color w:val="8A6D1E"/>
          <w:sz w:val="16"/>
        </w:rPr>
        <w:t>Source · president.az · Law No. 394-VIIQD</w:t>
      </w:r>
    </w:p>
    <w:p>
      <w:pPr>
        <w:sectPr>
          <w:pgSz w:w="11909" w:h="16834"/>
          <w:pgMar w:top="720" w:right="720" w:bottom="720" w:left="720" w:header="720" w:footer="720" w:gutter="0"/>
          <w:cols w:space="708" w:num="1"/>
          <w:docGrid w:linePitch="360"/>
        </w:sectPr>
      </w:pPr>
    </w:p>
    <w:p>
      <w:pPr>
        <w:spacing w:before="240" w:after="0" w:line="240" w:lineRule="auto"/>
        <w:jc w:val="center"/>
      </w:pPr>
      <w:r>
        <w:rPr>
          <w:rFonts w:ascii="Eloquia Text ExtLt" w:hAnsi="Eloquia Text ExtLt" w:cs="Eloquia Text ExtLt"/>
          <w:b/>
          <w:i w:val="0"/>
          <w:color w:val="3B3838"/>
          <w:sz w:val="56"/>
        </w:rPr>
        <w:t>02</w:t>
      </w:r>
    </w:p>
    <w:p>
      <w:pPr>
        <w:spacing w:before="0" w:after="20" w:line="240" w:lineRule="auto"/>
        <w:jc w:val="center"/>
      </w:pPr>
      <w:r>
        <w:rPr>
          <w:rFonts w:ascii="Times New Roman" w:hAnsi="Times New Roman" w:cs="Times New Roman"/>
          <w:b/>
          <w:i w:val="0"/>
          <w:color w:val="806000"/>
          <w:sz w:val="14"/>
        </w:rPr>
        <w:t>PRESIDENT · LAWS · 19 MAY 2026</w:t>
      </w:r>
    </w:p>
    <w:p>
      <w:pPr>
        <w:spacing w:before="0" w:after="80" w:line="240" w:lineRule="auto"/>
        <w:jc w:val="center"/>
      </w:pPr>
      <w:r>
        <w:rPr>
          <w:rFonts w:ascii="Times New Roman" w:hAnsi="Times New Roman" w:cs="Times New Roman"/>
          <w:b/>
          <w:i w:val="0"/>
          <w:color w:val="1F3864"/>
          <w:sz w:val="24"/>
        </w:rPr>
        <w:t>Three international legal-assistance instruments are ratified.</w:t>
      </w:r>
    </w:p>
    <w:p>
      <w:pPr>
        <w:spacing w:before="0" w:after="80" w:line="252" w:lineRule="auto"/>
        <w:jc w:val="both"/>
      </w:pPr>
      <w:r>
        <w:rPr>
          <w:rFonts w:ascii="Eloquia Text ExtLt" w:hAnsi="Eloquia Text ExtLt" w:cs="Eloquia Text ExtLt"/>
          <w:b w:val="0"/>
          <w:i w:val="0"/>
          <w:color w:val="000000"/>
          <w:sz w:val="18"/>
        </w:rPr>
        <w:t>The President signed a law approving the Agreement on cooperation in the exchange of information during the compulsory enforcement of acts of courts and other competent bodies and officials, together with laws approving two Protocols amending the 1993 and 2002 Conventions on legal assistance and legal relations in civil, family and criminal matters.</w:t>
      </w:r>
    </w:p>
    <w:p>
      <w:pPr>
        <w:spacing w:before="0" w:after="80" w:line="252" w:lineRule="auto"/>
        <w:jc w:val="both"/>
      </w:pPr>
      <w:r>
        <w:rPr>
          <w:rFonts w:ascii="Eloquia Text ExtLt" w:hAnsi="Eloquia Text ExtLt" w:cs="Eloquia Text ExtLt"/>
          <w:b w:val="0"/>
          <w:i w:val="0"/>
          <w:color w:val="000000"/>
          <w:sz w:val="18"/>
        </w:rPr>
        <w:t>These instruments strengthen the mechanisms for cross-border enforcement and legal assistance. They are of relevance to practitioners engaged in international disputes and in the recognition and enforcement of judgments.</w:t>
      </w:r>
    </w:p>
    <w:p>
      <w:pPr>
        <w:spacing w:before="0" w:after="120" w:line="240" w:lineRule="auto"/>
        <w:jc w:val="both"/>
      </w:pPr>
      <w:r>
        <w:rPr>
          <w:rFonts w:ascii="Times New Roman" w:hAnsi="Times New Roman" w:cs="Times New Roman"/>
          <w:b w:val="0"/>
          <w:i/>
          <w:color w:val="8A6D1E"/>
          <w:sz w:val="16"/>
        </w:rPr>
        <w:t>Source · president.az/az/articles/view/72427, 72426, 72425</w:t>
      </w:r>
    </w:p>
    <w:p>
      <w:pPr>
        <w:spacing w:before="240" w:after="0" w:line="240" w:lineRule="auto"/>
        <w:jc w:val="center"/>
      </w:pPr>
      <w:r>
        <w:rPr>
          <w:rFonts w:ascii="Eloquia Text ExtLt" w:hAnsi="Eloquia Text ExtLt" w:cs="Eloquia Text ExtLt"/>
          <w:b/>
          <w:i w:val="0"/>
          <w:color w:val="3B3838"/>
          <w:sz w:val="56"/>
        </w:rPr>
        <w:t>03</w:t>
      </w:r>
    </w:p>
    <w:p>
      <w:pPr>
        <w:spacing w:before="0" w:after="20" w:line="240" w:lineRule="auto"/>
        <w:jc w:val="center"/>
      </w:pPr>
      <w:r>
        <w:rPr>
          <w:rFonts w:ascii="Times New Roman" w:hAnsi="Times New Roman" w:cs="Times New Roman"/>
          <w:b/>
          <w:i w:val="0"/>
          <w:color w:val="806000"/>
          <w:sz w:val="14"/>
        </w:rPr>
        <w:t>PRESIDENT · DECREE · 20 MAY 2026</w:t>
      </w:r>
    </w:p>
    <w:p>
      <w:pPr>
        <w:spacing w:before="0" w:after="80" w:line="240" w:lineRule="auto"/>
        <w:jc w:val="center"/>
      </w:pPr>
      <w:r>
        <w:rPr>
          <w:rFonts w:ascii="Times New Roman" w:hAnsi="Times New Roman" w:cs="Times New Roman"/>
          <w:b/>
          <w:i w:val="0"/>
          <w:color w:val="1F3864"/>
          <w:sz w:val="24"/>
        </w:rPr>
        <w:t>Tariff regulation for special-communications services is refined.</w:t>
      </w:r>
    </w:p>
    <w:p>
      <w:pPr>
        <w:spacing w:before="0" w:after="80" w:line="252" w:lineRule="auto"/>
        <w:jc w:val="both"/>
      </w:pPr>
      <w:r>
        <w:rPr>
          <w:rFonts w:ascii="Eloquia Text ExtLt" w:hAnsi="Eloquia Text ExtLt" w:cs="Eloquia Text ExtLt"/>
          <w:b w:val="0"/>
          <w:i w:val="0"/>
          <w:color w:val="000000"/>
          <w:sz w:val="18"/>
        </w:rPr>
        <w:t>A decree of 20 May refines the regulation of the tariffs for services provided by the Special Communications and Information Security State Service and gives effect to the Law on Courier (Feldjäger) Communications.</w:t>
      </w:r>
    </w:p>
    <w:p>
      <w:pPr>
        <w:spacing w:before="0" w:after="80" w:line="252" w:lineRule="auto"/>
        <w:jc w:val="both"/>
      </w:pPr>
      <w:r>
        <w:rPr>
          <w:rFonts w:ascii="Eloquia Text ExtLt" w:hAnsi="Eloquia Text ExtLt" w:cs="Eloquia Text ExtLt"/>
          <w:b w:val="0"/>
          <w:i w:val="0"/>
          <w:color w:val="000000"/>
          <w:sz w:val="18"/>
        </w:rPr>
        <w:t>The instrument updates the tariff regime for state communications and information-security services. Bodies operating in, or relying on, this sector should take account of the new tariff rules.</w:t>
      </w:r>
    </w:p>
    <w:p>
      <w:pPr>
        <w:spacing w:before="0" w:after="120" w:line="240" w:lineRule="auto"/>
        <w:jc w:val="both"/>
      </w:pPr>
      <w:r>
        <w:rPr>
          <w:rFonts w:ascii="Times New Roman" w:hAnsi="Times New Roman" w:cs="Times New Roman"/>
          <w:b w:val="0"/>
          <w:i/>
          <w:color w:val="8A6D1E"/>
          <w:sz w:val="16"/>
        </w:rPr>
        <w:t>Source · president.az/az/articles/view/72439</w:t>
      </w:r>
    </w:p>
    <w:p>
      <w:pPr>
        <w:spacing w:before="240" w:after="0" w:line="240" w:lineRule="auto"/>
        <w:jc w:val="center"/>
      </w:pPr>
      <w:r>
        <w:rPr>
          <w:rFonts w:ascii="Eloquia Text ExtLt" w:hAnsi="Eloquia Text ExtLt" w:cs="Eloquia Text ExtLt"/>
          <w:b/>
          <w:i w:val="0"/>
          <w:color w:val="3B3838"/>
          <w:sz w:val="56"/>
        </w:rPr>
        <w:t>04</w:t>
      </w:r>
    </w:p>
    <w:p>
      <w:pPr>
        <w:spacing w:before="0" w:after="20" w:line="240" w:lineRule="auto"/>
        <w:jc w:val="center"/>
      </w:pPr>
      <w:r>
        <w:rPr>
          <w:rFonts w:ascii="Times New Roman" w:hAnsi="Times New Roman" w:cs="Times New Roman"/>
          <w:b/>
          <w:i w:val="0"/>
          <w:color w:val="806000"/>
          <w:sz w:val="14"/>
        </w:rPr>
        <w:t>PRESIDENT · DECREE · 19 MAY 2026</w:t>
      </w:r>
    </w:p>
    <w:p>
      <w:pPr>
        <w:spacing w:before="0" w:after="80" w:line="240" w:lineRule="auto"/>
        <w:jc w:val="center"/>
      </w:pPr>
      <w:r>
        <w:rPr>
          <w:rFonts w:ascii="Times New Roman" w:hAnsi="Times New Roman" w:cs="Times New Roman"/>
          <w:b/>
          <w:i w:val="0"/>
          <w:color w:val="1F3864"/>
          <w:sz w:val="24"/>
        </w:rPr>
        <w:t>An agreement on a “Shusha Park” in Bulgaria is approved.</w:t>
      </w:r>
    </w:p>
    <w:p>
      <w:pPr>
        <w:spacing w:before="0" w:after="80" w:line="252" w:lineRule="auto"/>
        <w:jc w:val="both"/>
      </w:pPr>
      <w:r>
        <w:rPr>
          <w:rFonts w:ascii="Eloquia Text ExtLt" w:hAnsi="Eloquia Text ExtLt" w:cs="Eloquia Text ExtLt"/>
          <w:b w:val="0"/>
          <w:i w:val="0"/>
          <w:color w:val="000000"/>
          <w:sz w:val="18"/>
        </w:rPr>
        <w:t>The President signed a decree approving the Agreement — between the Government of Azerbaijan on the one hand and the Government of Bulgaria and the Municipality of Veliko Tarnovo on the other — on cooperation in laying out and reconstructing a “Shusha Park” in the city of Veliko Tarnovo.</w:t>
      </w:r>
    </w:p>
    <w:p>
      <w:pPr>
        <w:spacing w:before="0" w:after="80" w:line="252" w:lineRule="auto"/>
        <w:jc w:val="both"/>
      </w:pPr>
      <w:r>
        <w:rPr>
          <w:rFonts w:ascii="Eloquia Text ExtLt" w:hAnsi="Eloquia Text ExtLt" w:cs="Eloquia Text ExtLt"/>
          <w:b w:val="0"/>
          <w:i w:val="0"/>
          <w:color w:val="000000"/>
          <w:sz w:val="18"/>
        </w:rPr>
        <w:t>The agreement reinforces bilateral cooperation as a matter of cultural diplomacy and provides for the representation of Shusha’s cultural heritage abroad.</w:t>
      </w:r>
    </w:p>
    <w:p>
      <w:pPr>
        <w:spacing w:before="0" w:after="120" w:line="240" w:lineRule="auto"/>
        <w:jc w:val="both"/>
      </w:pPr>
      <w:r>
        <w:rPr>
          <w:rFonts w:ascii="Times New Roman" w:hAnsi="Times New Roman" w:cs="Times New Roman"/>
          <w:b w:val="0"/>
          <w:i/>
          <w:color w:val="8A6D1E"/>
          <w:sz w:val="16"/>
        </w:rPr>
        <w:t>Source · president.az/az/articles/view/72430</w:t>
      </w:r>
    </w:p>
    <w:p>
      <w:pPr>
        <w:spacing w:before="240" w:after="0" w:line="240" w:lineRule="auto"/>
        <w:jc w:val="center"/>
      </w:pPr>
      <w:r>
        <w:rPr>
          <w:rFonts w:ascii="Eloquia Text ExtLt" w:hAnsi="Eloquia Text ExtLt" w:cs="Eloquia Text ExtLt"/>
          <w:b/>
          <w:i w:val="0"/>
          <w:color w:val="3B3838"/>
          <w:sz w:val="56"/>
        </w:rPr>
        <w:t>05</w:t>
      </w:r>
    </w:p>
    <w:p>
      <w:pPr>
        <w:spacing w:before="0" w:after="20" w:line="240" w:lineRule="auto"/>
        <w:jc w:val="center"/>
      </w:pPr>
      <w:r>
        <w:rPr>
          <w:rFonts w:ascii="Times New Roman" w:hAnsi="Times New Roman" w:cs="Times New Roman"/>
          <w:b/>
          <w:i w:val="0"/>
          <w:color w:val="806000"/>
          <w:sz w:val="14"/>
        </w:rPr>
        <w:t>PRESIDENT · ORDER · 20 MAY 2026</w:t>
      </w:r>
    </w:p>
    <w:p>
      <w:pPr>
        <w:spacing w:before="0" w:after="80" w:line="240" w:lineRule="auto"/>
        <w:jc w:val="center"/>
      </w:pPr>
      <w:r>
        <w:rPr>
          <w:rFonts w:ascii="Times New Roman" w:hAnsi="Times New Roman" w:cs="Times New Roman"/>
          <w:b/>
          <w:i w:val="0"/>
          <w:color w:val="1F3864"/>
          <w:sz w:val="24"/>
        </w:rPr>
        <w:t>The July 2026 conscription call-up is announced.</w:t>
      </w:r>
    </w:p>
    <w:p>
      <w:pPr>
        <w:spacing w:before="0" w:after="80" w:line="252" w:lineRule="auto"/>
        <w:jc w:val="both"/>
      </w:pPr>
      <w:r>
        <w:rPr>
          <w:rFonts w:ascii="Eloquia Text ExtLt" w:hAnsi="Eloquia Text ExtLt" w:cs="Eloquia Text ExtLt"/>
          <w:b w:val="0"/>
          <w:i w:val="0"/>
          <w:color w:val="000000"/>
          <w:sz w:val="18"/>
        </w:rPr>
        <w:t>By a presidential order of 20 May, citizens of the Republic of Azerbaijan are called up for fixed-term active military service from 1 to 30 July 2026, and serving fixed-term conscripts are to be discharged to the reserve.</w:t>
      </w:r>
    </w:p>
    <w:p>
      <w:pPr>
        <w:spacing w:before="0" w:after="80" w:line="252" w:lineRule="auto"/>
        <w:jc w:val="both"/>
      </w:pPr>
      <w:r>
        <w:rPr>
          <w:rFonts w:ascii="Eloquia Text ExtLt" w:hAnsi="Eloquia Text ExtLt" w:cs="Eloquia Text ExtLt"/>
          <w:b w:val="0"/>
          <w:i w:val="0"/>
          <w:color w:val="000000"/>
          <w:sz w:val="18"/>
        </w:rPr>
        <w:t>The order fixes the timing and scope of the next call-up campaign. Citizens of conscription age and their employers should take note of the relevant dates.</w:t>
      </w:r>
    </w:p>
    <w:p>
      <w:pPr>
        <w:spacing w:before="0" w:after="120" w:line="240" w:lineRule="auto"/>
        <w:jc w:val="both"/>
      </w:pPr>
      <w:r>
        <w:rPr>
          <w:rFonts w:ascii="Times New Roman" w:hAnsi="Times New Roman" w:cs="Times New Roman"/>
          <w:b w:val="0"/>
          <w:i/>
          <w:color w:val="8A6D1E"/>
          <w:sz w:val="16"/>
        </w:rPr>
        <w:t>Source · president.az/az/articles/view/72441</w:t>
      </w:r>
    </w:p>
    <w:p>
      <w:pPr>
        <w:spacing w:before="240" w:after="0" w:line="240" w:lineRule="auto"/>
        <w:jc w:val="center"/>
      </w:pPr>
      <w:r>
        <w:rPr>
          <w:rFonts w:ascii="Eloquia Text ExtLt" w:hAnsi="Eloquia Text ExtLt" w:cs="Eloquia Text ExtLt"/>
          <w:b/>
          <w:i w:val="0"/>
          <w:color w:val="3B3838"/>
          <w:sz w:val="56"/>
        </w:rPr>
        <w:t>06</w:t>
      </w:r>
    </w:p>
    <w:p>
      <w:pPr>
        <w:spacing w:before="0" w:after="20" w:line="240" w:lineRule="auto"/>
        <w:jc w:val="center"/>
      </w:pPr>
      <w:r>
        <w:rPr>
          <w:rFonts w:ascii="Times New Roman" w:hAnsi="Times New Roman" w:cs="Times New Roman"/>
          <w:b/>
          <w:i w:val="0"/>
          <w:color w:val="806000"/>
          <w:sz w:val="14"/>
        </w:rPr>
        <w:t>CABINET · DECISION No. 159 · 21 MAY 2026</w:t>
      </w:r>
    </w:p>
    <w:p>
      <w:pPr>
        <w:spacing w:before="0" w:after="80" w:line="240" w:lineRule="auto"/>
        <w:jc w:val="center"/>
      </w:pPr>
      <w:r>
        <w:rPr>
          <w:rFonts w:ascii="Times New Roman" w:hAnsi="Times New Roman" w:cs="Times New Roman"/>
          <w:b/>
          <w:i w:val="0"/>
          <w:color w:val="1F3864"/>
          <w:sz w:val="24"/>
        </w:rPr>
        <w:t>Rules adopted for managing the single treasury account balance.</w:t>
      </w:r>
    </w:p>
    <w:p>
      <w:pPr>
        <w:spacing w:before="0" w:after="80" w:line="252" w:lineRule="auto"/>
        <w:jc w:val="both"/>
      </w:pPr>
      <w:r>
        <w:rPr>
          <w:rFonts w:ascii="Eloquia Text ExtLt" w:hAnsi="Eloquia Text ExtLt" w:cs="Eloquia Text ExtLt"/>
          <w:b w:val="0"/>
          <w:i w:val="0"/>
          <w:color w:val="000000"/>
          <w:sz w:val="18"/>
        </w:rPr>
        <w:t>The Cabinet of Ministers approved the Rules on transferring the balance of the single treasury account to management. The instrument establishes the mechanism for managing the balance of state funds held in the single treasury account.</w:t>
      </w:r>
    </w:p>
    <w:p>
      <w:pPr>
        <w:spacing w:before="0" w:after="80" w:line="252" w:lineRule="auto"/>
        <w:jc w:val="both"/>
      </w:pPr>
      <w:r>
        <w:rPr>
          <w:rFonts w:ascii="Eloquia Text ExtLt" w:hAnsi="Eloquia Text ExtLt" w:cs="Eloquia Text ExtLt"/>
          <w:b w:val="0"/>
          <w:i w:val="0"/>
          <w:color w:val="000000"/>
          <w:sz w:val="18"/>
        </w:rPr>
        <w:t>The Rules are a significant step in public-finance management and bear on the transparency of treasury operations.</w:t>
      </w:r>
    </w:p>
    <w:p>
      <w:pPr>
        <w:spacing w:before="0" w:after="120" w:line="240" w:lineRule="auto"/>
        <w:jc w:val="both"/>
      </w:pPr>
      <w:r>
        <w:rPr>
          <w:rFonts w:ascii="Times New Roman" w:hAnsi="Times New Roman" w:cs="Times New Roman"/>
          <w:b w:val="0"/>
          <w:i/>
          <w:color w:val="8A6D1E"/>
          <w:sz w:val="16"/>
        </w:rPr>
        <w:t>Source · nk.gov.az · Decision No. 159</w:t>
      </w:r>
    </w:p>
    <w:p>
      <w:pPr>
        <w:spacing w:before="240" w:after="0" w:line="240" w:lineRule="auto"/>
        <w:jc w:val="center"/>
      </w:pPr>
      <w:r>
        <w:rPr>
          <w:rFonts w:ascii="Eloquia Text ExtLt" w:hAnsi="Eloquia Text ExtLt" w:cs="Eloquia Text ExtLt"/>
          <w:b/>
          <w:i w:val="0"/>
          <w:color w:val="3B3838"/>
          <w:sz w:val="56"/>
        </w:rPr>
        <w:t>07</w:t>
      </w:r>
    </w:p>
    <w:p>
      <w:pPr>
        <w:spacing w:before="0" w:after="20" w:line="240" w:lineRule="auto"/>
        <w:jc w:val="center"/>
      </w:pPr>
      <w:r>
        <w:rPr>
          <w:rFonts w:ascii="Times New Roman" w:hAnsi="Times New Roman" w:cs="Times New Roman"/>
          <w:b/>
          <w:i w:val="0"/>
          <w:color w:val="806000"/>
          <w:sz w:val="14"/>
        </w:rPr>
        <w:t>CABINET · ORDER No. 326s · 15 MAY 2026</w:t>
      </w:r>
    </w:p>
    <w:p>
      <w:pPr>
        <w:spacing w:before="0" w:after="80" w:line="240" w:lineRule="auto"/>
        <w:jc w:val="center"/>
      </w:pPr>
      <w:r>
        <w:rPr>
          <w:rFonts w:ascii="Times New Roman" w:hAnsi="Times New Roman" w:cs="Times New Roman"/>
          <w:b/>
          <w:i w:val="0"/>
          <w:color w:val="1F3864"/>
          <w:sz w:val="24"/>
        </w:rPr>
        <w:t>The reorganisation of the Baku Metro is implemented.</w:t>
      </w:r>
    </w:p>
    <w:p>
      <w:pPr>
        <w:spacing w:before="0" w:after="80" w:line="252" w:lineRule="auto"/>
        <w:jc w:val="both"/>
      </w:pPr>
      <w:r>
        <w:rPr>
          <w:rFonts w:ascii="Eloquia Text ExtLt" w:hAnsi="Eloquia Text ExtLt" w:cs="Eloquia Text ExtLt"/>
          <w:b w:val="0"/>
          <w:i w:val="0"/>
          <w:color w:val="000000"/>
          <w:sz w:val="18"/>
        </w:rPr>
        <w:t>The Cabinet of Ministers issued an order giving effect to Presidential Decree No. 662 of 7 May 2026 on the reorganisation of “Baku Metro” Closed Joint-Stock Company; related amendments were made to certain presidential acts and certain orders were repealed.</w:t>
      </w:r>
    </w:p>
    <w:p>
      <w:pPr>
        <w:spacing w:before="0" w:after="80" w:line="252" w:lineRule="auto"/>
        <w:jc w:val="both"/>
      </w:pPr>
      <w:r>
        <w:rPr>
          <w:rFonts w:ascii="Eloquia Text ExtLt" w:hAnsi="Eloquia Text ExtLt" w:cs="Eloquia Text ExtLt"/>
          <w:b w:val="0"/>
          <w:i w:val="0"/>
          <w:color w:val="000000"/>
          <w:sz w:val="18"/>
        </w:rPr>
        <w:t>The reorganisation affects the management structure of the capital’s metro network. Parties in contractual relations with the company should monitor the changes.</w:t>
      </w:r>
    </w:p>
    <w:p>
      <w:pPr>
        <w:spacing w:before="0" w:after="120" w:line="240" w:lineRule="auto"/>
        <w:jc w:val="both"/>
      </w:pPr>
      <w:r>
        <w:rPr>
          <w:rFonts w:ascii="Times New Roman" w:hAnsi="Times New Roman" w:cs="Times New Roman"/>
          <w:b w:val="0"/>
          <w:i/>
          <w:color w:val="8A6D1E"/>
          <w:sz w:val="16"/>
        </w:rPr>
        <w:t>Source · nk.gov.az · Order No. 326s</w:t>
      </w:r>
    </w:p>
    <w:p>
      <w:pPr>
        <w:spacing w:before="240" w:after="0" w:line="240" w:lineRule="auto"/>
        <w:jc w:val="center"/>
      </w:pPr>
      <w:r>
        <w:rPr>
          <w:rFonts w:ascii="Eloquia Text ExtLt" w:hAnsi="Eloquia Text ExtLt" w:cs="Eloquia Text ExtLt"/>
          <w:b/>
          <w:i w:val="0"/>
          <w:color w:val="3B3838"/>
          <w:sz w:val="56"/>
        </w:rPr>
        <w:t>08</w:t>
      </w:r>
    </w:p>
    <w:p>
      <w:pPr>
        <w:spacing w:before="0" w:after="20" w:line="240" w:lineRule="auto"/>
        <w:jc w:val="center"/>
      </w:pPr>
      <w:r>
        <w:rPr>
          <w:rFonts w:ascii="Times New Roman" w:hAnsi="Times New Roman" w:cs="Times New Roman"/>
          <w:b/>
          <w:i w:val="0"/>
          <w:color w:val="806000"/>
          <w:sz w:val="14"/>
        </w:rPr>
        <w:t>CABINET · DECISION No. 158 · 21 MAY 2026</w:t>
      </w:r>
    </w:p>
    <w:p>
      <w:pPr>
        <w:spacing w:before="0" w:after="80" w:line="240" w:lineRule="auto"/>
        <w:jc w:val="center"/>
      </w:pPr>
      <w:r>
        <w:rPr>
          <w:rFonts w:ascii="Times New Roman" w:hAnsi="Times New Roman" w:cs="Times New Roman"/>
          <w:b/>
          <w:i w:val="0"/>
          <w:color w:val="1F3864"/>
          <w:sz w:val="24"/>
        </w:rPr>
        <w:t>Rules set for assessing loss of occupational working capacity.</w:t>
      </w:r>
    </w:p>
    <w:p>
      <w:pPr>
        <w:spacing w:before="0" w:after="80" w:line="252" w:lineRule="auto"/>
        <w:jc w:val="both"/>
      </w:pPr>
      <w:r>
        <w:rPr>
          <w:rFonts w:ascii="Eloquia Text ExtLt" w:hAnsi="Eloquia Text ExtLt" w:cs="Eloquia Text ExtLt"/>
          <w:b w:val="0"/>
          <w:i w:val="0"/>
          <w:color w:val="000000"/>
          <w:sz w:val="18"/>
        </w:rPr>
        <w:t>The Cabinet of Ministers approved the Rules for determining the degree of loss of occupational working capacity of an insured person harmed by industrial accidents and occupational diseases.</w:t>
      </w:r>
    </w:p>
    <w:p>
      <w:pPr>
        <w:spacing w:before="0" w:after="80" w:line="252" w:lineRule="auto"/>
        <w:jc w:val="both"/>
      </w:pPr>
      <w:r>
        <w:rPr>
          <w:rFonts w:ascii="Eloquia Text ExtLt" w:hAnsi="Eloquia Text ExtLt" w:cs="Eloquia Text ExtLt"/>
          <w:b w:val="0"/>
          <w:i w:val="0"/>
          <w:color w:val="000000"/>
          <w:sz w:val="18"/>
        </w:rPr>
        <w:t>The Rules provide the reference framework for determining compulsory-insurance payments and bear on the social protection of employees.</w:t>
      </w:r>
    </w:p>
    <w:p>
      <w:pPr>
        <w:spacing w:before="0" w:after="120" w:line="240" w:lineRule="auto"/>
        <w:jc w:val="both"/>
      </w:pPr>
      <w:r>
        <w:rPr>
          <w:rFonts w:ascii="Times New Roman" w:hAnsi="Times New Roman" w:cs="Times New Roman"/>
          <w:b w:val="0"/>
          <w:i/>
          <w:color w:val="8A6D1E"/>
          <w:sz w:val="16"/>
        </w:rPr>
        <w:t>Source · nk.gov.az · Decision No. 158</w:t>
      </w:r>
    </w:p>
    <w:p>
      <w:pPr>
        <w:spacing w:before="240" w:after="0" w:line="240" w:lineRule="auto"/>
        <w:jc w:val="center"/>
      </w:pPr>
      <w:r>
        <w:rPr>
          <w:rFonts w:ascii="Eloquia Text ExtLt" w:hAnsi="Eloquia Text ExtLt" w:cs="Eloquia Text ExtLt"/>
          <w:b/>
          <w:i w:val="0"/>
          <w:color w:val="3B3838"/>
          <w:sz w:val="56"/>
        </w:rPr>
        <w:t>09</w:t>
      </w:r>
    </w:p>
    <w:p>
      <w:pPr>
        <w:spacing w:before="0" w:after="20" w:line="240" w:lineRule="auto"/>
        <w:jc w:val="center"/>
      </w:pPr>
      <w:r>
        <w:rPr>
          <w:rFonts w:ascii="Times New Roman" w:hAnsi="Times New Roman" w:cs="Times New Roman"/>
          <w:b/>
          <w:i w:val="0"/>
          <w:color w:val="806000"/>
          <w:sz w:val="14"/>
        </w:rPr>
        <w:t>CABINET · DECISION No. 160 · 22 MAY 2026</w:t>
      </w:r>
    </w:p>
    <w:p>
      <w:pPr>
        <w:spacing w:before="0" w:after="80" w:line="240" w:lineRule="auto"/>
        <w:jc w:val="center"/>
      </w:pPr>
      <w:r>
        <w:rPr>
          <w:rFonts w:ascii="Times New Roman" w:hAnsi="Times New Roman" w:cs="Times New Roman"/>
          <w:b/>
          <w:i w:val="0"/>
          <w:color w:val="1F3864"/>
          <w:sz w:val="24"/>
        </w:rPr>
        <w:t>The Rules on disability assessment are amended.</w:t>
      </w:r>
    </w:p>
    <w:p>
      <w:pPr>
        <w:spacing w:before="0" w:after="80" w:line="252" w:lineRule="auto"/>
        <w:jc w:val="both"/>
      </w:pPr>
      <w:r>
        <w:rPr>
          <w:rFonts w:ascii="Eloquia Text ExtLt" w:hAnsi="Eloquia Text ExtLt" w:cs="Eloquia Text ExtLt"/>
          <w:b w:val="0"/>
          <w:i w:val="0"/>
          <w:color w:val="000000"/>
          <w:sz w:val="18"/>
        </w:rPr>
        <w:t>The Cabinet of Ministers amended the Rules on the Assessment of Disability approved by its Decision No. 11 of 16 January 2020.</w:t>
      </w:r>
    </w:p>
    <w:p>
      <w:pPr>
        <w:spacing w:before="0" w:after="80" w:line="252" w:lineRule="auto"/>
        <w:jc w:val="both"/>
      </w:pPr>
      <w:r>
        <w:rPr>
          <w:rFonts w:ascii="Eloquia Text ExtLt" w:hAnsi="Eloquia Text ExtLt" w:cs="Eloquia Text ExtLt"/>
          <w:b w:val="0"/>
          <w:i w:val="0"/>
          <w:color w:val="000000"/>
          <w:sz w:val="18"/>
        </w:rPr>
        <w:t>The amendment affects the procedures for assessing disability and is relevant to the determination of social-security entitlements.</w:t>
      </w:r>
    </w:p>
    <w:p>
      <w:pPr>
        <w:spacing w:before="0" w:after="120" w:line="240" w:lineRule="auto"/>
        <w:jc w:val="both"/>
      </w:pPr>
      <w:r>
        <w:rPr>
          <w:rFonts w:ascii="Times New Roman" w:hAnsi="Times New Roman" w:cs="Times New Roman"/>
          <w:b w:val="0"/>
          <w:i/>
          <w:color w:val="8A6D1E"/>
          <w:sz w:val="16"/>
        </w:rPr>
        <w:t>Source · nk.gov.az · Decision No. 160</w:t>
      </w:r>
    </w:p>
    <w:p>
      <w:pPr>
        <w:spacing w:before="240" w:after="0" w:line="240" w:lineRule="auto"/>
        <w:jc w:val="center"/>
      </w:pPr>
      <w:r>
        <w:rPr>
          <w:rFonts w:ascii="Eloquia Text ExtLt" w:hAnsi="Eloquia Text ExtLt" w:cs="Eloquia Text ExtLt"/>
          <w:b/>
          <w:i w:val="0"/>
          <w:color w:val="3B3838"/>
          <w:sz w:val="56"/>
        </w:rPr>
        <w:t>10</w:t>
      </w:r>
    </w:p>
    <w:p>
      <w:pPr>
        <w:spacing w:before="0" w:after="20" w:line="240" w:lineRule="auto"/>
        <w:jc w:val="center"/>
      </w:pPr>
      <w:r>
        <w:rPr>
          <w:rFonts w:ascii="Times New Roman" w:hAnsi="Times New Roman" w:cs="Times New Roman"/>
          <w:b/>
          <w:i w:val="0"/>
          <w:color w:val="806000"/>
          <w:sz w:val="14"/>
        </w:rPr>
        <w:t>CABINET · DECISION No. 157 · 21 MAY 2026</w:t>
      </w:r>
    </w:p>
    <w:p>
      <w:pPr>
        <w:spacing w:before="0" w:after="80" w:line="240" w:lineRule="auto"/>
        <w:jc w:val="center"/>
      </w:pPr>
      <w:r>
        <w:rPr>
          <w:rFonts w:ascii="Times New Roman" w:hAnsi="Times New Roman" w:cs="Times New Roman"/>
          <w:b/>
          <w:i w:val="0"/>
          <w:color w:val="1F3864"/>
          <w:sz w:val="24"/>
        </w:rPr>
        <w:t>Housing-rent reimbursement for staff in the liberated territories.</w:t>
      </w:r>
    </w:p>
    <w:p>
      <w:pPr>
        <w:spacing w:before="0" w:after="80" w:line="252" w:lineRule="auto"/>
        <w:jc w:val="both"/>
      </w:pPr>
      <w:r>
        <w:rPr>
          <w:rFonts w:ascii="Eloquia Text ExtLt" w:hAnsi="Eloquia Text ExtLt" w:cs="Eloquia Text ExtLt"/>
          <w:b w:val="0"/>
          <w:i w:val="0"/>
          <w:color w:val="000000"/>
          <w:sz w:val="18"/>
        </w:rPr>
        <w:t>The Cabinet of Ministers adopted a decision regulating the reimbursement of housing-rent expenses for employees of state bodies who work or serve in the liberated territories, together with certain related matters.</w:t>
      </w:r>
    </w:p>
    <w:p>
      <w:pPr>
        <w:spacing w:before="0" w:after="80" w:line="252" w:lineRule="auto"/>
        <w:jc w:val="both"/>
      </w:pPr>
      <w:r>
        <w:rPr>
          <w:rFonts w:ascii="Eloquia Text ExtLt" w:hAnsi="Eloquia Text ExtLt" w:cs="Eloquia Text ExtLt"/>
          <w:b w:val="0"/>
          <w:i w:val="0"/>
          <w:color w:val="000000"/>
          <w:sz w:val="18"/>
        </w:rPr>
        <w:t>The decision is directed at staffing the reconstruction and rehabilitation effort.</w:t>
      </w:r>
    </w:p>
    <w:p>
      <w:pPr>
        <w:spacing w:before="0" w:after="120" w:line="240" w:lineRule="auto"/>
        <w:jc w:val="both"/>
      </w:pPr>
      <w:r>
        <w:rPr>
          <w:rFonts w:ascii="Times New Roman" w:hAnsi="Times New Roman" w:cs="Times New Roman"/>
          <w:b w:val="0"/>
          <w:i/>
          <w:color w:val="8A6D1E"/>
          <w:sz w:val="16"/>
        </w:rPr>
        <w:t>Source · nk.gov.az · Decision No. 157</w:t>
      </w:r>
    </w:p>
    <w:p>
      <w:pPr>
        <w:spacing w:before="240" w:after="0" w:line="240" w:lineRule="auto"/>
        <w:jc w:val="center"/>
      </w:pPr>
      <w:r>
        <w:rPr>
          <w:rFonts w:ascii="Eloquia Text ExtLt" w:hAnsi="Eloquia Text ExtLt" w:cs="Eloquia Text ExtLt"/>
          <w:b/>
          <w:i w:val="0"/>
          <w:color w:val="3B3838"/>
          <w:sz w:val="56"/>
        </w:rPr>
        <w:t>11</w:t>
      </w:r>
    </w:p>
    <w:p>
      <w:pPr>
        <w:spacing w:before="0" w:after="20" w:line="240" w:lineRule="auto"/>
        <w:jc w:val="center"/>
      </w:pPr>
      <w:r>
        <w:rPr>
          <w:rFonts w:ascii="Times New Roman" w:hAnsi="Times New Roman" w:cs="Times New Roman"/>
          <w:b/>
          <w:i w:val="0"/>
          <w:color w:val="806000"/>
          <w:sz w:val="14"/>
        </w:rPr>
        <w:t>CABINET · DECISION No. 154 · 20 MAY 2026</w:t>
      </w:r>
    </w:p>
    <w:p>
      <w:pPr>
        <w:spacing w:before="0" w:after="80" w:line="240" w:lineRule="auto"/>
        <w:jc w:val="center"/>
      </w:pPr>
      <w:r>
        <w:rPr>
          <w:rFonts w:ascii="Times New Roman" w:hAnsi="Times New Roman" w:cs="Times New Roman"/>
          <w:b/>
          <w:i w:val="0"/>
          <w:color w:val="1F3864"/>
          <w:sz w:val="24"/>
        </w:rPr>
        <w:t>Rules set for rail passenger entry and exit.</w:t>
      </w:r>
    </w:p>
    <w:p>
      <w:pPr>
        <w:spacing w:before="0" w:after="80" w:line="252" w:lineRule="auto"/>
        <w:jc w:val="both"/>
      </w:pPr>
      <w:r>
        <w:rPr>
          <w:rFonts w:ascii="Eloquia Text ExtLt" w:hAnsi="Eloquia Text ExtLt" w:cs="Eloquia Text ExtLt"/>
          <w:b w:val="0"/>
          <w:i w:val="0"/>
          <w:color w:val="000000"/>
          <w:sz w:val="18"/>
        </w:rPr>
        <w:t>The Cabinet of Ministers adopted a decision regulating certain matters concerning the entry to and exit from the Republic of Azerbaijan of passengers by rail transport.</w:t>
      </w:r>
    </w:p>
    <w:p>
      <w:pPr>
        <w:spacing w:before="0" w:after="80" w:line="252" w:lineRule="auto"/>
        <w:jc w:val="both"/>
      </w:pPr>
      <w:r>
        <w:rPr>
          <w:rFonts w:ascii="Eloquia Text ExtLt" w:hAnsi="Eloquia Text ExtLt" w:cs="Eloquia Text ExtLt"/>
          <w:b w:val="0"/>
          <w:i w:val="0"/>
          <w:color w:val="000000"/>
          <w:sz w:val="18"/>
        </w:rPr>
        <w:t>The decision is of relevance to border crossing and to international rail passenger transport.</w:t>
      </w:r>
    </w:p>
    <w:p>
      <w:pPr>
        <w:spacing w:before="0" w:after="120" w:line="240" w:lineRule="auto"/>
        <w:jc w:val="both"/>
      </w:pPr>
      <w:r>
        <w:rPr>
          <w:rFonts w:ascii="Times New Roman" w:hAnsi="Times New Roman" w:cs="Times New Roman"/>
          <w:b w:val="0"/>
          <w:i/>
          <w:color w:val="8A6D1E"/>
          <w:sz w:val="16"/>
        </w:rPr>
        <w:t>Source · nk.gov.az · Decision No. 154</w:t>
      </w:r>
    </w:p>
    <w:p>
      <w:pPr>
        <w:spacing w:before="240" w:after="0" w:line="240" w:lineRule="auto"/>
        <w:jc w:val="center"/>
      </w:pPr>
      <w:r>
        <w:rPr>
          <w:rFonts w:ascii="Eloquia Text ExtLt" w:hAnsi="Eloquia Text ExtLt" w:cs="Eloquia Text ExtLt"/>
          <w:b/>
          <w:i w:val="0"/>
          <w:color w:val="3B3838"/>
          <w:sz w:val="56"/>
        </w:rPr>
        <w:t>12</w:t>
      </w:r>
    </w:p>
    <w:p>
      <w:pPr>
        <w:spacing w:before="0" w:after="20" w:line="240" w:lineRule="auto"/>
        <w:jc w:val="center"/>
      </w:pPr>
      <w:r>
        <w:rPr>
          <w:rFonts w:ascii="Times New Roman" w:hAnsi="Times New Roman" w:cs="Times New Roman"/>
          <w:b/>
          <w:i w:val="0"/>
          <w:color w:val="806000"/>
          <w:sz w:val="14"/>
        </w:rPr>
        <w:t>CABINET · ORDER No. 349s · 21 MAY 2026</w:t>
      </w:r>
    </w:p>
    <w:p>
      <w:pPr>
        <w:spacing w:before="0" w:after="80" w:line="240" w:lineRule="auto"/>
        <w:jc w:val="center"/>
      </w:pPr>
      <w:r>
        <w:rPr>
          <w:rFonts w:ascii="Times New Roman" w:hAnsi="Times New Roman" w:cs="Times New Roman"/>
          <w:b/>
          <w:i w:val="0"/>
          <w:color w:val="1F3864"/>
          <w:sz w:val="24"/>
        </w:rPr>
        <w:t>Additional waste-management measures are implemented.</w:t>
      </w:r>
    </w:p>
    <w:p>
      <w:pPr>
        <w:spacing w:before="0" w:after="80" w:line="252" w:lineRule="auto"/>
        <w:jc w:val="both"/>
      </w:pPr>
      <w:r>
        <w:rPr>
          <w:rFonts w:ascii="Eloquia Text ExtLt" w:hAnsi="Eloquia Text ExtLt" w:cs="Eloquia Text ExtLt"/>
          <w:b w:val="0"/>
          <w:i w:val="0"/>
          <w:color w:val="000000"/>
          <w:sz w:val="18"/>
        </w:rPr>
        <w:t>The Cabinet of Ministers issued an order giving effect to Presidential Decree No. 665 of 14 May 2026 on additional measures to improve waste management.</w:t>
      </w:r>
    </w:p>
    <w:p>
      <w:pPr>
        <w:spacing w:before="0" w:after="80" w:line="252" w:lineRule="auto"/>
        <w:jc w:val="both"/>
      </w:pPr>
      <w:r>
        <w:rPr>
          <w:rFonts w:ascii="Eloquia Text ExtLt" w:hAnsi="Eloquia Text ExtLt" w:cs="Eloquia Text ExtLt"/>
          <w:b w:val="0"/>
          <w:i w:val="0"/>
          <w:color w:val="000000"/>
          <w:sz w:val="18"/>
        </w:rPr>
        <w:t>The measures strengthen the environmental-regulation framework and may affect entities operating in the waste sector.</w:t>
      </w:r>
    </w:p>
    <w:p>
      <w:pPr>
        <w:spacing w:before="0" w:after="120" w:line="240" w:lineRule="auto"/>
        <w:jc w:val="both"/>
      </w:pPr>
      <w:r>
        <w:rPr>
          <w:rFonts w:ascii="Times New Roman" w:hAnsi="Times New Roman" w:cs="Times New Roman"/>
          <w:b w:val="0"/>
          <w:i/>
          <w:color w:val="8A6D1E"/>
          <w:sz w:val="16"/>
        </w:rPr>
        <w:t>Source · nk.gov.az · Order No. 349s</w:t>
      </w:r>
    </w:p>
    <w:p>
      <w:pPr>
        <w:spacing w:before="240" w:after="0" w:line="240" w:lineRule="auto"/>
        <w:jc w:val="center"/>
      </w:pPr>
      <w:r>
        <w:rPr>
          <w:rFonts w:ascii="Eloquia Text ExtLt" w:hAnsi="Eloquia Text ExtLt" w:cs="Eloquia Text ExtLt"/>
          <w:b/>
          <w:i w:val="0"/>
          <w:color w:val="3B3838"/>
          <w:sz w:val="56"/>
        </w:rPr>
        <w:t>13</w:t>
      </w:r>
    </w:p>
    <w:p>
      <w:pPr>
        <w:spacing w:before="0" w:after="20" w:line="240" w:lineRule="auto"/>
        <w:jc w:val="center"/>
      </w:pPr>
      <w:r>
        <w:rPr>
          <w:rFonts w:ascii="Times New Roman" w:hAnsi="Times New Roman" w:cs="Times New Roman"/>
          <w:b/>
          <w:i w:val="0"/>
          <w:color w:val="806000"/>
          <w:sz w:val="14"/>
        </w:rPr>
        <w:t>CABINET · DECISION No. 149 · 15 MAY 2026</w:t>
      </w:r>
    </w:p>
    <w:p>
      <w:pPr>
        <w:spacing w:before="0" w:after="80" w:line="240" w:lineRule="auto"/>
        <w:jc w:val="center"/>
      </w:pPr>
      <w:r>
        <w:rPr>
          <w:rFonts w:ascii="Times New Roman" w:hAnsi="Times New Roman" w:cs="Times New Roman"/>
          <w:b/>
          <w:i w:val="0"/>
          <w:color w:val="1F3864"/>
          <w:sz w:val="24"/>
        </w:rPr>
        <w:t>The reorganisation of the Media Development Agency is regulated.</w:t>
      </w:r>
    </w:p>
    <w:p>
      <w:pPr>
        <w:spacing w:before="0" w:after="80" w:line="252" w:lineRule="auto"/>
        <w:jc w:val="both"/>
      </w:pPr>
      <w:r>
        <w:rPr>
          <w:rFonts w:ascii="Eloquia Text ExtLt" w:hAnsi="Eloquia Text ExtLt" w:cs="Eloquia Text ExtLt"/>
          <w:b w:val="0"/>
          <w:i w:val="0"/>
          <w:color w:val="000000"/>
          <w:sz w:val="18"/>
        </w:rPr>
        <w:t>The Cabinet of Ministers amended its own decisions in connection with the implementation of Presidential Decree No. 601 of 20 February 2026 on the reorganisation of the public legal entities “Media Development Agency of the Republic of Azerbaijan” and “Center for Analysis of International Relations”.</w:t>
      </w:r>
    </w:p>
    <w:p>
      <w:pPr>
        <w:spacing w:before="0" w:after="80" w:line="252" w:lineRule="auto"/>
        <w:jc w:val="both"/>
      </w:pPr>
      <w:r>
        <w:rPr>
          <w:rFonts w:ascii="Eloquia Text ExtLt" w:hAnsi="Eloquia Text ExtLt" w:cs="Eloquia Text ExtLt"/>
          <w:b w:val="0"/>
          <w:i w:val="0"/>
          <w:color w:val="000000"/>
          <w:sz w:val="18"/>
        </w:rPr>
        <w:t>The amendments align the legal status and scope of activity of those bodies with the subordinate regulation.</w:t>
      </w:r>
    </w:p>
    <w:p>
      <w:pPr>
        <w:spacing w:before="0" w:after="120" w:line="240" w:lineRule="auto"/>
        <w:jc w:val="both"/>
      </w:pPr>
      <w:r>
        <w:rPr>
          <w:rFonts w:ascii="Times New Roman" w:hAnsi="Times New Roman" w:cs="Times New Roman"/>
          <w:b w:val="0"/>
          <w:i/>
          <w:color w:val="8A6D1E"/>
          <w:sz w:val="16"/>
        </w:rPr>
        <w:t>Source · nk.gov.az · Decision No. 149</w:t>
      </w:r>
    </w:p>
    <w:p>
      <w:pPr>
        <w:spacing w:before="240" w:after="0" w:line="240" w:lineRule="auto"/>
        <w:jc w:val="center"/>
      </w:pPr>
      <w:r>
        <w:rPr>
          <w:rFonts w:ascii="Eloquia Text ExtLt" w:hAnsi="Eloquia Text ExtLt" w:cs="Eloquia Text ExtLt"/>
          <w:b/>
          <w:i w:val="0"/>
          <w:color w:val="3B3838"/>
          <w:sz w:val="56"/>
        </w:rPr>
        <w:t>14</w:t>
      </w:r>
    </w:p>
    <w:p>
      <w:pPr>
        <w:spacing w:before="0" w:after="20" w:line="240" w:lineRule="auto"/>
        <w:jc w:val="center"/>
      </w:pPr>
      <w:r>
        <w:rPr>
          <w:rFonts w:ascii="Times New Roman" w:hAnsi="Times New Roman" w:cs="Times New Roman"/>
          <w:b/>
          <w:i w:val="0"/>
          <w:color w:val="806000"/>
          <w:sz w:val="14"/>
        </w:rPr>
        <w:t>CABINET · ORDERS · 18–20 MAY 2026</w:t>
      </w:r>
    </w:p>
    <w:p>
      <w:pPr>
        <w:spacing w:before="0" w:after="80" w:line="240" w:lineRule="auto"/>
        <w:jc w:val="center"/>
      </w:pPr>
      <w:r>
        <w:rPr>
          <w:rFonts w:ascii="Times New Roman" w:hAnsi="Times New Roman" w:cs="Times New Roman"/>
          <w:b/>
          <w:i w:val="0"/>
          <w:color w:val="1F3864"/>
          <w:sz w:val="24"/>
        </w:rPr>
        <w:t>A series of orders implements recent legislation.</w:t>
      </w:r>
    </w:p>
    <w:p>
      <w:pPr>
        <w:spacing w:before="0" w:after="80" w:line="252" w:lineRule="auto"/>
        <w:jc w:val="both"/>
      </w:pPr>
      <w:r>
        <w:rPr>
          <w:rFonts w:ascii="Eloquia Text ExtLt" w:hAnsi="Eloquia Text ExtLt" w:cs="Eloquia Text ExtLt"/>
          <w:b w:val="0"/>
          <w:i w:val="0"/>
          <w:color w:val="000000"/>
          <w:sz w:val="18"/>
        </w:rPr>
        <w:t>The Cabinet also issued several implementing orders: the application of amendments to the Criminal Code and the Law on Combating Terrorism (No. 340s), amendments to the Law on Road Traffic (Nos. 338s and 331s), the application of amendments to the Code of Administrative Offences (No. 330s), and a change concerning reports on the visits of high-level delegations (No. 339s).</w:t>
      </w:r>
    </w:p>
    <w:p>
      <w:pPr>
        <w:spacing w:before="0" w:after="80" w:line="252" w:lineRule="auto"/>
        <w:jc w:val="both"/>
      </w:pPr>
      <w:r>
        <w:rPr>
          <w:rFonts w:ascii="Eloquia Text ExtLt" w:hAnsi="Eloquia Text ExtLt" w:cs="Eloquia Text ExtLt"/>
          <w:b w:val="0"/>
          <w:i w:val="0"/>
          <w:color w:val="000000"/>
          <w:sz w:val="18"/>
        </w:rPr>
        <w:t>Individually technical, these orders give effect, in administrative practice, to the laws and decrees recently adopted.</w:t>
      </w:r>
    </w:p>
    <w:p>
      <w:pPr>
        <w:spacing w:before="0" w:after="120" w:line="240" w:lineRule="auto"/>
        <w:jc w:val="both"/>
      </w:pPr>
      <w:r>
        <w:rPr>
          <w:rFonts w:ascii="Times New Roman" w:hAnsi="Times New Roman" w:cs="Times New Roman"/>
          <w:b w:val="0"/>
          <w:i/>
          <w:color w:val="8A6D1E"/>
          <w:sz w:val="16"/>
        </w:rPr>
        <w:t>Source · nk.gov.az · Orders No. 330s, 331s, 338s, 339s, 340s</w:t>
      </w:r>
    </w:p>
    <w:p>
      <w:pPr>
        <w:sectPr>
          <w:type w:val="continuous"/>
          <w:pgSz w:w="11909" w:h="16834"/>
          <w:pgMar w:top="720" w:right="720" w:bottom="720" w:left="720" w:header="720" w:footer="720" w:gutter="0"/>
          <w:cols w:space="708" w:num="3"/>
          <w:docGrid w:linePitch="360"/>
        </w:sectPr>
      </w:pPr>
    </w:p>
    <w:p>
      <w:pPr>
        <w:spacing w:before="120" w:after="40" w:line="240" w:lineRule="auto"/>
        <w:pBdr>
          <w:bottom w:val="single" w:sz="4" w:space="4" w:color="1F3864"/>
        </w:pBdr>
      </w:pPr>
    </w:p>
    <w:p>
      <w:pPr>
        <w:spacing w:before="0" w:after="40" w:line="240" w:lineRule="auto"/>
        <w:jc w:val="both"/>
      </w:pPr>
      <w:r>
        <w:rPr>
          <w:rFonts w:ascii="Eloquia Text ExtLt" w:hAnsi="Eloquia Text ExtLt" w:cs="Eloquia Text ExtLt"/>
          <w:b/>
          <w:i w:val="0"/>
          <w:color w:val="1F3864"/>
          <w:sz w:val="15"/>
        </w:rPr>
        <w:t>Omni Law Gazette</w:t>
      </w:r>
      <w:r>
        <w:rPr>
          <w:rFonts w:ascii="Eloquia Text ExtLt" w:hAnsi="Eloquia Text ExtLt" w:cs="Eloquia Text ExtLt"/>
          <w:b w:val="0"/>
          <w:i w:val="0"/>
          <w:color w:val="3B3838"/>
          <w:sz w:val="15"/>
        </w:rPr>
        <w:t xml:space="preserve">  ·  Internal weekly digest of the legislative activity of the Republic of Azerbaijan, compiled by Omni Law Firm for informational purposes only. It does not constitute legal advice; consult the consolidated texts on e-qanun.az before relying on any item. Sources: president.az · nk.gov.az · meclis.gov.az · e-qanun.az · constcourt.gov.az</w:t>
      </w:r>
    </w:p>
    <w:p>
      <w:pPr>
        <w:spacing w:before="0" w:after="0" w:line="240" w:lineRule="auto"/>
      </w:pPr>
      <w:r>
        <w:rPr>
          <w:rFonts w:ascii="Eloquia Text ExtLt" w:hAnsi="Eloquia Text ExtLt" w:cs="Eloquia Text ExtLt"/>
          <w:b/>
          <w:i w:val="0"/>
          <w:color w:val="3B3838"/>
          <w:sz w:val="15"/>
        </w:rPr>
        <w:t>Quality-control edition  ·  Reporting period 15–22 May 2026  ·  © 2026 Omni Law Firm</w:t>
      </w:r>
    </w:p>
    <w:sectPr w:rsidR="00FC693F" w:rsidRPr="0006063C" w:rsidSect="00034616">
      <w:type w:val="continuous"/>
      <w:pgSz w:w="11909" w:h="16834"/>
      <w:pgMar w:top="720" w:right="720" w:bottom="720" w:left="720" w:header="720" w:footer="720" w:gutter="0"/>
      <w:cols w:space="708"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Eloquia Text ExtLt" w:hAnsi="Eloquia Text ExtLt"/>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