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  <w:spacing w:before="0" w:after="0" w:line="240" w:lineRule="auto"/>
        <w:pBdr>
          <w:bottom w:val="single" w:sz="6" w:space="4" w:color="1F3864"/>
        </w:pBdr>
      </w:pPr>
      <w:r>
        <w:rPr>
          <w:rFonts w:ascii="Eloquia Text ExtLt" w:hAnsi="Eloquia Text ExtLt" w:cs="Eloquia Text ExtLt"/>
          <w:b w:val="0"/>
          <w:i w:val="0"/>
          <w:color w:val="000000"/>
          <w:sz w:val="108"/>
        </w:rPr>
        <w:t>omni</w:t>
      </w:r>
      <w:r>
        <w:rPr>
          <w:rFonts w:ascii="Eloquia Text ExtLt" w:hAnsi="Eloquia Text ExtLt" w:cs="Eloquia Text ExtLt"/>
          <w:b w:val="0"/>
          <w:i w:val="0"/>
          <w:color w:val="000000"/>
          <w:sz w:val="34"/>
        </w:rPr>
        <w:t xml:space="preserve">  law </w:t>
      </w:r>
      <w:r>
        <w:rPr>
          <w:rFonts w:ascii="Eloquia Text ExtLt" w:hAnsi="Eloquia Text ExtLt" w:cs="Eloquia Text ExtLt"/>
          <w:b w:val="0"/>
          <w:i w:val="0"/>
          <w:color w:val="1F3864"/>
          <w:sz w:val="34"/>
        </w:rPr>
        <w:t>gazette</w:t>
      </w:r>
    </w:p>
    <w:p>
      <w:pPr>
        <w:tabs>
          <w:tab w:pos="10469" w:val="right"/>
        </w:tabs>
        <w:spacing w:before="0" w:after="160" w:line="240" w:lineRule="auto"/>
        <w:pBdr>
          <w:bottom w:val="single" w:sz="4" w:space="4" w:color="1F3864"/>
        </w:pBdr>
      </w:pPr>
      <w:r>
        <w:rPr>
          <w:rFonts w:ascii="Eloquia Text ExtLt" w:hAnsi="Eloquia Text ExtLt" w:cs="Eloquia Text ExtLt"/>
          <w:b/>
          <w:i w:val="0"/>
          <w:color w:val="1F3864"/>
          <w:sz w:val="18"/>
        </w:rPr>
        <w:t>WEEKLY LEGISLATIVE DIGEST · REPUBLIC OF AZERBAIJAN</w:t>
      </w:r>
      <w:r>
        <w:rPr>
          <w:rFonts w:ascii="Eloquia Text ExtLt" w:hAnsi="Eloquia Text ExtLt" w:cs="Eloquia Text ExtLt"/>
          <w:b w:val="0"/>
          <w:i w:val="0"/>
          <w:color w:val="000000"/>
          <w:sz w:val="18"/>
        </w:rPr>
        <w:tab/>
      </w:r>
      <w:r>
        <w:rPr>
          <w:rFonts w:ascii="Eloquia Text ExtLt" w:hAnsi="Eloquia Text ExtLt" w:cs="Eloquia Text ExtLt"/>
          <w:b w:val="0"/>
          <w:i w:val="0"/>
          <w:color w:val="3B3838"/>
          <w:sz w:val="18"/>
        </w:rPr>
        <w:t>WEEKLY EDITION · 13–20 JUNE 2026</w:t>
      </w:r>
    </w:p>
    <w:p>
      <w:pPr>
        <w:spacing w:before="0" w:after="0" w:line="240" w:lineRule="auto"/>
      </w:pPr>
    </w:p>
    <w:p>
      <w:pPr>
        <w:jc w:val="center"/>
        <w:spacing w:before="160" w:after="0" w:line="240" w:lineRule="auto"/>
      </w:pPr>
      <w:r>
        <w:rPr>
          <w:rFonts w:ascii="Eloquia Text ExtLt" w:hAnsi="Eloquia Text ExtLt" w:cs="Eloquia Text ExtLt"/>
          <w:b/>
          <w:i w:val="0"/>
          <w:color w:val="3B3838"/>
          <w:sz w:val="72"/>
        </w:rPr>
        <w:t>01</w:t>
      </w:r>
    </w:p>
    <w:p>
      <w:pPr>
        <w:jc w:val="center"/>
        <w:spacing w:before="0" w:after="20" w:line="240" w:lineRule="auto"/>
      </w:pPr>
      <w:r>
        <w:rPr>
          <w:rFonts w:ascii="Times New Roman" w:hAnsi="Times New Roman" w:cs="Times New Roman"/>
          <w:b/>
          <w:i w:val="0"/>
          <w:color w:val="806000"/>
          <w:sz w:val="14"/>
        </w:rPr>
        <w:t>PRESIDENT · DECREE · 16 JUNE 2026</w:t>
      </w:r>
    </w:p>
    <w:p>
      <w:pPr>
        <w:jc w:val="center"/>
        <w:spacing w:before="0" w:after="80" w:line="240" w:lineRule="auto"/>
      </w:pPr>
      <w:r>
        <w:rPr>
          <w:rFonts w:ascii="Times New Roman" w:hAnsi="Times New Roman" w:cs="Times New Roman"/>
          <w:b/>
          <w:i w:val="0"/>
          <w:color w:val="1F3864"/>
          <w:sz w:val="26"/>
        </w:rPr>
        <w:t>Additional measures are adopted to support non-oil and gas exports.</w:t>
      </w:r>
    </w:p>
    <w:p>
      <w:pPr>
        <w:jc w:val="both"/>
        <w:spacing w:before="0" w:after="80" w:line="252" w:lineRule="auto"/>
      </w:pPr>
      <w:r>
        <w:rPr>
          <w:rFonts w:ascii="Eloquia Text ExtLt" w:hAnsi="Eloquia Text ExtLt" w:cs="Eloquia Text ExtLt"/>
          <w:b w:val="0"/>
          <w:i w:val="0"/>
          <w:color w:val="000000"/>
          <w:sz w:val="18"/>
        </w:rPr>
        <w:t>By a decree of 16 June, the President approved additional measures to support the export of non-oil-and-gas goods. The instrument forms part of the State's policy of economic diversification and of reducing the economy's dependence on hydrocarbon revenues.</w:t>
      </w:r>
    </w:p>
    <w:p>
      <w:pPr>
        <w:jc w:val="both"/>
        <w:spacing w:before="0" w:after="80" w:line="252" w:lineRule="auto"/>
      </w:pPr>
      <w:r>
        <w:rPr>
          <w:rFonts w:ascii="Eloquia Text ExtLt" w:hAnsi="Eloquia Text ExtLt" w:cs="Eloquia Text ExtLt"/>
          <w:b w:val="0"/>
          <w:i w:val="0"/>
          <w:color w:val="000000"/>
          <w:sz w:val="18"/>
        </w:rPr>
        <w:t>The decree is of relevance to exporters and to businesses operating in the non-oil sector, which should review the support mechanisms and any eligibility conditions established under it once the implementing rules are published.</w:t>
      </w:r>
    </w:p>
    <w:p>
      <w:pPr>
        <w:jc w:val="both"/>
        <w:spacing w:before="0" w:after="120" w:line="240" w:lineRule="auto"/>
      </w:pPr>
      <w:r>
        <w:rPr>
          <w:rFonts w:ascii="Times New Roman" w:hAnsi="Times New Roman" w:cs="Times New Roman"/>
          <w:b w:val="0"/>
          <w:i/>
          <w:color w:val="8A6D1E"/>
          <w:sz w:val="16"/>
        </w:rPr>
        <w:t>Source · e-qanun.az/framework/62008</w:t>
      </w:r>
    </w:p>
    <w:p>
      <w:pPr>
        <w:jc w:val="center"/>
        <w:spacing w:before="160" w:after="0" w:line="240" w:lineRule="auto"/>
      </w:pPr>
      <w:r>
        <w:rPr>
          <w:rFonts w:ascii="Eloquia Text ExtLt" w:hAnsi="Eloquia Text ExtLt" w:cs="Eloquia Text ExtLt"/>
          <w:b/>
          <w:i w:val="0"/>
          <w:color w:val="3B3838"/>
          <w:sz w:val="72"/>
        </w:rPr>
        <w:t>02</w:t>
      </w:r>
    </w:p>
    <w:p>
      <w:pPr>
        <w:jc w:val="center"/>
        <w:spacing w:before="0" w:after="20" w:line="240" w:lineRule="auto"/>
      </w:pPr>
      <w:r>
        <w:rPr>
          <w:rFonts w:ascii="Times New Roman" w:hAnsi="Times New Roman" w:cs="Times New Roman"/>
          <w:b/>
          <w:i w:val="0"/>
          <w:color w:val="806000"/>
          <w:sz w:val="14"/>
        </w:rPr>
        <w:t>PRESIDENT · ORDER · 17 JUNE 2026</w:t>
      </w:r>
    </w:p>
    <w:p>
      <w:pPr>
        <w:jc w:val="center"/>
        <w:spacing w:before="0" w:after="80" w:line="240" w:lineRule="auto"/>
      </w:pPr>
      <w:r>
        <w:rPr>
          <w:rFonts w:ascii="Times New Roman" w:hAnsi="Times New Roman" w:cs="Times New Roman"/>
          <w:b/>
          <w:i w:val="0"/>
          <w:color w:val="1F3864"/>
          <w:sz w:val="26"/>
        </w:rPr>
        <w:t>The “Dostluq” Order is conferred on Mohammed Suleyman Al-Jasir.</w:t>
      </w:r>
    </w:p>
    <w:p>
      <w:pPr>
        <w:jc w:val="both"/>
        <w:spacing w:before="0" w:after="80" w:line="252" w:lineRule="auto"/>
      </w:pPr>
      <w:r>
        <w:rPr>
          <w:rFonts w:ascii="Eloquia Text ExtLt" w:hAnsi="Eloquia Text ExtLt" w:cs="Eloquia Text ExtLt"/>
          <w:b w:val="0"/>
          <w:i w:val="0"/>
          <w:color w:val="000000"/>
          <w:sz w:val="18"/>
        </w:rPr>
        <w:t>By a presidential order of 17 June, Mr Mohammed Suleyman Al-Jasir was awarded the “Dostluq” (Friendship) Order in recognition of his contribution to the development of cooperation with the Republic of Azerbaijan.</w:t>
      </w:r>
    </w:p>
    <w:p>
      <w:pPr>
        <w:jc w:val="both"/>
        <w:spacing w:before="0" w:after="80" w:line="252" w:lineRule="auto"/>
      </w:pPr>
      <w:r>
        <w:rPr>
          <w:rFonts w:ascii="Eloquia Text ExtLt" w:hAnsi="Eloquia Text ExtLt" w:cs="Eloquia Text ExtLt"/>
          <w:b w:val="0"/>
          <w:i w:val="0"/>
          <w:color w:val="000000"/>
          <w:sz w:val="18"/>
        </w:rPr>
        <w:t>State decorations of this kind mark contributions to bilateral and multilateral cooperation; the award is of note for its diplomatic significance rather than for any direct legal effect.</w:t>
      </w:r>
    </w:p>
    <w:p>
      <w:pPr>
        <w:jc w:val="both"/>
        <w:spacing w:before="0" w:after="120" w:line="240" w:lineRule="auto"/>
      </w:pPr>
      <w:r>
        <w:rPr>
          <w:rFonts w:ascii="Times New Roman" w:hAnsi="Times New Roman" w:cs="Times New Roman"/>
          <w:b w:val="0"/>
          <w:i/>
          <w:color w:val="8A6D1E"/>
          <w:sz w:val="16"/>
        </w:rPr>
        <w:t>Source · e-qanun.az/framework/62010</w:t>
      </w:r>
    </w:p>
    <w:p>
      <w:pPr>
        <w:jc w:val="center"/>
        <w:spacing w:before="160" w:after="0" w:line="240" w:lineRule="auto"/>
      </w:pPr>
      <w:r>
        <w:rPr>
          <w:rFonts w:ascii="Eloquia Text ExtLt" w:hAnsi="Eloquia Text ExtLt" w:cs="Eloquia Text ExtLt"/>
          <w:b/>
          <w:i w:val="0"/>
          <w:color w:val="3B3838"/>
          <w:sz w:val="72"/>
        </w:rPr>
        <w:t>03</w:t>
      </w:r>
    </w:p>
    <w:p>
      <w:pPr>
        <w:jc w:val="center"/>
        <w:spacing w:before="0" w:after="20" w:line="240" w:lineRule="auto"/>
      </w:pPr>
      <w:r>
        <w:rPr>
          <w:rFonts w:ascii="Times New Roman" w:hAnsi="Times New Roman" w:cs="Times New Roman"/>
          <w:b/>
          <w:i w:val="0"/>
          <w:color w:val="806000"/>
          <w:sz w:val="14"/>
        </w:rPr>
        <w:t>PRESIDENT · ORDER · 17 JUNE 2026</w:t>
      </w:r>
    </w:p>
    <w:p>
      <w:pPr>
        <w:jc w:val="center"/>
        <w:spacing w:before="0" w:after="80" w:line="240" w:lineRule="auto"/>
      </w:pPr>
      <w:r>
        <w:rPr>
          <w:rFonts w:ascii="Times New Roman" w:hAnsi="Times New Roman" w:cs="Times New Roman"/>
          <w:b/>
          <w:i w:val="0"/>
          <w:color w:val="1F3864"/>
          <w:sz w:val="26"/>
        </w:rPr>
        <w:t>State decorations are conferred on healthcare workers.</w:t>
      </w:r>
    </w:p>
    <w:p>
      <w:pPr>
        <w:jc w:val="both"/>
        <w:spacing w:before="0" w:after="80" w:line="252" w:lineRule="auto"/>
      </w:pPr>
      <w:r>
        <w:rPr>
          <w:rFonts w:ascii="Eloquia Text ExtLt" w:hAnsi="Eloquia Text ExtLt" w:cs="Eloquia Text ExtLt"/>
          <w:b w:val="0"/>
          <w:i w:val="0"/>
          <w:color w:val="000000"/>
          <w:sz w:val="18"/>
        </w:rPr>
        <w:t>By a presidential order of 17 June, a group of healthcare workers of the Republic of Azerbaijan were conferred State awards in recognition of their services in the protection of public health.</w:t>
      </w:r>
    </w:p>
    <w:p>
      <w:pPr>
        <w:jc w:val="both"/>
        <w:spacing w:before="0" w:after="80" w:line="252" w:lineRule="auto"/>
      </w:pPr>
      <w:r>
        <w:rPr>
          <w:rFonts w:ascii="Eloquia Text ExtLt" w:hAnsi="Eloquia Text ExtLt" w:cs="Eloquia Text ExtLt"/>
          <w:b w:val="0"/>
          <w:i w:val="0"/>
          <w:color w:val="000000"/>
          <w:sz w:val="18"/>
        </w:rPr>
        <w:t>The order is a customary recognition of the medical profession and carries no general regulatory effect.</w:t>
      </w:r>
    </w:p>
    <w:p>
      <w:pPr>
        <w:jc w:val="both"/>
        <w:spacing w:before="0" w:after="120" w:line="240" w:lineRule="auto"/>
      </w:pPr>
      <w:r>
        <w:rPr>
          <w:rFonts w:ascii="Times New Roman" w:hAnsi="Times New Roman" w:cs="Times New Roman"/>
          <w:b w:val="0"/>
          <w:i/>
          <w:color w:val="8A6D1E"/>
          <w:sz w:val="16"/>
        </w:rPr>
        <w:t>Source · e-qanun.az/framework/62009</w:t>
      </w:r>
    </w:p>
    <w:p>
      <w:pPr>
        <w:jc w:val="center"/>
        <w:spacing w:before="160" w:after="0" w:line="240" w:lineRule="auto"/>
      </w:pPr>
      <w:r>
        <w:rPr>
          <w:rFonts w:ascii="Eloquia Text ExtLt" w:hAnsi="Eloquia Text ExtLt" w:cs="Eloquia Text ExtLt"/>
          <w:b/>
          <w:i w:val="0"/>
          <w:color w:val="3B3838"/>
          <w:sz w:val="72"/>
        </w:rPr>
        <w:t>04</w:t>
      </w:r>
    </w:p>
    <w:p>
      <w:pPr>
        <w:jc w:val="center"/>
        <w:spacing w:before="0" w:after="20" w:line="240" w:lineRule="auto"/>
      </w:pPr>
      <w:r>
        <w:rPr>
          <w:rFonts w:ascii="Times New Roman" w:hAnsi="Times New Roman" w:cs="Times New Roman"/>
          <w:b/>
          <w:i w:val="0"/>
          <w:color w:val="806000"/>
          <w:sz w:val="14"/>
        </w:rPr>
        <w:t>CABINET · DECISION No. 186 · 19 JUNE 2026</w:t>
      </w:r>
    </w:p>
    <w:p>
      <w:pPr>
        <w:jc w:val="center"/>
        <w:spacing w:before="0" w:after="80" w:line="240" w:lineRule="auto"/>
      </w:pPr>
      <w:r>
        <w:rPr>
          <w:rFonts w:ascii="Times New Roman" w:hAnsi="Times New Roman" w:cs="Times New Roman"/>
          <w:b/>
          <w:i w:val="0"/>
          <w:color w:val="1F3864"/>
          <w:sz w:val="26"/>
        </w:rPr>
        <w:t>The permit period for building solar power stations is extended.</w:t>
      </w:r>
    </w:p>
    <w:p>
      <w:pPr>
        <w:jc w:val="both"/>
        <w:spacing w:before="0" w:after="80" w:line="252" w:lineRule="auto"/>
      </w:pPr>
      <w:r>
        <w:rPr>
          <w:rFonts w:ascii="Eloquia Text ExtLt" w:hAnsi="Eloquia Text ExtLt" w:cs="Eloquia Text ExtLt"/>
          <w:b w:val="0"/>
          <w:i w:val="0"/>
          <w:color w:val="000000"/>
          <w:sz w:val="18"/>
        </w:rPr>
        <w:t>The Cabinet of Ministers adopted a decision extending the period for obtaining a permit for the construction of a solar power station within renewable-energy-source areas.</w:t>
      </w:r>
    </w:p>
    <w:p>
      <w:pPr>
        <w:jc w:val="both"/>
        <w:spacing w:before="0" w:after="80" w:line="252" w:lineRule="auto"/>
      </w:pPr>
      <w:r>
        <w:rPr>
          <w:rFonts w:ascii="Eloquia Text ExtLt" w:hAnsi="Eloquia Text ExtLt" w:cs="Eloquia Text ExtLt"/>
          <w:b w:val="0"/>
          <w:i w:val="0"/>
          <w:color w:val="000000"/>
          <w:sz w:val="18"/>
        </w:rPr>
        <w:t>The change eases project timelines for solar developers and is consistent with the State's renewable-energy targets. Investors in the sector should take account of the revised permit deadlines.</w:t>
      </w:r>
    </w:p>
    <w:p>
      <w:pPr>
        <w:jc w:val="both"/>
        <w:spacing w:before="0" w:after="120" w:line="240" w:lineRule="auto"/>
      </w:pPr>
      <w:r>
        <w:rPr>
          <w:rFonts w:ascii="Times New Roman" w:hAnsi="Times New Roman" w:cs="Times New Roman"/>
          <w:b w:val="0"/>
          <w:i/>
          <w:color w:val="8A6D1E"/>
          <w:sz w:val="16"/>
        </w:rPr>
        <w:t>Source · nk.gov.az · Decision No. 186</w:t>
      </w:r>
    </w:p>
    <w:p>
      <w:pPr>
        <w:jc w:val="center"/>
        <w:spacing w:before="160" w:after="0" w:line="240" w:lineRule="auto"/>
      </w:pPr>
      <w:r>
        <w:rPr>
          <w:rFonts w:ascii="Eloquia Text ExtLt" w:hAnsi="Eloquia Text ExtLt" w:cs="Eloquia Text ExtLt"/>
          <w:b/>
          <w:i w:val="0"/>
          <w:color w:val="3B3838"/>
          <w:sz w:val="72"/>
        </w:rPr>
        <w:t>05</w:t>
      </w:r>
    </w:p>
    <w:p>
      <w:pPr>
        <w:jc w:val="center"/>
        <w:spacing w:before="0" w:after="20" w:line="240" w:lineRule="auto"/>
      </w:pPr>
      <w:r>
        <w:rPr>
          <w:rFonts w:ascii="Times New Roman" w:hAnsi="Times New Roman" w:cs="Times New Roman"/>
          <w:b/>
          <w:i w:val="0"/>
          <w:color w:val="806000"/>
          <w:sz w:val="14"/>
        </w:rPr>
        <w:t>CABINET · DECISION No. 185 · 19 JUNE 2026</w:t>
      </w:r>
    </w:p>
    <w:p>
      <w:pPr>
        <w:jc w:val="center"/>
        <w:spacing w:before="0" w:after="80" w:line="240" w:lineRule="auto"/>
      </w:pPr>
      <w:r>
        <w:rPr>
          <w:rFonts w:ascii="Times New Roman" w:hAnsi="Times New Roman" w:cs="Times New Roman"/>
          <w:b/>
          <w:i w:val="0"/>
          <w:color w:val="1F3864"/>
          <w:sz w:val="26"/>
        </w:rPr>
        <w:t>The rules on the preparation of the energy balance are amended.</w:t>
      </w:r>
    </w:p>
    <w:p>
      <w:pPr>
        <w:jc w:val="both"/>
        <w:spacing w:before="0" w:after="80" w:line="252" w:lineRule="auto"/>
      </w:pPr>
      <w:r>
        <w:rPr>
          <w:rFonts w:ascii="Eloquia Text ExtLt" w:hAnsi="Eloquia Text ExtLt" w:cs="Eloquia Text ExtLt"/>
          <w:b w:val="0"/>
          <w:i w:val="0"/>
          <w:color w:val="000000"/>
          <w:sz w:val="18"/>
        </w:rPr>
        <w:t>The Cabinet of Ministers amended the Rules on the preparation, approval and monitoring of the energy balance, approved by its Decision No. 233 of 1 May 2024.</w:t>
      </w:r>
    </w:p>
    <w:p>
      <w:pPr>
        <w:jc w:val="both"/>
        <w:spacing w:before="0" w:after="80" w:line="252" w:lineRule="auto"/>
      </w:pPr>
      <w:r>
        <w:rPr>
          <w:rFonts w:ascii="Eloquia Text ExtLt" w:hAnsi="Eloquia Text ExtLt" w:cs="Eloquia Text ExtLt"/>
          <w:b w:val="0"/>
          <w:i w:val="0"/>
          <w:color w:val="000000"/>
          <w:sz w:val="18"/>
        </w:rPr>
        <w:t>The amendment affects how national energy supply-and-demand data is compiled and supervised, and is relevant to bodies engaged in energy planning and reporting.</w:t>
      </w:r>
    </w:p>
    <w:p>
      <w:pPr>
        <w:jc w:val="both"/>
        <w:spacing w:before="0" w:after="120" w:line="240" w:lineRule="auto"/>
      </w:pPr>
      <w:r>
        <w:rPr>
          <w:rFonts w:ascii="Times New Roman" w:hAnsi="Times New Roman" w:cs="Times New Roman"/>
          <w:b w:val="0"/>
          <w:i/>
          <w:color w:val="8A6D1E"/>
          <w:sz w:val="16"/>
        </w:rPr>
        <w:t>Source · nk.gov.az · Decision No. 185</w:t>
      </w:r>
    </w:p>
    <w:p>
      <w:pPr>
        <w:jc w:val="center"/>
        <w:spacing w:before="160" w:after="0" w:line="240" w:lineRule="auto"/>
      </w:pPr>
      <w:r>
        <w:rPr>
          <w:rFonts w:ascii="Eloquia Text ExtLt" w:hAnsi="Eloquia Text ExtLt" w:cs="Eloquia Text ExtLt"/>
          <w:b/>
          <w:i w:val="0"/>
          <w:color w:val="3B3838"/>
          <w:sz w:val="72"/>
        </w:rPr>
        <w:t>06</w:t>
      </w:r>
    </w:p>
    <w:p>
      <w:pPr>
        <w:jc w:val="center"/>
        <w:spacing w:before="0" w:after="20" w:line="240" w:lineRule="auto"/>
      </w:pPr>
      <w:r>
        <w:rPr>
          <w:rFonts w:ascii="Times New Roman" w:hAnsi="Times New Roman" w:cs="Times New Roman"/>
          <w:b/>
          <w:i w:val="0"/>
          <w:color w:val="806000"/>
          <w:sz w:val="14"/>
        </w:rPr>
        <w:t>CABINET · DECISION No. 184 · 19 JUNE 2026</w:t>
      </w:r>
    </w:p>
    <w:p>
      <w:pPr>
        <w:jc w:val="center"/>
        <w:spacing w:before="0" w:after="80" w:line="240" w:lineRule="auto"/>
      </w:pPr>
      <w:r>
        <w:rPr>
          <w:rFonts w:ascii="Times New Roman" w:hAnsi="Times New Roman" w:cs="Times New Roman"/>
          <w:b/>
          <w:i w:val="0"/>
          <w:color w:val="1F3864"/>
          <w:sz w:val="26"/>
        </w:rPr>
        <w:t>Charters of two State water-management companies are approved.</w:t>
      </w:r>
    </w:p>
    <w:p>
      <w:pPr>
        <w:jc w:val="both"/>
        <w:spacing w:before="0" w:after="80" w:line="252" w:lineRule="auto"/>
      </w:pPr>
      <w:r>
        <w:rPr>
          <w:rFonts w:ascii="Eloquia Text ExtLt" w:hAnsi="Eloquia Text ExtLt" w:cs="Eloquia Text ExtLt"/>
          <w:b w:val="0"/>
          <w:i w:val="0"/>
          <w:color w:val="000000"/>
          <w:sz w:val="18"/>
        </w:rPr>
        <w:t>The Cabinet of Ministers approved the charters of the “Regional Water Melioration” and “Large Cities Water Supply” closed joint-stock companies, which operate under the Azerbaijan State Water Resources Agency.</w:t>
      </w:r>
    </w:p>
    <w:p>
      <w:pPr>
        <w:jc w:val="both"/>
        <w:spacing w:before="0" w:after="80" w:line="252" w:lineRule="auto"/>
      </w:pPr>
      <w:r>
        <w:rPr>
          <w:rFonts w:ascii="Eloquia Text ExtLt" w:hAnsi="Eloquia Text ExtLt" w:cs="Eloquia Text ExtLt"/>
          <w:b w:val="0"/>
          <w:i w:val="0"/>
          <w:color w:val="000000"/>
          <w:sz w:val="18"/>
        </w:rPr>
        <w:t>The instrument establishes the legal and institutional framework for these utilities and may bear on water-infrastructure and irrigation projects, including in the restored territories.</w:t>
      </w:r>
    </w:p>
    <w:p>
      <w:pPr>
        <w:jc w:val="both"/>
        <w:spacing w:before="0" w:after="120" w:line="240" w:lineRule="auto"/>
      </w:pPr>
      <w:r>
        <w:rPr>
          <w:rFonts w:ascii="Times New Roman" w:hAnsi="Times New Roman" w:cs="Times New Roman"/>
          <w:b w:val="0"/>
          <w:i/>
          <w:color w:val="8A6D1E"/>
          <w:sz w:val="16"/>
        </w:rPr>
        <w:t>Source · nk.gov.az · Decision No. 184</w:t>
      </w:r>
    </w:p>
    <w:p>
      <w:pPr>
        <w:jc w:val="center"/>
        <w:spacing w:before="160" w:after="0" w:line="240" w:lineRule="auto"/>
      </w:pPr>
      <w:r>
        <w:rPr>
          <w:rFonts w:ascii="Eloquia Text ExtLt" w:hAnsi="Eloquia Text ExtLt" w:cs="Eloquia Text ExtLt"/>
          <w:b/>
          <w:i w:val="0"/>
          <w:color w:val="3B3838"/>
          <w:sz w:val="72"/>
        </w:rPr>
        <w:t>07</w:t>
      </w:r>
    </w:p>
    <w:p>
      <w:pPr>
        <w:jc w:val="center"/>
        <w:spacing w:before="0" w:after="20" w:line="240" w:lineRule="auto"/>
      </w:pPr>
      <w:r>
        <w:rPr>
          <w:rFonts w:ascii="Times New Roman" w:hAnsi="Times New Roman" w:cs="Times New Roman"/>
          <w:b/>
          <w:i w:val="0"/>
          <w:color w:val="806000"/>
          <w:sz w:val="14"/>
        </w:rPr>
        <w:t>CABINET · DECISION No. 183 · 16 JUNE 2026</w:t>
      </w:r>
    </w:p>
    <w:p>
      <w:pPr>
        <w:jc w:val="center"/>
        <w:spacing w:before="0" w:after="80" w:line="240" w:lineRule="auto"/>
      </w:pPr>
      <w:r>
        <w:rPr>
          <w:rFonts w:ascii="Times New Roman" w:hAnsi="Times New Roman" w:cs="Times New Roman"/>
          <w:b/>
          <w:i w:val="0"/>
          <w:color w:val="1F3864"/>
          <w:sz w:val="26"/>
        </w:rPr>
        <w:t>Rules are adopted for civil defence in railway transport.</w:t>
      </w:r>
    </w:p>
    <w:p>
      <w:pPr>
        <w:jc w:val="both"/>
        <w:spacing w:before="0" w:after="80" w:line="252" w:lineRule="auto"/>
      </w:pPr>
      <w:r>
        <w:rPr>
          <w:rFonts w:ascii="Eloquia Text ExtLt" w:hAnsi="Eloquia Text ExtLt" w:cs="Eloquia Text ExtLt"/>
          <w:b w:val="0"/>
          <w:i w:val="0"/>
          <w:color w:val="000000"/>
          <w:sz w:val="18"/>
        </w:rPr>
        <w:t>The Cabinet of Ministers approved the Rules on the organisation of civil defence in railway transport. The instrument integrates rail operations into the State's emergency-preparedness framework.</w:t>
      </w:r>
    </w:p>
    <w:p>
      <w:pPr>
        <w:jc w:val="both"/>
        <w:spacing w:before="0" w:after="80" w:line="252" w:lineRule="auto"/>
      </w:pPr>
      <w:r>
        <w:rPr>
          <w:rFonts w:ascii="Eloquia Text ExtLt" w:hAnsi="Eloquia Text ExtLt" w:cs="Eloquia Text ExtLt"/>
          <w:b w:val="0"/>
          <w:i w:val="0"/>
          <w:color w:val="000000"/>
          <w:sz w:val="18"/>
        </w:rPr>
        <w:t>Railway operators and related undertakings should align their internal procedures with the new civil-defence requirements.</w:t>
      </w:r>
    </w:p>
    <w:p>
      <w:pPr>
        <w:jc w:val="both"/>
        <w:spacing w:before="0" w:after="120" w:line="240" w:lineRule="auto"/>
      </w:pPr>
      <w:r>
        <w:rPr>
          <w:rFonts w:ascii="Times New Roman" w:hAnsi="Times New Roman" w:cs="Times New Roman"/>
          <w:b w:val="0"/>
          <w:i/>
          <w:color w:val="8A6D1E"/>
          <w:sz w:val="16"/>
        </w:rPr>
        <w:t>Source · e-qanun.az/framework/62026</w:t>
      </w:r>
    </w:p>
    <w:p>
      <w:pPr>
        <w:jc w:val="center"/>
        <w:spacing w:before="160" w:after="0" w:line="240" w:lineRule="auto"/>
      </w:pPr>
      <w:r>
        <w:rPr>
          <w:rFonts w:ascii="Eloquia Text ExtLt" w:hAnsi="Eloquia Text ExtLt" w:cs="Eloquia Text ExtLt"/>
          <w:b/>
          <w:i w:val="0"/>
          <w:color w:val="3B3838"/>
          <w:sz w:val="72"/>
        </w:rPr>
        <w:t>08</w:t>
      </w:r>
    </w:p>
    <w:p>
      <w:pPr>
        <w:jc w:val="center"/>
        <w:spacing w:before="0" w:after="20" w:line="240" w:lineRule="auto"/>
      </w:pPr>
      <w:r>
        <w:rPr>
          <w:rFonts w:ascii="Times New Roman" w:hAnsi="Times New Roman" w:cs="Times New Roman"/>
          <w:b/>
          <w:i w:val="0"/>
          <w:color w:val="806000"/>
          <w:sz w:val="14"/>
        </w:rPr>
        <w:t>CABINET · DECISION No. 182 · 16 JUNE 2026</w:t>
      </w:r>
    </w:p>
    <w:p>
      <w:pPr>
        <w:jc w:val="center"/>
        <w:spacing w:before="0" w:after="80" w:line="240" w:lineRule="auto"/>
      </w:pPr>
      <w:r>
        <w:rPr>
          <w:rFonts w:ascii="Times New Roman" w:hAnsi="Times New Roman" w:cs="Times New Roman"/>
          <w:b/>
          <w:i w:val="0"/>
          <w:color w:val="1F3864"/>
          <w:sz w:val="26"/>
        </w:rPr>
        <w:t>The rules on the Electronic Registry of State Services are revised.</w:t>
      </w:r>
    </w:p>
    <w:p>
      <w:pPr>
        <w:jc w:val="both"/>
        <w:spacing w:before="0" w:after="80" w:line="252" w:lineRule="auto"/>
      </w:pPr>
      <w:r>
        <w:rPr>
          <w:rFonts w:ascii="Eloquia Text ExtLt" w:hAnsi="Eloquia Text ExtLt" w:cs="Eloquia Text ExtLt"/>
          <w:b w:val="0"/>
          <w:i w:val="0"/>
          <w:color w:val="000000"/>
          <w:sz w:val="18"/>
        </w:rPr>
        <w:t>The Cabinet of Ministers amended the Rules for maintaining the Electronic Registry of State Services (approved by Decision No. 32 of 9 February 2015) and the rules on the organisation and provision of electronic services (approved by Decision No. 241 of 4 August 2025).</w:t>
      </w:r>
    </w:p>
    <w:p>
      <w:pPr>
        <w:jc w:val="both"/>
        <w:spacing w:before="0" w:after="80" w:line="252" w:lineRule="auto"/>
      </w:pPr>
      <w:r>
        <w:rPr>
          <w:rFonts w:ascii="Eloquia Text ExtLt" w:hAnsi="Eloquia Text ExtLt" w:cs="Eloquia Text ExtLt"/>
          <w:b w:val="0"/>
          <w:i w:val="0"/>
          <w:color w:val="000000"/>
          <w:sz w:val="18"/>
        </w:rPr>
        <w:t>The amendments advance the digitalisation of citizen-facing public services and are relevant to bodies that deliver State e-services.</w:t>
      </w:r>
    </w:p>
    <w:p>
      <w:pPr>
        <w:jc w:val="both"/>
        <w:spacing w:before="0" w:after="120" w:line="240" w:lineRule="auto"/>
      </w:pPr>
      <w:r>
        <w:rPr>
          <w:rFonts w:ascii="Times New Roman" w:hAnsi="Times New Roman" w:cs="Times New Roman"/>
          <w:b w:val="0"/>
          <w:i/>
          <w:color w:val="8A6D1E"/>
          <w:sz w:val="16"/>
        </w:rPr>
        <w:t>Source · e-qanun.az/framework/62025</w:t>
      </w:r>
    </w:p>
    <w:p>
      <w:pPr>
        <w:jc w:val="center"/>
        <w:spacing w:before="160" w:after="0" w:line="240" w:lineRule="auto"/>
      </w:pPr>
      <w:r>
        <w:rPr>
          <w:rFonts w:ascii="Eloquia Text ExtLt" w:hAnsi="Eloquia Text ExtLt" w:cs="Eloquia Text ExtLt"/>
          <w:b/>
          <w:i w:val="0"/>
          <w:color w:val="3B3838"/>
          <w:sz w:val="72"/>
        </w:rPr>
        <w:t>09</w:t>
      </w:r>
    </w:p>
    <w:p>
      <w:pPr>
        <w:jc w:val="center"/>
        <w:spacing w:before="0" w:after="20" w:line="240" w:lineRule="auto"/>
      </w:pPr>
      <w:r>
        <w:rPr>
          <w:rFonts w:ascii="Times New Roman" w:hAnsi="Times New Roman" w:cs="Times New Roman"/>
          <w:b/>
          <w:i w:val="0"/>
          <w:color w:val="806000"/>
          <w:sz w:val="14"/>
        </w:rPr>
        <w:t>CABINET · DECISION No. 181 · 16 JUNE 2026</w:t>
      </w:r>
    </w:p>
    <w:p>
      <w:pPr>
        <w:jc w:val="center"/>
        <w:spacing w:before="0" w:after="80" w:line="240" w:lineRule="auto"/>
      </w:pPr>
      <w:r>
        <w:rPr>
          <w:rFonts w:ascii="Times New Roman" w:hAnsi="Times New Roman" w:cs="Times New Roman"/>
          <w:b/>
          <w:i w:val="0"/>
          <w:color w:val="1F3864"/>
          <w:sz w:val="26"/>
        </w:rPr>
        <w:t>The Rules on the Electricity Grid are amended.</w:t>
      </w:r>
    </w:p>
    <w:p>
      <w:pPr>
        <w:jc w:val="both"/>
        <w:spacing w:before="0" w:after="80" w:line="252" w:lineRule="auto"/>
      </w:pPr>
      <w:r>
        <w:rPr>
          <w:rFonts w:ascii="Eloquia Text ExtLt" w:hAnsi="Eloquia Text ExtLt" w:cs="Eloquia Text ExtLt"/>
          <w:b w:val="0"/>
          <w:i w:val="0"/>
          <w:color w:val="000000"/>
          <w:sz w:val="18"/>
        </w:rPr>
        <w:t>The Cabinet of Ministers amended the “Rules on the Electricity Grid”, approved by its Decision No. 315 of 25 June 2024.</w:t>
      </w:r>
    </w:p>
    <w:p>
      <w:pPr>
        <w:jc w:val="both"/>
        <w:spacing w:before="0" w:after="80" w:line="252" w:lineRule="auto"/>
      </w:pPr>
      <w:r>
        <w:rPr>
          <w:rFonts w:ascii="Eloquia Text ExtLt" w:hAnsi="Eloquia Text ExtLt" w:cs="Eloquia Text ExtLt"/>
          <w:b w:val="0"/>
          <w:i w:val="0"/>
          <w:color w:val="000000"/>
          <w:sz w:val="18"/>
        </w:rPr>
        <w:t>The amendment concerns the technical operation of the transmission and distribution network and may affect electricity suppliers, large consumers and grid operators.</w:t>
      </w:r>
    </w:p>
    <w:p>
      <w:pPr>
        <w:jc w:val="both"/>
        <w:spacing w:before="0" w:after="120" w:line="240" w:lineRule="auto"/>
      </w:pPr>
      <w:r>
        <w:rPr>
          <w:rFonts w:ascii="Times New Roman" w:hAnsi="Times New Roman" w:cs="Times New Roman"/>
          <w:b w:val="0"/>
          <w:i/>
          <w:color w:val="8A6D1E"/>
          <w:sz w:val="16"/>
        </w:rPr>
        <w:t>Source · e-qanun.az/framework/62027</w:t>
      </w:r>
    </w:p>
    <w:p>
      <w:pPr>
        <w:jc w:val="center"/>
        <w:spacing w:before="160" w:after="0" w:line="240" w:lineRule="auto"/>
      </w:pPr>
      <w:r>
        <w:rPr>
          <w:rFonts w:ascii="Eloquia Text ExtLt" w:hAnsi="Eloquia Text ExtLt" w:cs="Eloquia Text ExtLt"/>
          <w:b/>
          <w:i w:val="0"/>
          <w:color w:val="3B3838"/>
          <w:sz w:val="72"/>
        </w:rPr>
        <w:t>10</w:t>
      </w:r>
    </w:p>
    <w:p>
      <w:pPr>
        <w:jc w:val="center"/>
        <w:spacing w:before="0" w:after="20" w:line="240" w:lineRule="auto"/>
      </w:pPr>
      <w:r>
        <w:rPr>
          <w:rFonts w:ascii="Times New Roman" w:hAnsi="Times New Roman" w:cs="Times New Roman"/>
          <w:b/>
          <w:i w:val="0"/>
          <w:color w:val="806000"/>
          <w:sz w:val="14"/>
        </w:rPr>
        <w:t>CABINET · ORDER No. 419s · 19 JUNE 2026</w:t>
      </w:r>
    </w:p>
    <w:p>
      <w:pPr>
        <w:jc w:val="center"/>
        <w:spacing w:before="0" w:after="80" w:line="240" w:lineRule="auto"/>
      </w:pPr>
      <w:r>
        <w:rPr>
          <w:rFonts w:ascii="Times New Roman" w:hAnsi="Times New Roman" w:cs="Times New Roman"/>
          <w:b/>
          <w:i w:val="0"/>
          <w:color w:val="1F3864"/>
          <w:sz w:val="26"/>
        </w:rPr>
        <w:t>The new airport-management rules are brought into effect.</w:t>
      </w:r>
    </w:p>
    <w:p>
      <w:pPr>
        <w:jc w:val="both"/>
        <w:spacing w:before="0" w:after="80" w:line="252" w:lineRule="auto"/>
      </w:pPr>
      <w:r>
        <w:rPr>
          <w:rFonts w:ascii="Eloquia Text ExtLt" w:hAnsi="Eloquia Text ExtLt" w:cs="Eloquia Text ExtLt"/>
          <w:b w:val="0"/>
          <w:i w:val="0"/>
          <w:color w:val="000000"/>
          <w:sz w:val="18"/>
        </w:rPr>
        <w:t>The Cabinet of Ministers issued an order giving effect to Presidential Decree No. 684 of 12 June 2026, which approved the Rules on the management of airports.</w:t>
      </w:r>
    </w:p>
    <w:p>
      <w:pPr>
        <w:jc w:val="both"/>
        <w:spacing w:before="0" w:after="80" w:line="252" w:lineRule="auto"/>
      </w:pPr>
      <w:r>
        <w:rPr>
          <w:rFonts w:ascii="Eloquia Text ExtLt" w:hAnsi="Eloquia Text ExtLt" w:cs="Eloquia Text ExtLt"/>
          <w:b w:val="0"/>
          <w:i w:val="0"/>
          <w:color w:val="000000"/>
          <w:sz w:val="18"/>
        </w:rPr>
        <w:t>The order operationalises the airport-management framework and is of relevance to airport operators and to the civil-aviation authorities.</w:t>
      </w:r>
    </w:p>
    <w:p>
      <w:pPr>
        <w:jc w:val="both"/>
        <w:spacing w:before="0" w:after="120" w:line="240" w:lineRule="auto"/>
      </w:pPr>
      <w:r>
        <w:rPr>
          <w:rFonts w:ascii="Times New Roman" w:hAnsi="Times New Roman" w:cs="Times New Roman"/>
          <w:b w:val="0"/>
          <w:i/>
          <w:color w:val="8A6D1E"/>
          <w:sz w:val="16"/>
        </w:rPr>
        <w:t>Source · nk.gov.az · Order No. 419s</w:t>
      </w:r>
    </w:p>
    <w:p>
      <w:pPr>
        <w:jc w:val="center"/>
        <w:spacing w:before="160" w:after="0" w:line="240" w:lineRule="auto"/>
      </w:pPr>
      <w:r>
        <w:rPr>
          <w:rFonts w:ascii="Eloquia Text ExtLt" w:hAnsi="Eloquia Text ExtLt" w:cs="Eloquia Text ExtLt"/>
          <w:b/>
          <w:i w:val="0"/>
          <w:color w:val="3B3838"/>
          <w:sz w:val="72"/>
        </w:rPr>
        <w:t>11</w:t>
      </w:r>
    </w:p>
    <w:p>
      <w:pPr>
        <w:jc w:val="center"/>
        <w:spacing w:before="0" w:after="20" w:line="240" w:lineRule="auto"/>
      </w:pPr>
      <w:r>
        <w:rPr>
          <w:rFonts w:ascii="Times New Roman" w:hAnsi="Times New Roman" w:cs="Times New Roman"/>
          <w:b/>
          <w:i w:val="0"/>
          <w:color w:val="806000"/>
          <w:sz w:val="14"/>
        </w:rPr>
        <w:t>CABINET · ORDER No. 420s · 19 JUNE 2026</w:t>
      </w:r>
    </w:p>
    <w:p>
      <w:pPr>
        <w:jc w:val="center"/>
        <w:spacing w:before="0" w:after="80" w:line="240" w:lineRule="auto"/>
      </w:pPr>
      <w:r>
        <w:rPr>
          <w:rFonts w:ascii="Times New Roman" w:hAnsi="Times New Roman" w:cs="Times New Roman"/>
          <w:b/>
          <w:i w:val="0"/>
          <w:color w:val="1F3864"/>
          <w:sz w:val="26"/>
        </w:rPr>
        <w:t>Implementing measures are issued for the Citizens' Appeals Law amendments.</w:t>
      </w:r>
    </w:p>
    <w:p>
      <w:pPr>
        <w:jc w:val="both"/>
        <w:spacing w:before="0" w:after="80" w:line="252" w:lineRule="auto"/>
      </w:pPr>
      <w:r>
        <w:rPr>
          <w:rFonts w:ascii="Eloquia Text ExtLt" w:hAnsi="Eloquia Text ExtLt" w:cs="Eloquia Text ExtLt"/>
          <w:b w:val="0"/>
          <w:i w:val="0"/>
          <w:color w:val="000000"/>
          <w:sz w:val="18"/>
        </w:rPr>
        <w:t>The Cabinet of Ministers issued an order giving effect to Law No. 415-VIIQD of 26 May 2026, which amended the Law on Citizens' Appeals.</w:t>
      </w:r>
    </w:p>
    <w:p>
      <w:pPr>
        <w:jc w:val="both"/>
        <w:spacing w:before="0" w:after="80" w:line="252" w:lineRule="auto"/>
      </w:pPr>
      <w:r>
        <w:rPr>
          <w:rFonts w:ascii="Eloquia Text ExtLt" w:hAnsi="Eloquia Text ExtLt" w:cs="Eloquia Text ExtLt"/>
          <w:b w:val="0"/>
          <w:i w:val="0"/>
          <w:color w:val="000000"/>
          <w:sz w:val="18"/>
        </w:rPr>
        <w:t>The order establishes the administrative measures required to apply the amended appeals regime across government offices, and is relevant to public-administration and administrative-law practice.</w:t>
      </w:r>
    </w:p>
    <w:p>
      <w:pPr>
        <w:jc w:val="both"/>
        <w:spacing w:before="0" w:after="120" w:line="240" w:lineRule="auto"/>
      </w:pPr>
      <w:r>
        <w:rPr>
          <w:rFonts w:ascii="Times New Roman" w:hAnsi="Times New Roman" w:cs="Times New Roman"/>
          <w:b w:val="0"/>
          <w:i/>
          <w:color w:val="8A6D1E"/>
          <w:sz w:val="16"/>
        </w:rPr>
        <w:t>Source · nk.gov.az · Order No. 420s</w:t>
      </w:r>
    </w:p>
    <w:p>
      <w:pPr>
        <w:jc w:val="center"/>
        <w:spacing w:before="160" w:after="0" w:line="240" w:lineRule="auto"/>
      </w:pPr>
      <w:r>
        <w:rPr>
          <w:rFonts w:ascii="Eloquia Text ExtLt" w:hAnsi="Eloquia Text ExtLt" w:cs="Eloquia Text ExtLt"/>
          <w:b/>
          <w:i w:val="0"/>
          <w:color w:val="3B3838"/>
          <w:sz w:val="72"/>
        </w:rPr>
        <w:t>12</w:t>
      </w:r>
    </w:p>
    <w:p>
      <w:pPr>
        <w:jc w:val="center"/>
        <w:spacing w:before="0" w:after="20" w:line="240" w:lineRule="auto"/>
      </w:pPr>
      <w:r>
        <w:rPr>
          <w:rFonts w:ascii="Times New Roman" w:hAnsi="Times New Roman" w:cs="Times New Roman"/>
          <w:b/>
          <w:i w:val="0"/>
          <w:color w:val="806000"/>
          <w:sz w:val="14"/>
        </w:rPr>
        <w:t>MILLI MAJLIS · BILLS · 19 JUNE 2026</w:t>
      </w:r>
    </w:p>
    <w:p>
      <w:pPr>
        <w:jc w:val="center"/>
        <w:spacing w:before="0" w:after="80" w:line="240" w:lineRule="auto"/>
      </w:pPr>
      <w:r>
        <w:rPr>
          <w:rFonts w:ascii="Times New Roman" w:hAnsi="Times New Roman" w:cs="Times New Roman"/>
          <w:b/>
          <w:i w:val="0"/>
          <w:color w:val="1F3864"/>
          <w:sz w:val="26"/>
        </w:rPr>
        <w:t>Ten bills are placed on the parliamentary agenda.</w:t>
      </w:r>
    </w:p>
    <w:p>
      <w:pPr>
        <w:jc w:val="both"/>
        <w:spacing w:before="0" w:after="80" w:line="252" w:lineRule="auto"/>
      </w:pPr>
      <w:r>
        <w:rPr>
          <w:rFonts w:ascii="Eloquia Text ExtLt" w:hAnsi="Eloquia Text ExtLt" w:cs="Eloquia Text ExtLt"/>
          <w:b w:val="0"/>
          <w:i w:val="0"/>
          <w:color w:val="000000"/>
          <w:sz w:val="18"/>
        </w:rPr>
        <w:t>On 19 June the Milli Majlis tabled ten bills for discussion, including the 2025 State Budget execution report, amendments to the Customs Code and the Civil Service Law, a visa-exemption agreement with Ecuador for diplomatic-passport holders, a constitutional-law amendment on normative legal acts, a broad omnibus touching maritime, road, aviation and customs law, and amendments to the General Education Law.</w:t>
      </w:r>
    </w:p>
    <w:p>
      <w:pPr>
        <w:jc w:val="both"/>
        <w:spacing w:before="0" w:after="80" w:line="252" w:lineRule="auto"/>
      </w:pPr>
      <w:r>
        <w:rPr>
          <w:rFonts w:ascii="Eloquia Text ExtLt" w:hAnsi="Eloquia Text ExtLt" w:cs="Eloquia Text ExtLt"/>
          <w:b w:val="0"/>
          <w:i w:val="0"/>
          <w:color w:val="000000"/>
          <w:sz w:val="18"/>
        </w:rPr>
        <w:t>These bills are at the discussion stage and have not been adopted. No new laws, parliamentary decrees or Constitutional Court decisions were enacted in the review period — the most recent law remains No. 415-VIIQD of 26 May 2026.</w:t>
      </w:r>
    </w:p>
    <w:p>
      <w:pPr>
        <w:jc w:val="both"/>
        <w:spacing w:before="0" w:after="120" w:line="240" w:lineRule="auto"/>
      </w:pPr>
      <w:r>
        <w:rPr>
          <w:rFonts w:ascii="Times New Roman" w:hAnsi="Times New Roman" w:cs="Times New Roman"/>
          <w:b w:val="0"/>
          <w:i/>
          <w:color w:val="8A6D1E"/>
          <w:sz w:val="16"/>
        </w:rPr>
        <w:t>Source · meclis.gov.az</w:t>
      </w:r>
    </w:p>
    <w:p>
      <w:pPr>
        <w:spacing w:before="160" w:after="0" w:line="240" w:lineRule="auto"/>
        <w:pBdr>
          <w:bottom w:val="single" w:sz="4" w:space="4" w:color="1F3864"/>
        </w:pBdr>
      </w:pPr>
    </w:p>
    <w:p>
      <w:pPr>
        <w:jc w:val="both"/>
        <w:spacing w:before="80" w:after="40" w:line="240" w:lineRule="auto"/>
      </w:pPr>
      <w:r>
        <w:rPr>
          <w:rFonts w:ascii="Eloquia Text ExtLt" w:hAnsi="Eloquia Text ExtLt" w:cs="Eloquia Text ExtLt"/>
          <w:b/>
          <w:i w:val="0"/>
          <w:color w:val="1F3864"/>
          <w:sz w:val="15"/>
        </w:rPr>
        <w:t>Omni Law Gazette</w:t>
      </w:r>
      <w:r>
        <w:rPr>
          <w:rFonts w:ascii="Eloquia Text ExtLt" w:hAnsi="Eloquia Text ExtLt" w:cs="Eloquia Text ExtLt"/>
          <w:b w:val="0"/>
          <w:i w:val="0"/>
          <w:color w:val="3B3838"/>
          <w:sz w:val="15"/>
        </w:rPr>
        <w:t xml:space="preserve">  ·  Internal weekly digest of the legislative activity of the Republic of Azerbaijan, compiled by Omni Law Firm for informational purposes only. It does not constitute legal advice; consult the consolidated texts on e-qanun.az before relying on any item. Sources: president.az · nk.gov.az · meclis.gov.az · e-qanun.az · constcourt.gov.az</w:t>
      </w:r>
    </w:p>
    <w:p>
      <w:pPr>
        <w:spacing w:before="0" w:after="0" w:line="240" w:lineRule="auto"/>
      </w:pPr>
      <w:r>
        <w:rPr>
          <w:rFonts w:ascii="Eloquia Text ExtLt" w:hAnsi="Eloquia Text ExtLt" w:cs="Eloquia Text ExtLt"/>
          <w:b/>
          <w:i w:val="0"/>
          <w:color w:val="3B3838"/>
          <w:sz w:val="15"/>
        </w:rPr>
        <w:t>Weekly edition  ·  Reporting period 13–20 June 2026  ·  © 2026 Omni Law Firm</w:t>
      </w:r>
    </w:p>
    <w:sectPr w:rsidR="00FC693F" w:rsidRPr="0006063C" w:rsidSect="00034616">
      <w:pgSz w:w="11909" w:h="16834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