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951B5" w14:textId="77777777" w:rsidR="00CB23F1" w:rsidRDefault="00A13966">
      <w:pPr>
        <w:spacing w:line="360" w:lineRule="auto"/>
        <w:jc w:val="center"/>
        <w:rPr>
          <w:b/>
          <w:bCs/>
        </w:rPr>
      </w:pPr>
      <w:r>
        <w:rPr>
          <w:b/>
          <w:bCs/>
        </w:rPr>
        <w:t>BAB</w:t>
      </w:r>
      <w:r w:rsidR="002A2ECE">
        <w:rPr>
          <w:b/>
          <w:bCs/>
        </w:rPr>
        <w:t xml:space="preserve"> </w:t>
      </w:r>
      <w:r w:rsidR="00A8340A">
        <w:rPr>
          <w:b/>
          <w:bCs/>
        </w:rPr>
        <w:t>IX</w:t>
      </w:r>
    </w:p>
    <w:p w14:paraId="2D9051D7" w14:textId="77777777" w:rsidR="00CB23F1" w:rsidRDefault="00A8340A">
      <w:pPr>
        <w:spacing w:line="360" w:lineRule="auto"/>
        <w:jc w:val="center"/>
        <w:rPr>
          <w:b/>
          <w:bCs/>
        </w:rPr>
      </w:pPr>
      <w:r>
        <w:rPr>
          <w:b/>
          <w:bCs/>
        </w:rPr>
        <w:t xml:space="preserve">SKP DENGAN </w:t>
      </w:r>
      <w:r w:rsidR="00410B68">
        <w:rPr>
          <w:b/>
          <w:bCs/>
        </w:rPr>
        <w:t>SIMPLE ADDITIVE WEIGHTING</w:t>
      </w:r>
    </w:p>
    <w:p w14:paraId="14A06AB8" w14:textId="77777777" w:rsidR="00CB23F1" w:rsidRDefault="00CB23F1">
      <w:pPr>
        <w:spacing w:line="360" w:lineRule="auto"/>
        <w:jc w:val="both"/>
      </w:pPr>
    </w:p>
    <w:p w14:paraId="692ABE80" w14:textId="77777777" w:rsidR="00CB23F1" w:rsidRPr="00A13966" w:rsidRDefault="00A13966" w:rsidP="00A13966">
      <w:pPr>
        <w:numPr>
          <w:ilvl w:val="0"/>
          <w:numId w:val="5"/>
        </w:numPr>
        <w:spacing w:line="360" w:lineRule="auto"/>
        <w:ind w:left="709"/>
        <w:jc w:val="both"/>
        <w:rPr>
          <w:b/>
        </w:rPr>
      </w:pPr>
      <w:r w:rsidRPr="00A13966">
        <w:rPr>
          <w:b/>
        </w:rPr>
        <w:t>TUJUAN</w:t>
      </w:r>
    </w:p>
    <w:p w14:paraId="27DB3468" w14:textId="77777777" w:rsidR="00410B68" w:rsidRPr="00410B68" w:rsidRDefault="00410B68" w:rsidP="00410B68">
      <w:pPr>
        <w:pStyle w:val="ListParagraph"/>
        <w:numPr>
          <w:ilvl w:val="0"/>
          <w:numId w:val="1"/>
        </w:numPr>
        <w:jc w:val="both"/>
      </w:pPr>
      <w:r w:rsidRPr="00410B68">
        <w:t xml:space="preserve">Memahami Metode </w:t>
      </w:r>
      <w:r w:rsidRPr="00410B68">
        <w:rPr>
          <w:i/>
          <w:iCs/>
        </w:rPr>
        <w:t>Simple Additive Weighting</w:t>
      </w:r>
      <w:r w:rsidRPr="00410B68">
        <w:t xml:space="preserve"> (SAW) dalam menentukan Keputusan</w:t>
      </w:r>
    </w:p>
    <w:p w14:paraId="1F762F95" w14:textId="77777777" w:rsidR="00A8340A" w:rsidRPr="00A8340A" w:rsidRDefault="00A8340A" w:rsidP="00410B68">
      <w:pPr>
        <w:pStyle w:val="ListParagraph"/>
        <w:numPr>
          <w:ilvl w:val="0"/>
          <w:numId w:val="1"/>
        </w:numPr>
        <w:jc w:val="both"/>
      </w:pPr>
      <w:r>
        <w:t xml:space="preserve">Mampu mengimplementasikan metode </w:t>
      </w:r>
      <w:r w:rsidR="00410B68">
        <w:t>SAW</w:t>
      </w:r>
      <w:r>
        <w:t xml:space="preserve"> dalam Sistem Pendukung Keputusan menggunakan MATLAB</w:t>
      </w:r>
    </w:p>
    <w:p w14:paraId="140C2AA4" w14:textId="77777777" w:rsidR="00A8340A" w:rsidRPr="00A8340A" w:rsidRDefault="00A8340A" w:rsidP="00A8340A">
      <w:pPr>
        <w:pStyle w:val="ListParagraph"/>
      </w:pPr>
    </w:p>
    <w:p w14:paraId="31CCA24E" w14:textId="77777777" w:rsidR="00653202" w:rsidRDefault="00653202" w:rsidP="00653202">
      <w:pPr>
        <w:spacing w:line="360" w:lineRule="auto"/>
        <w:ind w:left="720"/>
        <w:jc w:val="both"/>
      </w:pPr>
    </w:p>
    <w:p w14:paraId="127B642E" w14:textId="77777777" w:rsidR="00A13966" w:rsidRDefault="00A13966" w:rsidP="00A13966">
      <w:pPr>
        <w:pStyle w:val="Heading1"/>
        <w:numPr>
          <w:ilvl w:val="0"/>
          <w:numId w:val="5"/>
        </w:numPr>
        <w:ind w:left="709"/>
        <w:jc w:val="left"/>
      </w:pPr>
      <w:r>
        <w:t>PENDAHULUAN</w:t>
      </w:r>
    </w:p>
    <w:p w14:paraId="22BEE406" w14:textId="77777777" w:rsidR="00A8340A" w:rsidRDefault="00A8340A" w:rsidP="00BB1E11">
      <w:pPr>
        <w:pStyle w:val="Heading2"/>
      </w:pPr>
      <w:r w:rsidRPr="00A8340A">
        <w:t xml:space="preserve">Metode </w:t>
      </w:r>
      <w:r w:rsidR="00410B68" w:rsidRPr="00410B68">
        <w:t>Simple Additive Weighting (SAW)</w:t>
      </w:r>
    </w:p>
    <w:p w14:paraId="103E6D36" w14:textId="77777777" w:rsidR="00410B68" w:rsidRDefault="00410B68" w:rsidP="00410B68">
      <w:pPr>
        <w:spacing w:line="360" w:lineRule="auto"/>
        <w:ind w:firstLine="720"/>
        <w:jc w:val="both"/>
      </w:pPr>
      <w:r>
        <w:t xml:space="preserve">Metode </w:t>
      </w:r>
      <w:r w:rsidRPr="004C690E">
        <w:rPr>
          <w:i/>
          <w:iCs/>
        </w:rPr>
        <w:t>Simple Additive Weighting</w:t>
      </w:r>
      <w:r>
        <w:t xml:space="preserve"> (SAW) sering dikenal sebagai metode penjumlahan terbobot. Konsep dasar metode SAW yaitu mencari penjumlahan terbobot dari </w:t>
      </w:r>
      <w:r w:rsidRPr="004C690E">
        <w:rPr>
          <w:i/>
          <w:iCs/>
        </w:rPr>
        <w:t>rating</w:t>
      </w:r>
      <w:r>
        <w:t xml:space="preserve"> kinerja pada setiap alternatif pada semua atribut (Fishburn, 1967) (MacCrimmon, 1968).</w:t>
      </w:r>
    </w:p>
    <w:p w14:paraId="45F0587B" w14:textId="77777777" w:rsidR="00410B68" w:rsidRDefault="00410B68" w:rsidP="00410B68">
      <w:pPr>
        <w:spacing w:line="360" w:lineRule="auto"/>
        <w:ind w:firstLine="720"/>
        <w:jc w:val="both"/>
      </w:pPr>
      <w:r>
        <w:t>Metode SAW membutuhkan proses normalisasi matriks keputusan (</w:t>
      </w:r>
      <w:r w:rsidRPr="004C690E">
        <w:rPr>
          <w:i/>
          <w:iCs/>
        </w:rPr>
        <w:t>X</w:t>
      </w:r>
      <w:r>
        <w:t xml:space="preserve">) ke suatu skala yang dapat diperbandingkan dengan semua </w:t>
      </w:r>
      <w:r w:rsidRPr="004C690E">
        <w:rPr>
          <w:i/>
          <w:iCs/>
        </w:rPr>
        <w:t>rating</w:t>
      </w:r>
      <w:r>
        <w:t xml:space="preserve"> alternatif yang ada. Metode ini merupakan metode yang paling terkenal dan paling banyak digunakan dalam menghadapi situasi </w:t>
      </w:r>
      <w:r w:rsidRPr="004C690E">
        <w:rPr>
          <w:i/>
          <w:iCs/>
        </w:rPr>
        <w:t xml:space="preserve">Multiple Attribute Decision Making </w:t>
      </w:r>
      <w:r>
        <w:t>(MADM). MADM itu sendiri merupakan suatu metode yang digunakan untuk mencari alternatif optimal dari sejumlah alternatif dengan kriteria tertentu.</w:t>
      </w:r>
    </w:p>
    <w:p w14:paraId="307F3270" w14:textId="77777777" w:rsidR="00654D1F" w:rsidRDefault="00410B68" w:rsidP="00410B68">
      <w:pPr>
        <w:spacing w:line="360" w:lineRule="auto"/>
        <w:ind w:firstLine="720"/>
        <w:jc w:val="both"/>
      </w:pPr>
      <w:r>
        <w:t xml:space="preserve">Metode SAW ini mengharuskan pembuat keputusan menentukan bobot bagi setiap atribut. Skor total untuk alternatif diperoleh dengan menjumlahkan seluruh hasil perkalian antara </w:t>
      </w:r>
      <w:r w:rsidRPr="004C690E">
        <w:rPr>
          <w:i/>
          <w:iCs/>
        </w:rPr>
        <w:t>rating</w:t>
      </w:r>
      <w:r>
        <w:t xml:space="preserve"> (yang dapat dibandingkan lintas atribut) dan bobot tiap atribut. </w:t>
      </w:r>
      <w:r w:rsidRPr="004C690E">
        <w:rPr>
          <w:i/>
          <w:iCs/>
        </w:rPr>
        <w:t>Rating</w:t>
      </w:r>
      <w:r>
        <w:t xml:space="preserve"> tiap atribut haruslah bebas dimensi dalam arti telah melewati proses normalisasi matriks sebelumnya.</w:t>
      </w:r>
    </w:p>
    <w:p w14:paraId="1ABEBEAB" w14:textId="77777777" w:rsidR="00410B68" w:rsidRDefault="00410B68" w:rsidP="00410B68">
      <w:pPr>
        <w:spacing w:line="360" w:lineRule="auto"/>
        <w:ind w:firstLine="720"/>
        <w:jc w:val="both"/>
      </w:pPr>
    </w:p>
    <w:p w14:paraId="22A560A4" w14:textId="77777777" w:rsidR="000073D4" w:rsidRDefault="00654D1F" w:rsidP="000073D4">
      <w:pPr>
        <w:pStyle w:val="Heading2"/>
      </w:pPr>
      <w:r>
        <w:t xml:space="preserve">Langkah-langkah </w:t>
      </w:r>
      <w:r w:rsidR="00410B68" w:rsidRPr="00410B68">
        <w:t xml:space="preserve">Penyelesaian Metode </w:t>
      </w:r>
      <w:r w:rsidR="00410B68" w:rsidRPr="004C690E">
        <w:rPr>
          <w:i/>
          <w:iCs/>
        </w:rPr>
        <w:t>Simple Additive Weighting</w:t>
      </w:r>
      <w:r w:rsidR="00410B68" w:rsidRPr="00410B68">
        <w:t xml:space="preserve"> (SAW)</w:t>
      </w:r>
    </w:p>
    <w:p w14:paraId="3D794819" w14:textId="77777777" w:rsidR="00410B68" w:rsidRPr="00410B68" w:rsidRDefault="00410B68" w:rsidP="00601CDF">
      <w:pPr>
        <w:pStyle w:val="BodyText"/>
      </w:pPr>
      <w:r w:rsidRPr="00410B68">
        <w:t xml:space="preserve">Langkah-langkah yang digunakan dalam penentuan keputusan dengan metode </w:t>
      </w:r>
      <w:r w:rsidRPr="004C690E">
        <w:rPr>
          <w:i/>
          <w:iCs/>
        </w:rPr>
        <w:t>simple additive weighting</w:t>
      </w:r>
      <w:r w:rsidRPr="00410B68">
        <w:t xml:space="preserve"> dapat dilakukan dengan cara berikut :</w:t>
      </w:r>
    </w:p>
    <w:p w14:paraId="70CFBCB9" w14:textId="77777777" w:rsidR="004C690E" w:rsidRPr="004C690E" w:rsidRDefault="00410B68" w:rsidP="00601CDF">
      <w:pPr>
        <w:pStyle w:val="BodyText"/>
        <w:numPr>
          <w:ilvl w:val="0"/>
          <w:numId w:val="21"/>
        </w:numPr>
      </w:pPr>
      <w:r>
        <w:lastRenderedPageBreak/>
        <w:t xml:space="preserve">Menentukan kriteria-kriteria yang akan dijadikan acuan dalam pengambilan keputusan, yaitu </w:t>
      </w:r>
      <w:r w:rsidRPr="004C690E">
        <w:rPr>
          <w:i/>
          <w:iCs/>
        </w:rPr>
        <w:t>Ci</w:t>
      </w:r>
      <w:r>
        <w:t>.</w:t>
      </w:r>
      <w:r w:rsidR="004C690E" w:rsidRPr="004C690E">
        <w:rPr>
          <w:lang w:val="en-ID"/>
        </w:rPr>
        <w:t xml:space="preserve"> </w:t>
      </w:r>
    </w:p>
    <w:p w14:paraId="6C87F6A5" w14:textId="77777777" w:rsidR="004C690E" w:rsidRDefault="00410B68" w:rsidP="00601CDF">
      <w:pPr>
        <w:pStyle w:val="BodyText"/>
        <w:numPr>
          <w:ilvl w:val="0"/>
          <w:numId w:val="21"/>
        </w:numPr>
      </w:pPr>
      <w:r>
        <w:t xml:space="preserve">Menentukan </w:t>
      </w:r>
      <w:r w:rsidRPr="004C690E">
        <w:rPr>
          <w:i/>
          <w:iCs/>
        </w:rPr>
        <w:t>rating</w:t>
      </w:r>
      <w:r>
        <w:t xml:space="preserve"> kecocokan setiap alternatif pada setiap kriteria.</w:t>
      </w:r>
    </w:p>
    <w:p w14:paraId="370E1872" w14:textId="77777777" w:rsidR="004C690E" w:rsidRDefault="00410B68" w:rsidP="00601CDF">
      <w:pPr>
        <w:pStyle w:val="BodyText"/>
        <w:numPr>
          <w:ilvl w:val="0"/>
          <w:numId w:val="21"/>
        </w:numPr>
      </w:pPr>
      <w:r>
        <w:t>Membuat matriks keputusan berdasarkan kriteria (</w:t>
      </w:r>
      <w:r w:rsidRPr="004C690E">
        <w:rPr>
          <w:i/>
          <w:iCs/>
        </w:rPr>
        <w:t>Ci</w:t>
      </w:r>
      <w:r>
        <w:t>), kemudian melakukan normalisasi matriks berdasarkan persamaan yang disesuaikan dengan jenis atribut (atribut keuntungan ataupun atribut biaya) sehingga diperoleh matriks ternormalisasi R.</w:t>
      </w:r>
    </w:p>
    <w:p w14:paraId="32CC94AC" w14:textId="77777777" w:rsidR="00410B68" w:rsidRDefault="00410B68" w:rsidP="00601CDF">
      <w:pPr>
        <w:pStyle w:val="BodyText"/>
        <w:numPr>
          <w:ilvl w:val="0"/>
          <w:numId w:val="21"/>
        </w:numPr>
      </w:pPr>
      <w:r>
        <w:t>Hasil akhir diperoleh dari proses pe</w:t>
      </w:r>
      <w:r w:rsidRPr="004C690E">
        <w:rPr>
          <w:i/>
          <w:iCs/>
        </w:rPr>
        <w:t>ranking</w:t>
      </w:r>
      <w:r>
        <w:t>an yaitu penjumlahan dari perkalian matriks ternormalisasi R dengan vektor bobot sehingga diperoleh nilai terbesar yang dipilih sebagai alternatif terbaik (Ai) sebagai solusi.</w:t>
      </w:r>
    </w:p>
    <w:p w14:paraId="6D705A5B" w14:textId="77777777" w:rsidR="004C690E" w:rsidRDefault="004C690E" w:rsidP="00601CDF">
      <w:pPr>
        <w:pStyle w:val="BodyText"/>
      </w:pPr>
    </w:p>
    <w:p w14:paraId="0A474707" w14:textId="77777777" w:rsidR="00410B68" w:rsidRDefault="00410B68" w:rsidP="00601CDF">
      <w:pPr>
        <w:pStyle w:val="BodyText"/>
      </w:pPr>
      <w:r>
        <w:t>Formula untuk melakukan normalisasi tersebut adalah :</w:t>
      </w:r>
    </w:p>
    <w:p w14:paraId="6B7C95A8" w14:textId="77777777" w:rsidR="00410B68" w:rsidRDefault="00993D27" w:rsidP="00601CDF">
      <w:pPr>
        <w:pStyle w:val="BodyText"/>
      </w:pPr>
      <m:oMathPara>
        <m:oMath>
          <m:sSub>
            <m:sSubPr>
              <m:ctrlPr>
                <w:rPr>
                  <w:rFonts w:ascii="Cambria Math" w:hAnsi="Cambria Math"/>
                </w:rPr>
              </m:ctrlPr>
            </m:sSubPr>
            <m:e>
              <m:r>
                <w:rPr>
                  <w:rFonts w:ascii="Cambria Math" w:hAnsi="Cambria Math"/>
                </w:rPr>
                <m:t>r</m:t>
              </m:r>
            </m:e>
            <m:sub>
              <m:r>
                <w:rPr>
                  <w:rFonts w:ascii="Cambria Math" w:hAnsi="Cambria Math"/>
                </w:rPr>
                <m:t>ij</m:t>
              </m:r>
            </m:sub>
          </m:sSub>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ij</m:t>
                          </m:r>
                        </m:sub>
                      </m:sSub>
                    </m:num>
                    <m:den>
                      <m:func>
                        <m:funcPr>
                          <m:ctrlPr>
                            <w:rPr>
                              <w:rFonts w:ascii="Cambria Math" w:hAnsi="Cambria Math"/>
                            </w:rPr>
                          </m:ctrlPr>
                        </m:funcPr>
                        <m:fName>
                          <m:r>
                            <m:rPr>
                              <m:sty m:val="p"/>
                            </m:rPr>
                            <w:rPr>
                              <w:rFonts w:ascii="Cambria Math" w:hAnsi="Cambria Math"/>
                            </w:rPr>
                            <m:t>Max</m:t>
                          </m:r>
                        </m:fName>
                        <m:e>
                          <m:sSub>
                            <m:sSubPr>
                              <m:ctrlPr>
                                <w:rPr>
                                  <w:rFonts w:ascii="Cambria Math" w:hAnsi="Cambria Math"/>
                                </w:rPr>
                              </m:ctrlPr>
                            </m:sSubPr>
                            <m:e>
                              <m:r>
                                <w:rPr>
                                  <w:rFonts w:ascii="Cambria Math" w:hAnsi="Cambria Math"/>
                                </w:rPr>
                                <m:t>x</m:t>
                              </m:r>
                            </m:e>
                            <m:sub>
                              <m:r>
                                <w:rPr>
                                  <w:rFonts w:ascii="Cambria Math" w:hAnsi="Cambria Math"/>
                                </w:rPr>
                                <m:t>ij</m:t>
                              </m:r>
                            </m:sub>
                          </m:sSub>
                        </m:e>
                      </m:func>
                    </m:den>
                  </m:f>
                  <m:r>
                    <m:rPr>
                      <m:sty m:val="p"/>
                    </m:rPr>
                    <w:rPr>
                      <w:rFonts w:ascii="Cambria Math" w:hAnsi="Cambria Math"/>
                    </w:rPr>
                    <m:t xml:space="preserve">, </m:t>
                  </m:r>
                  <m:r>
                    <w:rPr>
                      <w:rFonts w:ascii="Cambria Math" w:hAnsi="Cambria Math"/>
                    </w:rPr>
                    <m:t>jika</m:t>
                  </m:r>
                  <m:r>
                    <m:rPr>
                      <m:sty m:val="p"/>
                    </m:rPr>
                    <w:rPr>
                      <w:rFonts w:ascii="Cambria Math" w:hAnsi="Cambria Math"/>
                    </w:rPr>
                    <m:t xml:space="preserve"> </m:t>
                  </m:r>
                  <m:r>
                    <w:rPr>
                      <w:rFonts w:ascii="Cambria Math" w:hAnsi="Cambria Math"/>
                    </w:rPr>
                    <m:t>j</m:t>
                  </m:r>
                  <m:r>
                    <m:rPr>
                      <m:sty m:val="p"/>
                    </m:rPr>
                    <w:rPr>
                      <w:rFonts w:ascii="Cambria Math" w:hAnsi="Cambria Math"/>
                    </w:rPr>
                    <m:t xml:space="preserve"> </m:t>
                  </m:r>
                  <m:r>
                    <w:rPr>
                      <w:rFonts w:ascii="Cambria Math" w:hAnsi="Cambria Math"/>
                    </w:rPr>
                    <m:t>adalah</m:t>
                  </m:r>
                  <m:r>
                    <m:rPr>
                      <m:sty m:val="p"/>
                    </m:rPr>
                    <w:rPr>
                      <w:rFonts w:ascii="Cambria Math" w:hAnsi="Cambria Math"/>
                    </w:rPr>
                    <m:t xml:space="preserve"> </m:t>
                  </m:r>
                  <m:r>
                    <w:rPr>
                      <w:rFonts w:ascii="Cambria Math" w:hAnsi="Cambria Math"/>
                    </w:rPr>
                    <m:t>atribut</m:t>
                  </m:r>
                  <m:r>
                    <m:rPr>
                      <m:sty m:val="p"/>
                    </m:rPr>
                    <w:rPr>
                      <w:rFonts w:ascii="Cambria Math" w:hAnsi="Cambria Math"/>
                    </w:rPr>
                    <m:t xml:space="preserve"> </m:t>
                  </m:r>
                  <m:r>
                    <w:rPr>
                      <w:rFonts w:ascii="Cambria Math" w:hAnsi="Cambria Math"/>
                    </w:rPr>
                    <m:t>keuntungan</m:t>
                  </m:r>
                  <m:r>
                    <m:rPr>
                      <m:sty m:val="p"/>
                    </m:rPr>
                    <w:rPr>
                      <w:rFonts w:ascii="Cambria Math" w:hAnsi="Cambria Math"/>
                    </w:rPr>
                    <m:t xml:space="preserve"> (</m:t>
                  </m:r>
                  <m:r>
                    <w:rPr>
                      <w:rFonts w:ascii="Cambria Math" w:hAnsi="Cambria Math"/>
                    </w:rPr>
                    <m:t>benefit</m:t>
                  </m:r>
                  <m:r>
                    <m:rPr>
                      <m:sty m:val="p"/>
                    </m:rPr>
                    <w:rPr>
                      <w:rFonts w:ascii="Cambria Math" w:hAnsi="Cambria Math"/>
                    </w:rPr>
                    <m:t xml:space="preserve">) </m:t>
                  </m:r>
                </m:e>
                <m:e>
                  <m:f>
                    <m:fPr>
                      <m:ctrlPr>
                        <w:rPr>
                          <w:rFonts w:ascii="Cambria Math" w:hAnsi="Cambria Math"/>
                        </w:rPr>
                      </m:ctrlPr>
                    </m:fPr>
                    <m:num>
                      <m:r>
                        <w:rPr>
                          <w:rFonts w:ascii="Cambria Math" w:hAnsi="Cambria Math"/>
                        </w:rPr>
                        <m:t>Min</m:t>
                      </m:r>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ij</m:t>
                          </m:r>
                        </m:sub>
                      </m:sSub>
                    </m:num>
                    <m:den>
                      <m:sSub>
                        <m:sSubPr>
                          <m:ctrlPr>
                            <w:rPr>
                              <w:rFonts w:ascii="Cambria Math" w:hAnsi="Cambria Math"/>
                            </w:rPr>
                          </m:ctrlPr>
                        </m:sSubPr>
                        <m:e>
                          <m:r>
                            <w:rPr>
                              <w:rFonts w:ascii="Cambria Math" w:hAnsi="Cambria Math"/>
                            </w:rPr>
                            <m:t>x</m:t>
                          </m:r>
                        </m:e>
                        <m:sub>
                          <m:r>
                            <w:rPr>
                              <w:rFonts w:ascii="Cambria Math" w:hAnsi="Cambria Math"/>
                            </w:rPr>
                            <m:t>ij</m:t>
                          </m:r>
                        </m:sub>
                      </m:sSub>
                    </m:den>
                  </m:f>
                  <m:r>
                    <m:rPr>
                      <m:sty m:val="p"/>
                    </m:rPr>
                    <w:rPr>
                      <w:rFonts w:ascii="Cambria Math" w:hAnsi="Cambria Math"/>
                    </w:rPr>
                    <m:t xml:space="preserve">, </m:t>
                  </m:r>
                  <m:r>
                    <w:rPr>
                      <w:rFonts w:ascii="Cambria Math" w:hAnsi="Cambria Math"/>
                    </w:rPr>
                    <m:t>jika</m:t>
                  </m:r>
                  <m:r>
                    <m:rPr>
                      <m:sty m:val="p"/>
                    </m:rPr>
                    <w:rPr>
                      <w:rFonts w:ascii="Cambria Math" w:hAnsi="Cambria Math"/>
                    </w:rPr>
                    <m:t xml:space="preserve"> </m:t>
                  </m:r>
                  <m:r>
                    <w:rPr>
                      <w:rFonts w:ascii="Cambria Math" w:hAnsi="Cambria Math"/>
                    </w:rPr>
                    <m:t>j</m:t>
                  </m:r>
                  <m:r>
                    <m:rPr>
                      <m:sty m:val="p"/>
                    </m:rPr>
                    <w:rPr>
                      <w:rFonts w:ascii="Cambria Math" w:hAnsi="Cambria Math"/>
                    </w:rPr>
                    <m:t xml:space="preserve"> </m:t>
                  </m:r>
                  <m:r>
                    <w:rPr>
                      <w:rFonts w:ascii="Cambria Math" w:hAnsi="Cambria Math"/>
                    </w:rPr>
                    <m:t>adalah</m:t>
                  </m:r>
                  <m:r>
                    <m:rPr>
                      <m:sty m:val="p"/>
                    </m:rPr>
                    <w:rPr>
                      <w:rFonts w:ascii="Cambria Math" w:hAnsi="Cambria Math"/>
                    </w:rPr>
                    <m:t xml:space="preserve"> </m:t>
                  </m:r>
                  <m:r>
                    <w:rPr>
                      <w:rFonts w:ascii="Cambria Math" w:hAnsi="Cambria Math"/>
                    </w:rPr>
                    <m:t>atribut</m:t>
                  </m:r>
                  <m:r>
                    <m:rPr>
                      <m:sty m:val="p"/>
                    </m:rPr>
                    <w:rPr>
                      <w:rFonts w:ascii="Cambria Math" w:hAnsi="Cambria Math"/>
                    </w:rPr>
                    <m:t xml:space="preserve"> </m:t>
                  </m:r>
                  <m:r>
                    <w:rPr>
                      <w:rFonts w:ascii="Cambria Math" w:hAnsi="Cambria Math"/>
                    </w:rPr>
                    <m:t>biaya</m:t>
                  </m:r>
                  <m:r>
                    <m:rPr>
                      <m:sty m:val="p"/>
                    </m:rPr>
                    <w:rPr>
                      <w:rFonts w:ascii="Cambria Math" w:hAnsi="Cambria Math"/>
                    </w:rPr>
                    <m:t xml:space="preserve"> </m:t>
                  </m:r>
                  <m:d>
                    <m:dPr>
                      <m:ctrlPr>
                        <w:rPr>
                          <w:rFonts w:ascii="Cambria Math" w:hAnsi="Cambria Math"/>
                        </w:rPr>
                      </m:ctrlPr>
                    </m:dPr>
                    <m:e>
                      <m:r>
                        <w:rPr>
                          <w:rFonts w:ascii="Cambria Math" w:hAnsi="Cambria Math"/>
                        </w:rPr>
                        <m:t>cost</m:t>
                      </m:r>
                    </m:e>
                  </m:d>
                  <m:r>
                    <m:rPr>
                      <m:sty m:val="p"/>
                    </m:rPr>
                    <w:rPr>
                      <w:rFonts w:ascii="Cambria Math" w:hAnsi="Cambria Math"/>
                    </w:rPr>
                    <m:t xml:space="preserve">                     </m:t>
                  </m:r>
                </m:e>
              </m:eqArr>
            </m:e>
          </m:d>
        </m:oMath>
      </m:oMathPara>
    </w:p>
    <w:p w14:paraId="25863E20" w14:textId="77777777" w:rsidR="00410B68" w:rsidRDefault="00410B68" w:rsidP="00601CDF">
      <w:pPr>
        <w:pStyle w:val="BodyText"/>
      </w:pPr>
      <w:r>
        <w:t>Dimana :</w:t>
      </w:r>
    </w:p>
    <w:p w14:paraId="2A0A2147" w14:textId="77777777" w:rsidR="00410B68" w:rsidRDefault="00410B68" w:rsidP="00601CDF">
      <w:pPr>
        <w:pStyle w:val="BodyText"/>
      </w:pPr>
      <w:r w:rsidRPr="004C690E">
        <w:rPr>
          <w:i/>
          <w:iCs/>
        </w:rPr>
        <w:t>rij</w:t>
      </w:r>
      <w:r>
        <w:t xml:space="preserve"> = </w:t>
      </w:r>
      <w:r w:rsidRPr="004C690E">
        <w:rPr>
          <w:i/>
          <w:iCs/>
        </w:rPr>
        <w:t>rating</w:t>
      </w:r>
      <w:r>
        <w:t xml:space="preserve"> kinerja ternormalisasi</w:t>
      </w:r>
    </w:p>
    <w:p w14:paraId="61AB577D" w14:textId="77777777" w:rsidR="00410B68" w:rsidRDefault="00410B68" w:rsidP="00601CDF">
      <w:pPr>
        <w:pStyle w:val="BodyText"/>
      </w:pPr>
      <w:r w:rsidRPr="004C690E">
        <w:rPr>
          <w:i/>
          <w:iCs/>
        </w:rPr>
        <w:t>Max xij</w:t>
      </w:r>
      <w:r>
        <w:t xml:space="preserve"> = nilai maksimum dari setiap baris dan kolom</w:t>
      </w:r>
    </w:p>
    <w:p w14:paraId="0548472E" w14:textId="77777777" w:rsidR="00410B68" w:rsidRDefault="00410B68" w:rsidP="00601CDF">
      <w:pPr>
        <w:pStyle w:val="BodyText"/>
      </w:pPr>
      <w:r w:rsidRPr="004C690E">
        <w:rPr>
          <w:i/>
          <w:iCs/>
        </w:rPr>
        <w:t>Min xij</w:t>
      </w:r>
      <w:r>
        <w:t xml:space="preserve"> = nilai minimum dari setiap baris dan kolom</w:t>
      </w:r>
    </w:p>
    <w:p w14:paraId="40DF7159" w14:textId="77777777" w:rsidR="00410B68" w:rsidRDefault="00410B68" w:rsidP="00601CDF">
      <w:pPr>
        <w:pStyle w:val="BodyText"/>
      </w:pPr>
      <w:r w:rsidRPr="004C690E">
        <w:rPr>
          <w:i/>
          <w:iCs/>
        </w:rPr>
        <w:t>Xij</w:t>
      </w:r>
      <w:r>
        <w:t xml:space="preserve"> = baris dan kolom dari matriks</w:t>
      </w:r>
    </w:p>
    <w:p w14:paraId="570C41AA" w14:textId="77777777" w:rsidR="00410B68" w:rsidRDefault="00410B68" w:rsidP="00601CDF">
      <w:pPr>
        <w:pStyle w:val="BodyText"/>
      </w:pPr>
      <w:r>
        <w:t xml:space="preserve">Dengan </w:t>
      </w:r>
      <w:r w:rsidRPr="004C690E">
        <w:rPr>
          <w:i/>
          <w:iCs/>
        </w:rPr>
        <w:t>rij</w:t>
      </w:r>
      <w:r>
        <w:t xml:space="preserve"> adalah </w:t>
      </w:r>
      <w:r w:rsidRPr="004C690E">
        <w:rPr>
          <w:i/>
          <w:iCs/>
        </w:rPr>
        <w:t>rating</w:t>
      </w:r>
      <w:r>
        <w:t xml:space="preserve"> kinerja ternormalisasi dari alternatif </w:t>
      </w:r>
      <w:r w:rsidRPr="004C690E">
        <w:rPr>
          <w:i/>
          <w:iCs/>
        </w:rPr>
        <w:t>A</w:t>
      </w:r>
      <w:r w:rsidRPr="004C690E">
        <w:rPr>
          <w:i/>
          <w:iCs/>
          <w:vertAlign w:val="subscript"/>
        </w:rPr>
        <w:t>i</w:t>
      </w:r>
      <w:r>
        <w:t xml:space="preserve"> pada atribut C</w:t>
      </w:r>
      <w:r w:rsidRPr="00EA2180">
        <w:rPr>
          <w:vertAlign w:val="subscript"/>
        </w:rPr>
        <w:t>j</w:t>
      </w:r>
      <w:r>
        <w:t>; i =1,2,…m dan j = 1,2,…,n.</w:t>
      </w:r>
    </w:p>
    <w:p w14:paraId="0C400AE6" w14:textId="77777777" w:rsidR="004C690E" w:rsidRDefault="004C690E" w:rsidP="00601CDF">
      <w:pPr>
        <w:pStyle w:val="BodyText"/>
      </w:pPr>
    </w:p>
    <w:p w14:paraId="0FEEE1DD" w14:textId="77777777" w:rsidR="004C690E" w:rsidRDefault="00410B68" w:rsidP="00601CDF">
      <w:pPr>
        <w:pStyle w:val="BodyText"/>
      </w:pPr>
      <w:r>
        <w:t>Nilai preferensi untuk setiap alternatif (Vi) diberikan sebagai:</w:t>
      </w:r>
    </w:p>
    <w:p w14:paraId="5A5B99A0" w14:textId="77777777" w:rsidR="00410B68" w:rsidRDefault="00993D27" w:rsidP="00601CDF">
      <w:pPr>
        <w:pStyle w:val="BodyText"/>
      </w:pPr>
      <m:oMathPara>
        <m:oMath>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w</m:t>
                  </m:r>
                </m:e>
                <m:sub>
                  <m:r>
                    <w:rPr>
                      <w:rFonts w:ascii="Cambria Math" w:hAnsi="Cambria Math"/>
                    </w:rPr>
                    <m:t>j</m:t>
                  </m:r>
                </m:sub>
              </m:sSub>
              <m:sSub>
                <m:sSubPr>
                  <m:ctrlPr>
                    <w:rPr>
                      <w:rFonts w:ascii="Cambria Math" w:hAnsi="Cambria Math"/>
                    </w:rPr>
                  </m:ctrlPr>
                </m:sSubPr>
                <m:e>
                  <m:r>
                    <w:rPr>
                      <w:rFonts w:ascii="Cambria Math" w:hAnsi="Cambria Math"/>
                    </w:rPr>
                    <m:t>r</m:t>
                  </m:r>
                </m:e>
                <m:sub>
                  <m:r>
                    <w:rPr>
                      <w:rFonts w:ascii="Cambria Math" w:hAnsi="Cambria Math"/>
                    </w:rPr>
                    <m:t>ij</m:t>
                  </m:r>
                </m:sub>
              </m:sSub>
            </m:e>
          </m:nary>
        </m:oMath>
      </m:oMathPara>
    </w:p>
    <w:p w14:paraId="07216DC3" w14:textId="77777777" w:rsidR="00410B68" w:rsidRDefault="00410B68" w:rsidP="00601CDF">
      <w:pPr>
        <w:pStyle w:val="BodyText"/>
      </w:pPr>
      <w:r>
        <w:t>Dimana :</w:t>
      </w:r>
    </w:p>
    <w:p w14:paraId="287C9521" w14:textId="77777777" w:rsidR="00410B68" w:rsidRDefault="00410B68" w:rsidP="00601CDF">
      <w:pPr>
        <w:pStyle w:val="BodyText"/>
      </w:pPr>
      <w:r w:rsidRPr="004C690E">
        <w:rPr>
          <w:i/>
          <w:iCs/>
        </w:rPr>
        <w:t>Vi</w:t>
      </w:r>
      <w:r>
        <w:t xml:space="preserve"> = Nilai akhir dari alternatif</w:t>
      </w:r>
    </w:p>
    <w:p w14:paraId="4E71CACF" w14:textId="77777777" w:rsidR="00410B68" w:rsidRDefault="00410B68" w:rsidP="00601CDF">
      <w:pPr>
        <w:pStyle w:val="BodyText"/>
      </w:pPr>
      <w:r w:rsidRPr="004C690E">
        <w:rPr>
          <w:i/>
          <w:iCs/>
        </w:rPr>
        <w:t>wj</w:t>
      </w:r>
      <w:r>
        <w:t xml:space="preserve"> = Bobot yang telah ditentukan</w:t>
      </w:r>
    </w:p>
    <w:p w14:paraId="7E7E4D66" w14:textId="77777777" w:rsidR="00410B68" w:rsidRDefault="00410B68" w:rsidP="00601CDF">
      <w:pPr>
        <w:pStyle w:val="BodyText"/>
      </w:pPr>
      <w:r w:rsidRPr="004C690E">
        <w:rPr>
          <w:i/>
          <w:iCs/>
        </w:rPr>
        <w:lastRenderedPageBreak/>
        <w:t>rij</w:t>
      </w:r>
      <w:r>
        <w:t xml:space="preserve"> = Normalisasi matriks</w:t>
      </w:r>
    </w:p>
    <w:p w14:paraId="4E6C38F7" w14:textId="77777777" w:rsidR="00410B68" w:rsidRDefault="00410B68" w:rsidP="00601CDF">
      <w:pPr>
        <w:pStyle w:val="BodyText"/>
      </w:pPr>
      <w:r>
        <w:t xml:space="preserve">Nilai </w:t>
      </w:r>
      <w:r w:rsidRPr="004C690E">
        <w:rPr>
          <w:i/>
          <w:iCs/>
        </w:rPr>
        <w:t>Vi</w:t>
      </w:r>
      <w:r>
        <w:t xml:space="preserve"> yang lebih besar mengindikasikan bahwa alternatif </w:t>
      </w:r>
      <w:r w:rsidRPr="004C690E">
        <w:rPr>
          <w:i/>
          <w:iCs/>
        </w:rPr>
        <w:t>A</w:t>
      </w:r>
      <w:r w:rsidRPr="004C690E">
        <w:rPr>
          <w:i/>
          <w:iCs/>
          <w:vertAlign w:val="subscript"/>
        </w:rPr>
        <w:t>i</w:t>
      </w:r>
      <w:r>
        <w:t xml:space="preserve"> lebih terpilih</w:t>
      </w:r>
    </w:p>
    <w:p w14:paraId="28D23FC3" w14:textId="77777777" w:rsidR="001F1CC8" w:rsidRDefault="001F1CC8" w:rsidP="001F1CC8">
      <w:pPr>
        <w:pStyle w:val="ListParagraph"/>
        <w:spacing w:line="360" w:lineRule="auto"/>
        <w:jc w:val="both"/>
      </w:pPr>
    </w:p>
    <w:p w14:paraId="24E4E220" w14:textId="77777777" w:rsidR="008B5602" w:rsidRPr="00B538B5" w:rsidRDefault="00B538B5" w:rsidP="008B5602">
      <w:pPr>
        <w:pStyle w:val="Heading1"/>
        <w:numPr>
          <w:ilvl w:val="0"/>
          <w:numId w:val="5"/>
        </w:numPr>
        <w:ind w:left="709"/>
        <w:jc w:val="left"/>
      </w:pPr>
      <w:r w:rsidRPr="00B538B5">
        <w:t>LANGKAH PRAKTIKUM</w:t>
      </w:r>
    </w:p>
    <w:p w14:paraId="7BC3A7A2" w14:textId="77777777" w:rsidR="00410B68" w:rsidRDefault="00410B68" w:rsidP="00601CDF">
      <w:pPr>
        <w:pStyle w:val="BodyText"/>
      </w:pPr>
      <w:r>
        <w:t>Contoh Studi Kasus pada sebuah perusahan yang bergerak dalam bidang kuliner yang berencana akan melakukan investasi sisa usahanya dalam kurun waktu satu tahun dengan beberapa alternatif. Pemilihan alternatif terbaik digunakan untuk keperluan investasi, dan  juga meningkatkan kinerja perusahaan ke depan.</w:t>
      </w:r>
    </w:p>
    <w:p w14:paraId="1C02F308" w14:textId="77777777" w:rsidR="00601CDF" w:rsidRDefault="00601CDF" w:rsidP="00601CDF">
      <w:pPr>
        <w:pStyle w:val="BodyText"/>
      </w:pPr>
    </w:p>
    <w:p w14:paraId="38323314" w14:textId="77777777" w:rsidR="00410B68" w:rsidRDefault="00410B68" w:rsidP="00601CDF">
      <w:pPr>
        <w:pStyle w:val="BodyText"/>
      </w:pPr>
      <w:r>
        <w:t>Kriteria-kriteria yang digunakan sebagai bahan pertimbangan dalam pengambilan keputusan,yaitu:</w:t>
      </w:r>
    </w:p>
    <w:p w14:paraId="78DE5071" w14:textId="77777777" w:rsidR="00601CDF" w:rsidRDefault="00410B68" w:rsidP="007A7F9E">
      <w:pPr>
        <w:pStyle w:val="BodyText"/>
        <w:numPr>
          <w:ilvl w:val="0"/>
          <w:numId w:val="22"/>
        </w:numPr>
      </w:pPr>
      <w:r>
        <w:t>C1 = Harga, yaitu seberapa besar harga barang tersebut.</w:t>
      </w:r>
    </w:p>
    <w:p w14:paraId="03C0F883" w14:textId="77777777" w:rsidR="00601CDF" w:rsidRDefault="00410B68" w:rsidP="00601CDF">
      <w:pPr>
        <w:pStyle w:val="BodyText"/>
        <w:numPr>
          <w:ilvl w:val="0"/>
          <w:numId w:val="22"/>
        </w:numPr>
      </w:pPr>
      <w:r>
        <w:t>C2 = Nilai investasi 10 tahun ke depan, yaitu seberapa besar nilai investasi barang dalam jangka waktu 10 tahun ke depan.</w:t>
      </w:r>
      <w:r w:rsidR="00601CDF">
        <w:t xml:space="preserve"> </w:t>
      </w:r>
    </w:p>
    <w:p w14:paraId="1D0A7E00" w14:textId="77777777" w:rsidR="00601CDF" w:rsidRDefault="00410B68" w:rsidP="002E466F">
      <w:pPr>
        <w:pStyle w:val="BodyText"/>
        <w:numPr>
          <w:ilvl w:val="0"/>
          <w:numId w:val="22"/>
        </w:numPr>
      </w:pPr>
      <w:r>
        <w:t>C3 = Dayadukung terhadap produktivitas perusahaan, yaitu seberapa besar peranan barang dalam mendukung naiknya tingkat produktivitas perusahaan. (Daya dukung diberi nilai: 1 = kurang mendukung, 2 = cukup mendukung, dan 3 = sangat mendukung)</w:t>
      </w:r>
    </w:p>
    <w:p w14:paraId="3690999F" w14:textId="77777777" w:rsidR="00601CDF" w:rsidRDefault="00410B68" w:rsidP="00144339">
      <w:pPr>
        <w:pStyle w:val="BodyText"/>
        <w:numPr>
          <w:ilvl w:val="0"/>
          <w:numId w:val="22"/>
        </w:numPr>
      </w:pPr>
      <w:r>
        <w:t>C4 = Prioritas kebutuhan, merupakan tingkat kepentingan barang untuk dimiliki perusahaan (mendesak/tidak). (Prioritas diberi nilai: 1 = sangat prioritas, 2 = prioritas, dan 3 = cukup prioritas)</w:t>
      </w:r>
    </w:p>
    <w:p w14:paraId="64623782" w14:textId="77777777" w:rsidR="00410B68" w:rsidRDefault="00410B68" w:rsidP="00144339">
      <w:pPr>
        <w:pStyle w:val="BodyText"/>
        <w:numPr>
          <w:ilvl w:val="0"/>
          <w:numId w:val="22"/>
        </w:numPr>
      </w:pPr>
      <w:r>
        <w:t>C5 = Ketersediaan atau kemudahan, merupakan ketersediaan barang di pasaran. (Ketersediaan diberi nilai: 1 = sulit diperoleh, 2 = cukup mudahdiperoleh, dan 3 = sangat mudah diperoleh)</w:t>
      </w:r>
    </w:p>
    <w:p w14:paraId="26F872C2" w14:textId="77777777" w:rsidR="00601CDF" w:rsidRDefault="00601CDF" w:rsidP="00601CDF">
      <w:pPr>
        <w:pStyle w:val="BodyText"/>
      </w:pPr>
    </w:p>
    <w:p w14:paraId="245751F9" w14:textId="77777777" w:rsidR="00410B68" w:rsidRDefault="00410B68" w:rsidP="00601CDF">
      <w:pPr>
        <w:pStyle w:val="BodyText"/>
      </w:pPr>
      <w:r>
        <w:t>Berdasarkan pada kriteria-kriteria tersebut, kriteria pertama dan keempat dikategorikan sebagai kriteria biaya, sedangkan kriteria kedua, ketiga, dan kelima dikategorikan sebagai kriteria keuntungan.</w:t>
      </w:r>
    </w:p>
    <w:p w14:paraId="44F07A99" w14:textId="77777777" w:rsidR="00601CDF" w:rsidRDefault="00601CDF" w:rsidP="00601CDF">
      <w:pPr>
        <w:pStyle w:val="BodyText"/>
      </w:pPr>
    </w:p>
    <w:p w14:paraId="589C21D0" w14:textId="77777777" w:rsidR="00410B68" w:rsidRDefault="00410B68" w:rsidP="00601CDF">
      <w:pPr>
        <w:pStyle w:val="BodyText"/>
      </w:pPr>
      <w:r>
        <w:lastRenderedPageBreak/>
        <w:t>Proses pengambil keputusan dilakukan dengan memberikan bobot untuk setiap kriteria dengan nilai sebagai beriku</w:t>
      </w:r>
      <w:r w:rsidR="00601CDF">
        <w:rPr>
          <w:lang w:val="en-ID"/>
        </w:rPr>
        <w:t>t</w:t>
      </w:r>
      <w:r>
        <w:t>: C1 = 25%; C2 =15%; C3 = 30%; C4 = 25; dan C5 = 5%.</w:t>
      </w:r>
      <w:r w:rsidR="00601CDF">
        <w:rPr>
          <w:lang w:val="en-ID"/>
        </w:rPr>
        <w:t xml:space="preserve"> </w:t>
      </w:r>
      <w:r>
        <w:t>Selain itu, terdapat empat alternatif yang diberikan untuk mengambil keputusan yaitu:</w:t>
      </w:r>
    </w:p>
    <w:p w14:paraId="78CA076B" w14:textId="77777777" w:rsidR="00410B68" w:rsidRDefault="00410B68" w:rsidP="00601CDF">
      <w:pPr>
        <w:pStyle w:val="BodyText"/>
        <w:ind w:left="1080"/>
      </w:pPr>
      <w:r>
        <w:t>A1 = Membeli mobil box untuk distribusi barang ke gudang;</w:t>
      </w:r>
    </w:p>
    <w:p w14:paraId="798B926C" w14:textId="77777777" w:rsidR="00410B68" w:rsidRDefault="00410B68" w:rsidP="00601CDF">
      <w:pPr>
        <w:pStyle w:val="BodyText"/>
        <w:ind w:left="1080"/>
      </w:pPr>
      <w:r>
        <w:t>A2 = Membeli tanah untuk membangun gudang baru;</w:t>
      </w:r>
    </w:p>
    <w:p w14:paraId="7A7D317E" w14:textId="77777777" w:rsidR="00410B68" w:rsidRDefault="00410B68" w:rsidP="00601CDF">
      <w:pPr>
        <w:pStyle w:val="BodyText"/>
        <w:ind w:left="1080"/>
      </w:pPr>
      <w:r>
        <w:t>A3 = Maintenance sarana teknologi informasi;</w:t>
      </w:r>
    </w:p>
    <w:p w14:paraId="2FE09D25" w14:textId="77777777" w:rsidR="00601CDF" w:rsidRDefault="00410B68" w:rsidP="00601CDF">
      <w:pPr>
        <w:pStyle w:val="BodyText"/>
        <w:ind w:left="1080"/>
      </w:pPr>
      <w:r>
        <w:t>A4 = Pengembangan produk baru.</w:t>
      </w:r>
    </w:p>
    <w:p w14:paraId="56F95D58" w14:textId="77777777" w:rsidR="00601CDF" w:rsidRDefault="00601CDF" w:rsidP="00601CDF">
      <w:pPr>
        <w:pStyle w:val="BodyText"/>
      </w:pPr>
    </w:p>
    <w:p w14:paraId="377EEF0E" w14:textId="77777777" w:rsidR="00410B68" w:rsidRDefault="00410B68" w:rsidP="00601CDF">
      <w:pPr>
        <w:pStyle w:val="BodyText"/>
      </w:pPr>
      <w:r>
        <w:t>Nilai setiap alternatif pada setiap kriteria adalah:</w:t>
      </w:r>
    </w:p>
    <w:tbl>
      <w:tblPr>
        <w:tblStyle w:val="TableGrid"/>
        <w:tblW w:w="0" w:type="auto"/>
        <w:tblInd w:w="0" w:type="dxa"/>
        <w:tblLook w:val="04A0" w:firstRow="1" w:lastRow="0" w:firstColumn="1" w:lastColumn="0" w:noHBand="0" w:noVBand="1"/>
      </w:tblPr>
      <w:tblGrid>
        <w:gridCol w:w="1904"/>
        <w:gridCol w:w="1716"/>
        <w:gridCol w:w="1260"/>
        <w:gridCol w:w="1250"/>
        <w:gridCol w:w="1250"/>
        <w:gridCol w:w="1250"/>
      </w:tblGrid>
      <w:tr w:rsidR="00410B68" w14:paraId="50582E16" w14:textId="77777777" w:rsidTr="00921A01">
        <w:tc>
          <w:tcPr>
            <w:tcW w:w="2004" w:type="dxa"/>
            <w:vMerge w:val="restart"/>
            <w:vAlign w:val="center"/>
          </w:tcPr>
          <w:p w14:paraId="1BA5D01E" w14:textId="77777777" w:rsidR="00410B68" w:rsidRPr="005B2049" w:rsidRDefault="00410B68" w:rsidP="00921A01">
            <w:pPr>
              <w:pStyle w:val="Tablehead"/>
              <w:rPr>
                <w:lang w:val="id-ID"/>
              </w:rPr>
            </w:pPr>
            <w:r>
              <w:rPr>
                <w:lang w:val="id-ID"/>
              </w:rPr>
              <w:t>Alternatif</w:t>
            </w:r>
          </w:p>
        </w:tc>
        <w:tc>
          <w:tcPr>
            <w:tcW w:w="7278" w:type="dxa"/>
            <w:gridSpan w:val="5"/>
          </w:tcPr>
          <w:p w14:paraId="432DD52E" w14:textId="77777777" w:rsidR="00410B68" w:rsidRDefault="00410B68" w:rsidP="00921A01">
            <w:pPr>
              <w:pStyle w:val="Tablehead"/>
              <w:rPr>
                <w:lang w:val="id-ID"/>
              </w:rPr>
            </w:pPr>
            <w:r>
              <w:rPr>
                <w:lang w:val="id-ID"/>
              </w:rPr>
              <w:t>Kriteria</w:t>
            </w:r>
          </w:p>
        </w:tc>
      </w:tr>
      <w:tr w:rsidR="00410B68" w14:paraId="6048520D" w14:textId="77777777" w:rsidTr="00921A01">
        <w:tc>
          <w:tcPr>
            <w:tcW w:w="2004" w:type="dxa"/>
            <w:vMerge/>
            <w:vAlign w:val="center"/>
          </w:tcPr>
          <w:p w14:paraId="61ECDCCE" w14:textId="77777777" w:rsidR="00410B68" w:rsidRPr="006E65FF" w:rsidRDefault="00410B68" w:rsidP="00921A01">
            <w:pPr>
              <w:pStyle w:val="bt"/>
              <w:rPr>
                <w:rFonts w:cs="Arial"/>
              </w:rPr>
            </w:pPr>
          </w:p>
        </w:tc>
        <w:tc>
          <w:tcPr>
            <w:tcW w:w="1870" w:type="dxa"/>
            <w:vAlign w:val="center"/>
          </w:tcPr>
          <w:p w14:paraId="56DFAA5E" w14:textId="77777777" w:rsidR="00410B68" w:rsidRPr="006E65FF" w:rsidRDefault="00410B68" w:rsidP="00921A01">
            <w:pPr>
              <w:pStyle w:val="bt-center"/>
              <w:rPr>
                <w:rFonts w:cs="Arial"/>
                <w:lang w:val="id-ID"/>
              </w:rPr>
            </w:pPr>
            <w:r>
              <w:rPr>
                <w:rFonts w:cs="Arial"/>
                <w:lang w:val="id-ID"/>
              </w:rPr>
              <w:t>C1</w:t>
            </w:r>
          </w:p>
        </w:tc>
        <w:tc>
          <w:tcPr>
            <w:tcW w:w="1352" w:type="dxa"/>
          </w:tcPr>
          <w:p w14:paraId="5D97C8B0" w14:textId="77777777" w:rsidR="00410B68" w:rsidRPr="006E65FF" w:rsidRDefault="00410B68" w:rsidP="00921A01">
            <w:pPr>
              <w:pStyle w:val="bt-center"/>
              <w:rPr>
                <w:rFonts w:cs="Arial"/>
                <w:lang w:val="id-ID"/>
              </w:rPr>
            </w:pPr>
            <w:r>
              <w:rPr>
                <w:rFonts w:cs="Arial"/>
                <w:lang w:val="id-ID"/>
              </w:rPr>
              <w:t>C2</w:t>
            </w:r>
          </w:p>
        </w:tc>
        <w:tc>
          <w:tcPr>
            <w:tcW w:w="1352" w:type="dxa"/>
          </w:tcPr>
          <w:p w14:paraId="22FB0166" w14:textId="77777777" w:rsidR="00410B68" w:rsidRPr="006E65FF" w:rsidRDefault="00410B68" w:rsidP="00921A01">
            <w:pPr>
              <w:pStyle w:val="bt-center"/>
              <w:rPr>
                <w:rFonts w:cs="Arial"/>
                <w:lang w:val="id-ID"/>
              </w:rPr>
            </w:pPr>
            <w:r>
              <w:rPr>
                <w:rFonts w:cs="Arial"/>
                <w:lang w:val="id-ID"/>
              </w:rPr>
              <w:t>C3</w:t>
            </w:r>
          </w:p>
        </w:tc>
        <w:tc>
          <w:tcPr>
            <w:tcW w:w="1352" w:type="dxa"/>
          </w:tcPr>
          <w:p w14:paraId="12716A64" w14:textId="77777777" w:rsidR="00410B68" w:rsidRPr="006E65FF" w:rsidRDefault="00410B68" w:rsidP="00921A01">
            <w:pPr>
              <w:pStyle w:val="bt-center"/>
              <w:rPr>
                <w:rFonts w:cs="Arial"/>
                <w:lang w:val="id-ID"/>
              </w:rPr>
            </w:pPr>
            <w:r>
              <w:rPr>
                <w:rFonts w:cs="Arial"/>
                <w:lang w:val="id-ID"/>
              </w:rPr>
              <w:t>C4</w:t>
            </w:r>
          </w:p>
        </w:tc>
        <w:tc>
          <w:tcPr>
            <w:tcW w:w="1352" w:type="dxa"/>
          </w:tcPr>
          <w:p w14:paraId="240B4AFB" w14:textId="77777777" w:rsidR="00410B68" w:rsidRPr="006E65FF" w:rsidRDefault="00410B68" w:rsidP="00921A01">
            <w:pPr>
              <w:pStyle w:val="bt-center"/>
              <w:rPr>
                <w:rFonts w:cs="Arial"/>
                <w:lang w:val="id-ID"/>
              </w:rPr>
            </w:pPr>
            <w:r>
              <w:rPr>
                <w:rFonts w:cs="Arial"/>
                <w:lang w:val="id-ID"/>
              </w:rPr>
              <w:t>C5</w:t>
            </w:r>
          </w:p>
        </w:tc>
      </w:tr>
      <w:tr w:rsidR="00410B68" w14:paraId="47A6830D" w14:textId="77777777" w:rsidTr="00921A01">
        <w:tc>
          <w:tcPr>
            <w:tcW w:w="2004" w:type="dxa"/>
            <w:vAlign w:val="center"/>
          </w:tcPr>
          <w:p w14:paraId="5180B8E1" w14:textId="77777777" w:rsidR="00410B68" w:rsidRPr="006E65FF" w:rsidRDefault="00410B68" w:rsidP="00921A01">
            <w:pPr>
              <w:pStyle w:val="bt"/>
              <w:jc w:val="center"/>
              <w:rPr>
                <w:rFonts w:cs="Arial"/>
              </w:rPr>
            </w:pPr>
            <w:r w:rsidRPr="006E65FF">
              <w:rPr>
                <w:rFonts w:cs="Arial"/>
                <w:color w:val="333333"/>
                <w:szCs w:val="20"/>
              </w:rPr>
              <w:t>A1</w:t>
            </w:r>
          </w:p>
        </w:tc>
        <w:tc>
          <w:tcPr>
            <w:tcW w:w="1870" w:type="dxa"/>
            <w:vAlign w:val="center"/>
          </w:tcPr>
          <w:p w14:paraId="524168C1" w14:textId="77777777" w:rsidR="00410B68" w:rsidRPr="006E65FF" w:rsidRDefault="00410B68" w:rsidP="00921A01">
            <w:pPr>
              <w:pStyle w:val="bt-center"/>
              <w:rPr>
                <w:rFonts w:cs="Arial"/>
                <w:lang w:val="id-ID"/>
              </w:rPr>
            </w:pPr>
            <w:r>
              <w:rPr>
                <w:rFonts w:cs="Arial"/>
                <w:lang w:val="id-ID"/>
              </w:rPr>
              <w:t>150</w:t>
            </w:r>
          </w:p>
        </w:tc>
        <w:tc>
          <w:tcPr>
            <w:tcW w:w="1352" w:type="dxa"/>
            <w:vAlign w:val="center"/>
          </w:tcPr>
          <w:p w14:paraId="325C85DC" w14:textId="77777777" w:rsidR="00410B68" w:rsidRPr="006E65FF" w:rsidRDefault="00410B68" w:rsidP="00921A01">
            <w:pPr>
              <w:pStyle w:val="bt-center"/>
              <w:rPr>
                <w:rFonts w:cs="Arial"/>
                <w:lang w:val="id-ID"/>
              </w:rPr>
            </w:pPr>
            <w:r>
              <w:rPr>
                <w:rFonts w:cs="Arial"/>
                <w:lang w:val="id-ID"/>
              </w:rPr>
              <w:t>15</w:t>
            </w:r>
          </w:p>
        </w:tc>
        <w:tc>
          <w:tcPr>
            <w:tcW w:w="1352" w:type="dxa"/>
            <w:vAlign w:val="center"/>
          </w:tcPr>
          <w:p w14:paraId="22882948" w14:textId="77777777" w:rsidR="00410B68" w:rsidRPr="006E65FF" w:rsidRDefault="00410B68" w:rsidP="00921A01">
            <w:pPr>
              <w:pStyle w:val="bt-center"/>
              <w:rPr>
                <w:rFonts w:cs="Arial"/>
                <w:lang w:val="id-ID"/>
              </w:rPr>
            </w:pPr>
            <w:r>
              <w:rPr>
                <w:rFonts w:cs="Arial"/>
                <w:lang w:val="id-ID"/>
              </w:rPr>
              <w:t>2</w:t>
            </w:r>
          </w:p>
        </w:tc>
        <w:tc>
          <w:tcPr>
            <w:tcW w:w="1352" w:type="dxa"/>
            <w:vAlign w:val="center"/>
          </w:tcPr>
          <w:p w14:paraId="5CA47942" w14:textId="77777777" w:rsidR="00410B68" w:rsidRPr="006E65FF" w:rsidRDefault="00410B68" w:rsidP="00921A01">
            <w:pPr>
              <w:pStyle w:val="bt-center"/>
              <w:rPr>
                <w:rFonts w:cs="Arial"/>
                <w:lang w:val="id-ID"/>
              </w:rPr>
            </w:pPr>
            <w:r>
              <w:rPr>
                <w:rFonts w:cs="Arial"/>
                <w:lang w:val="id-ID"/>
              </w:rPr>
              <w:t>2</w:t>
            </w:r>
          </w:p>
        </w:tc>
        <w:tc>
          <w:tcPr>
            <w:tcW w:w="1352" w:type="dxa"/>
            <w:vAlign w:val="center"/>
          </w:tcPr>
          <w:p w14:paraId="2CCCCB78" w14:textId="77777777" w:rsidR="00410B68" w:rsidRPr="006E65FF" w:rsidRDefault="00410B68" w:rsidP="00921A01">
            <w:pPr>
              <w:pStyle w:val="bt-center"/>
              <w:rPr>
                <w:rFonts w:cs="Arial"/>
                <w:lang w:val="id-ID"/>
              </w:rPr>
            </w:pPr>
            <w:r>
              <w:rPr>
                <w:rFonts w:cs="Arial"/>
                <w:lang w:val="id-ID"/>
              </w:rPr>
              <w:t>3</w:t>
            </w:r>
          </w:p>
        </w:tc>
      </w:tr>
      <w:tr w:rsidR="00410B68" w14:paraId="08FA4F65" w14:textId="77777777" w:rsidTr="00921A01">
        <w:tc>
          <w:tcPr>
            <w:tcW w:w="2004" w:type="dxa"/>
            <w:vAlign w:val="center"/>
          </w:tcPr>
          <w:p w14:paraId="59FE5600" w14:textId="77777777" w:rsidR="00410B68" w:rsidRPr="006E65FF" w:rsidRDefault="00410B68" w:rsidP="00921A01">
            <w:pPr>
              <w:pStyle w:val="bt"/>
              <w:jc w:val="center"/>
              <w:rPr>
                <w:rFonts w:cs="Arial"/>
              </w:rPr>
            </w:pPr>
            <w:r w:rsidRPr="006E65FF">
              <w:rPr>
                <w:rFonts w:cs="Arial"/>
                <w:color w:val="333333"/>
                <w:szCs w:val="20"/>
              </w:rPr>
              <w:t>A2</w:t>
            </w:r>
          </w:p>
        </w:tc>
        <w:tc>
          <w:tcPr>
            <w:tcW w:w="1870" w:type="dxa"/>
            <w:vAlign w:val="center"/>
          </w:tcPr>
          <w:p w14:paraId="0D361465" w14:textId="77777777" w:rsidR="00410B68" w:rsidRPr="006E65FF" w:rsidRDefault="00410B68" w:rsidP="00921A01">
            <w:pPr>
              <w:pStyle w:val="bt-center"/>
              <w:rPr>
                <w:rFonts w:cs="Arial"/>
                <w:lang w:val="id-ID"/>
              </w:rPr>
            </w:pPr>
            <w:r>
              <w:rPr>
                <w:rFonts w:cs="Arial"/>
                <w:lang w:val="id-ID"/>
              </w:rPr>
              <w:t>500</w:t>
            </w:r>
          </w:p>
        </w:tc>
        <w:tc>
          <w:tcPr>
            <w:tcW w:w="1352" w:type="dxa"/>
            <w:vAlign w:val="center"/>
          </w:tcPr>
          <w:p w14:paraId="6EB92AB9" w14:textId="77777777" w:rsidR="00410B68" w:rsidRPr="006E65FF" w:rsidRDefault="00410B68" w:rsidP="00921A01">
            <w:pPr>
              <w:pStyle w:val="bt-center"/>
              <w:rPr>
                <w:rFonts w:cs="Arial"/>
                <w:lang w:val="id-ID"/>
              </w:rPr>
            </w:pPr>
            <w:r>
              <w:rPr>
                <w:rFonts w:cs="Arial"/>
                <w:lang w:val="id-ID"/>
              </w:rPr>
              <w:t>200</w:t>
            </w:r>
          </w:p>
        </w:tc>
        <w:tc>
          <w:tcPr>
            <w:tcW w:w="1352" w:type="dxa"/>
            <w:vAlign w:val="center"/>
          </w:tcPr>
          <w:p w14:paraId="50A8F8B6" w14:textId="77777777" w:rsidR="00410B68" w:rsidRPr="006E65FF" w:rsidRDefault="00410B68" w:rsidP="00921A01">
            <w:pPr>
              <w:pStyle w:val="bt-center"/>
              <w:rPr>
                <w:rFonts w:cs="Arial"/>
                <w:lang w:val="id-ID"/>
              </w:rPr>
            </w:pPr>
            <w:r>
              <w:rPr>
                <w:rFonts w:cs="Arial"/>
                <w:lang w:val="id-ID"/>
              </w:rPr>
              <w:t>2</w:t>
            </w:r>
          </w:p>
        </w:tc>
        <w:tc>
          <w:tcPr>
            <w:tcW w:w="1352" w:type="dxa"/>
            <w:vAlign w:val="center"/>
          </w:tcPr>
          <w:p w14:paraId="7D5A418B" w14:textId="77777777" w:rsidR="00410B68" w:rsidRPr="006E65FF" w:rsidRDefault="00410B68" w:rsidP="00921A01">
            <w:pPr>
              <w:pStyle w:val="bt-center"/>
              <w:rPr>
                <w:rFonts w:cs="Arial"/>
                <w:lang w:val="id-ID"/>
              </w:rPr>
            </w:pPr>
            <w:r>
              <w:rPr>
                <w:rFonts w:cs="Arial"/>
                <w:lang w:val="id-ID"/>
              </w:rPr>
              <w:t>3</w:t>
            </w:r>
          </w:p>
        </w:tc>
        <w:tc>
          <w:tcPr>
            <w:tcW w:w="1352" w:type="dxa"/>
            <w:vAlign w:val="center"/>
          </w:tcPr>
          <w:p w14:paraId="0A917320" w14:textId="77777777" w:rsidR="00410B68" w:rsidRPr="006E65FF" w:rsidRDefault="00410B68" w:rsidP="00921A01">
            <w:pPr>
              <w:pStyle w:val="bt-center"/>
              <w:rPr>
                <w:rFonts w:cs="Arial"/>
                <w:lang w:val="id-ID"/>
              </w:rPr>
            </w:pPr>
            <w:r>
              <w:rPr>
                <w:rFonts w:cs="Arial"/>
                <w:lang w:val="id-ID"/>
              </w:rPr>
              <w:t>2</w:t>
            </w:r>
          </w:p>
        </w:tc>
      </w:tr>
      <w:tr w:rsidR="00410B68" w14:paraId="64B1B600" w14:textId="77777777" w:rsidTr="00921A01">
        <w:tc>
          <w:tcPr>
            <w:tcW w:w="2004" w:type="dxa"/>
            <w:vAlign w:val="center"/>
          </w:tcPr>
          <w:p w14:paraId="05C49516" w14:textId="77777777" w:rsidR="00410B68" w:rsidRPr="006E65FF" w:rsidRDefault="00410B68" w:rsidP="00921A01">
            <w:pPr>
              <w:pStyle w:val="bt"/>
              <w:jc w:val="center"/>
              <w:rPr>
                <w:rFonts w:cs="Arial"/>
              </w:rPr>
            </w:pPr>
            <w:r w:rsidRPr="006E65FF">
              <w:rPr>
                <w:rFonts w:cs="Arial"/>
                <w:color w:val="333333"/>
                <w:szCs w:val="20"/>
              </w:rPr>
              <w:t>A3</w:t>
            </w:r>
          </w:p>
        </w:tc>
        <w:tc>
          <w:tcPr>
            <w:tcW w:w="1870" w:type="dxa"/>
            <w:vAlign w:val="center"/>
          </w:tcPr>
          <w:p w14:paraId="619813BA" w14:textId="77777777" w:rsidR="00410B68" w:rsidRPr="006E65FF" w:rsidRDefault="00410B68" w:rsidP="00921A01">
            <w:pPr>
              <w:pStyle w:val="bt-center"/>
              <w:rPr>
                <w:rFonts w:cs="Arial"/>
                <w:lang w:val="id-ID"/>
              </w:rPr>
            </w:pPr>
            <w:r>
              <w:rPr>
                <w:rFonts w:cs="Arial"/>
                <w:lang w:val="id-ID"/>
              </w:rPr>
              <w:t>250</w:t>
            </w:r>
          </w:p>
        </w:tc>
        <w:tc>
          <w:tcPr>
            <w:tcW w:w="1352" w:type="dxa"/>
            <w:vAlign w:val="center"/>
          </w:tcPr>
          <w:p w14:paraId="2239C341" w14:textId="77777777" w:rsidR="00410B68" w:rsidRPr="006E65FF" w:rsidRDefault="00410B68" w:rsidP="00921A01">
            <w:pPr>
              <w:pStyle w:val="bt-center"/>
              <w:rPr>
                <w:rFonts w:cs="Arial"/>
                <w:lang w:val="id-ID"/>
              </w:rPr>
            </w:pPr>
            <w:r>
              <w:rPr>
                <w:rFonts w:cs="Arial"/>
                <w:lang w:val="id-ID"/>
              </w:rPr>
              <w:t>10</w:t>
            </w:r>
          </w:p>
        </w:tc>
        <w:tc>
          <w:tcPr>
            <w:tcW w:w="1352" w:type="dxa"/>
            <w:vAlign w:val="center"/>
          </w:tcPr>
          <w:p w14:paraId="1D0451AF" w14:textId="77777777" w:rsidR="00410B68" w:rsidRPr="006E65FF" w:rsidRDefault="00410B68" w:rsidP="00921A01">
            <w:pPr>
              <w:pStyle w:val="bt-center"/>
              <w:rPr>
                <w:rFonts w:cs="Arial"/>
                <w:lang w:val="id-ID"/>
              </w:rPr>
            </w:pPr>
            <w:r>
              <w:rPr>
                <w:rFonts w:cs="Arial"/>
                <w:lang w:val="id-ID"/>
              </w:rPr>
              <w:t>3</w:t>
            </w:r>
          </w:p>
        </w:tc>
        <w:tc>
          <w:tcPr>
            <w:tcW w:w="1352" w:type="dxa"/>
            <w:vAlign w:val="center"/>
          </w:tcPr>
          <w:p w14:paraId="49BE5B79" w14:textId="77777777" w:rsidR="00410B68" w:rsidRPr="006E65FF" w:rsidRDefault="00410B68" w:rsidP="00921A01">
            <w:pPr>
              <w:pStyle w:val="bt-center"/>
              <w:rPr>
                <w:rFonts w:cs="Arial"/>
                <w:lang w:val="id-ID"/>
              </w:rPr>
            </w:pPr>
            <w:r>
              <w:rPr>
                <w:rFonts w:cs="Arial"/>
                <w:lang w:val="id-ID"/>
              </w:rPr>
              <w:t>1</w:t>
            </w:r>
          </w:p>
        </w:tc>
        <w:tc>
          <w:tcPr>
            <w:tcW w:w="1352" w:type="dxa"/>
            <w:vAlign w:val="center"/>
          </w:tcPr>
          <w:p w14:paraId="26C813F0" w14:textId="77777777" w:rsidR="00410B68" w:rsidRPr="006E65FF" w:rsidRDefault="00410B68" w:rsidP="00921A01">
            <w:pPr>
              <w:pStyle w:val="bt-center"/>
              <w:rPr>
                <w:rFonts w:cs="Arial"/>
                <w:lang w:val="id-ID"/>
              </w:rPr>
            </w:pPr>
            <w:r>
              <w:rPr>
                <w:rFonts w:cs="Arial"/>
                <w:lang w:val="id-ID"/>
              </w:rPr>
              <w:t>3</w:t>
            </w:r>
          </w:p>
        </w:tc>
      </w:tr>
      <w:tr w:rsidR="00410B68" w14:paraId="2C27320F" w14:textId="77777777" w:rsidTr="00921A01">
        <w:tc>
          <w:tcPr>
            <w:tcW w:w="2004" w:type="dxa"/>
            <w:vAlign w:val="center"/>
          </w:tcPr>
          <w:p w14:paraId="10A019B6" w14:textId="77777777" w:rsidR="00410B68" w:rsidRPr="0060767F" w:rsidRDefault="00410B68" w:rsidP="00921A01">
            <w:pPr>
              <w:pStyle w:val="bt"/>
              <w:jc w:val="center"/>
              <w:rPr>
                <w:rFonts w:cs="Arial"/>
                <w:color w:val="333333"/>
                <w:szCs w:val="20"/>
                <w:lang w:val="id-ID"/>
              </w:rPr>
            </w:pPr>
            <w:r>
              <w:rPr>
                <w:rFonts w:cs="Arial"/>
                <w:color w:val="333333"/>
                <w:szCs w:val="20"/>
                <w:lang w:val="id-ID"/>
              </w:rPr>
              <w:t>A4</w:t>
            </w:r>
          </w:p>
        </w:tc>
        <w:tc>
          <w:tcPr>
            <w:tcW w:w="1870" w:type="dxa"/>
            <w:vAlign w:val="center"/>
          </w:tcPr>
          <w:p w14:paraId="69070A52" w14:textId="77777777" w:rsidR="00410B68" w:rsidRPr="0060767F" w:rsidRDefault="00410B68" w:rsidP="00921A01">
            <w:pPr>
              <w:pStyle w:val="bt-center"/>
              <w:rPr>
                <w:rFonts w:cs="Arial"/>
                <w:color w:val="333333"/>
                <w:szCs w:val="20"/>
                <w:lang w:val="id-ID"/>
              </w:rPr>
            </w:pPr>
            <w:r>
              <w:rPr>
                <w:rFonts w:cs="Arial"/>
                <w:color w:val="333333"/>
                <w:szCs w:val="20"/>
                <w:lang w:val="id-ID"/>
              </w:rPr>
              <w:t>350</w:t>
            </w:r>
          </w:p>
        </w:tc>
        <w:tc>
          <w:tcPr>
            <w:tcW w:w="1352" w:type="dxa"/>
            <w:vAlign w:val="center"/>
          </w:tcPr>
          <w:p w14:paraId="4E23D643" w14:textId="77777777" w:rsidR="00410B68" w:rsidRPr="0060767F" w:rsidRDefault="00410B68" w:rsidP="00921A01">
            <w:pPr>
              <w:pStyle w:val="bt-center"/>
              <w:rPr>
                <w:rFonts w:cs="Arial"/>
                <w:color w:val="333333"/>
                <w:szCs w:val="20"/>
                <w:lang w:val="id-ID"/>
              </w:rPr>
            </w:pPr>
            <w:r>
              <w:rPr>
                <w:rFonts w:cs="Arial"/>
                <w:color w:val="333333"/>
                <w:szCs w:val="20"/>
                <w:lang w:val="id-ID"/>
              </w:rPr>
              <w:t>100</w:t>
            </w:r>
          </w:p>
        </w:tc>
        <w:tc>
          <w:tcPr>
            <w:tcW w:w="1352" w:type="dxa"/>
            <w:vAlign w:val="center"/>
          </w:tcPr>
          <w:p w14:paraId="4FDFA673" w14:textId="77777777" w:rsidR="00410B68" w:rsidRPr="0060767F" w:rsidRDefault="00410B68" w:rsidP="00921A01">
            <w:pPr>
              <w:pStyle w:val="bt-center"/>
              <w:rPr>
                <w:rFonts w:cs="Arial"/>
                <w:color w:val="333333"/>
                <w:szCs w:val="20"/>
                <w:lang w:val="id-ID"/>
              </w:rPr>
            </w:pPr>
            <w:r>
              <w:rPr>
                <w:rFonts w:cs="Arial"/>
                <w:color w:val="333333"/>
                <w:szCs w:val="20"/>
                <w:lang w:val="id-ID"/>
              </w:rPr>
              <w:t>3</w:t>
            </w:r>
          </w:p>
        </w:tc>
        <w:tc>
          <w:tcPr>
            <w:tcW w:w="1352" w:type="dxa"/>
            <w:vAlign w:val="center"/>
          </w:tcPr>
          <w:p w14:paraId="52016903" w14:textId="77777777" w:rsidR="00410B68" w:rsidRPr="0060767F" w:rsidRDefault="00410B68" w:rsidP="00921A01">
            <w:pPr>
              <w:pStyle w:val="bt-center"/>
              <w:rPr>
                <w:rFonts w:cs="Arial"/>
                <w:color w:val="333333"/>
                <w:szCs w:val="20"/>
                <w:lang w:val="id-ID"/>
              </w:rPr>
            </w:pPr>
            <w:r>
              <w:rPr>
                <w:rFonts w:cs="Arial"/>
                <w:color w:val="333333"/>
                <w:szCs w:val="20"/>
                <w:lang w:val="id-ID"/>
              </w:rPr>
              <w:t>1</w:t>
            </w:r>
          </w:p>
        </w:tc>
        <w:tc>
          <w:tcPr>
            <w:tcW w:w="1352" w:type="dxa"/>
            <w:vAlign w:val="center"/>
          </w:tcPr>
          <w:p w14:paraId="1B266CC3" w14:textId="77777777" w:rsidR="00410B68" w:rsidRPr="0060767F" w:rsidRDefault="00410B68" w:rsidP="00921A01">
            <w:pPr>
              <w:pStyle w:val="bt-center"/>
              <w:rPr>
                <w:rFonts w:cs="Arial"/>
                <w:color w:val="333333"/>
                <w:szCs w:val="20"/>
                <w:lang w:val="id-ID"/>
              </w:rPr>
            </w:pPr>
            <w:r>
              <w:rPr>
                <w:rFonts w:cs="Arial"/>
                <w:color w:val="333333"/>
                <w:szCs w:val="20"/>
                <w:lang w:val="id-ID"/>
              </w:rPr>
              <w:t>2</w:t>
            </w:r>
          </w:p>
        </w:tc>
      </w:tr>
    </w:tbl>
    <w:p w14:paraId="76B82C48" w14:textId="77777777" w:rsidR="00410B68" w:rsidRDefault="00410B68" w:rsidP="00601CDF">
      <w:pPr>
        <w:pStyle w:val="BodyText"/>
      </w:pPr>
    </w:p>
    <w:p w14:paraId="1287C743" w14:textId="77777777" w:rsidR="00410B68" w:rsidRDefault="00410B68" w:rsidP="00601CDF">
      <w:pPr>
        <w:pStyle w:val="BodyText"/>
      </w:pPr>
      <w:r>
        <w:t xml:space="preserve">Berdasarkan pada uraian di atas, maka dapat dilakukan penyelesaian dengan menggunakan </w:t>
      </w:r>
      <w:r w:rsidR="00601CDF">
        <w:rPr>
          <w:lang w:val="en-ID"/>
        </w:rPr>
        <w:t>MATLAB</w:t>
      </w:r>
      <w:r>
        <w:t xml:space="preserve"> dengan syntax sebagai berikut:</w:t>
      </w:r>
    </w:p>
    <w:p w14:paraId="7DF4079D" w14:textId="77777777" w:rsidR="00410B68" w:rsidRDefault="00410B68" w:rsidP="00601CDF">
      <w:pPr>
        <w:pStyle w:val="ListParagraph"/>
        <w:numPr>
          <w:ilvl w:val="0"/>
          <w:numId w:val="23"/>
        </w:numPr>
        <w:spacing w:line="360" w:lineRule="auto"/>
        <w:ind w:left="426" w:hanging="426"/>
      </w:pPr>
      <w:r>
        <w:t>Langkah awal dengan memasukan (input) data berdasarkan kriteria, kategori kriteria, dan pembobotannya, dalam Matlab dapat dilakukan dengan perintah</w:t>
      </w:r>
    </w:p>
    <w:p w14:paraId="15D50DAB" w14:textId="77777777" w:rsidR="00410B68" w:rsidRPr="00410B68" w:rsidRDefault="00410B68" w:rsidP="00601CDF">
      <w:pPr>
        <w:pStyle w:val="ListParagraph"/>
        <w:pBdr>
          <w:top w:val="single" w:sz="4" w:space="1" w:color="auto"/>
          <w:left w:val="single" w:sz="4" w:space="1" w:color="auto"/>
          <w:bottom w:val="single" w:sz="4" w:space="1" w:color="auto"/>
          <w:right w:val="single" w:sz="4" w:space="1" w:color="auto"/>
        </w:pBdr>
        <w:autoSpaceDE w:val="0"/>
        <w:autoSpaceDN w:val="0"/>
        <w:adjustRightInd w:val="0"/>
        <w:ind w:left="567"/>
        <w:rPr>
          <w:rFonts w:ascii="Courier New" w:hAnsi="Courier New" w:cs="Courier New"/>
          <w:lang w:val="id-ID"/>
        </w:rPr>
      </w:pPr>
      <w:r w:rsidRPr="00410B68">
        <w:rPr>
          <w:rFonts w:ascii="Courier New" w:hAnsi="Courier New" w:cs="Courier New"/>
          <w:color w:val="000000"/>
          <w:sz w:val="20"/>
          <w:szCs w:val="20"/>
          <w:lang w:val="id-ID"/>
        </w:rPr>
        <w:t>x=[150,15,2,2,3;500,200,2,3,2;200,10,3,1,3;350,100,3,1,2];</w:t>
      </w:r>
      <w:r w:rsidRPr="00410B68">
        <w:rPr>
          <w:rFonts w:ascii="Courier New" w:hAnsi="Courier New" w:cs="Courier New"/>
          <w:color w:val="228B22"/>
          <w:sz w:val="20"/>
          <w:szCs w:val="20"/>
          <w:lang w:val="id-ID"/>
        </w:rPr>
        <w:t>%input data berdasarkan kriteria</w:t>
      </w:r>
    </w:p>
    <w:p w14:paraId="297A27DF" w14:textId="77777777" w:rsidR="00410B68" w:rsidRPr="00410B68" w:rsidRDefault="00410B68" w:rsidP="00601CDF">
      <w:pPr>
        <w:pStyle w:val="ListParagraph"/>
        <w:pBdr>
          <w:top w:val="single" w:sz="4" w:space="1" w:color="auto"/>
          <w:left w:val="single" w:sz="4" w:space="1" w:color="auto"/>
          <w:bottom w:val="single" w:sz="4" w:space="1" w:color="auto"/>
          <w:right w:val="single" w:sz="4" w:space="1" w:color="auto"/>
        </w:pBdr>
        <w:autoSpaceDE w:val="0"/>
        <w:autoSpaceDN w:val="0"/>
        <w:adjustRightInd w:val="0"/>
        <w:ind w:left="567"/>
        <w:rPr>
          <w:rFonts w:ascii="Courier New" w:hAnsi="Courier New" w:cs="Courier New"/>
          <w:lang w:val="id-ID"/>
        </w:rPr>
      </w:pPr>
      <w:r w:rsidRPr="00410B68">
        <w:rPr>
          <w:rFonts w:ascii="Courier New" w:hAnsi="Courier New" w:cs="Courier New"/>
          <w:color w:val="000000"/>
          <w:sz w:val="20"/>
          <w:szCs w:val="20"/>
          <w:lang w:val="id-ID"/>
        </w:rPr>
        <w:t>k=[0,1,1,0,1];</w:t>
      </w:r>
      <w:r w:rsidRPr="00410B68">
        <w:rPr>
          <w:rFonts w:ascii="Courier New" w:hAnsi="Courier New" w:cs="Courier New"/>
          <w:color w:val="228B22"/>
          <w:sz w:val="20"/>
          <w:szCs w:val="20"/>
          <w:lang w:val="id-ID"/>
        </w:rPr>
        <w:t>%nilai atribut, dimana 0= atribut biaya &amp;1= atribut keuntungan</w:t>
      </w:r>
    </w:p>
    <w:p w14:paraId="4E586C2E" w14:textId="77777777" w:rsidR="00410B68" w:rsidRPr="00410B68" w:rsidRDefault="00410B68" w:rsidP="00601CDF">
      <w:pPr>
        <w:pStyle w:val="ListParagraph"/>
        <w:pBdr>
          <w:top w:val="single" w:sz="4" w:space="1" w:color="auto"/>
          <w:left w:val="single" w:sz="4" w:space="1" w:color="auto"/>
          <w:bottom w:val="single" w:sz="4" w:space="1" w:color="auto"/>
          <w:right w:val="single" w:sz="4" w:space="1" w:color="auto"/>
        </w:pBdr>
        <w:autoSpaceDE w:val="0"/>
        <w:autoSpaceDN w:val="0"/>
        <w:adjustRightInd w:val="0"/>
        <w:ind w:left="567"/>
        <w:rPr>
          <w:rFonts w:ascii="Courier New" w:hAnsi="Courier New" w:cs="Courier New"/>
          <w:color w:val="228B22"/>
          <w:sz w:val="20"/>
          <w:szCs w:val="20"/>
          <w:lang w:val="id-ID"/>
        </w:rPr>
      </w:pPr>
      <w:r w:rsidRPr="00410B68">
        <w:rPr>
          <w:rFonts w:ascii="Courier New" w:hAnsi="Courier New" w:cs="Courier New"/>
          <w:color w:val="000000"/>
          <w:sz w:val="20"/>
          <w:szCs w:val="20"/>
          <w:lang w:val="id-ID"/>
        </w:rPr>
        <w:t>w=[0.25,0.15,0.30,0.25,0.05];</w:t>
      </w:r>
      <w:r w:rsidRPr="00410B68">
        <w:rPr>
          <w:rFonts w:ascii="Courier New" w:hAnsi="Courier New" w:cs="Courier New"/>
          <w:color w:val="228B22"/>
          <w:sz w:val="20"/>
          <w:szCs w:val="20"/>
          <w:lang w:val="id-ID"/>
        </w:rPr>
        <w:t>% bobot untuk masing-masing kriteria</w:t>
      </w:r>
    </w:p>
    <w:p w14:paraId="313AF635" w14:textId="77777777" w:rsidR="00410B68" w:rsidRPr="00410B68" w:rsidRDefault="00410B68" w:rsidP="00601CDF">
      <w:pPr>
        <w:pStyle w:val="ListParagraph"/>
        <w:pBdr>
          <w:top w:val="single" w:sz="4" w:space="1" w:color="auto"/>
          <w:left w:val="single" w:sz="4" w:space="1" w:color="auto"/>
          <w:bottom w:val="single" w:sz="4" w:space="1" w:color="auto"/>
          <w:right w:val="single" w:sz="4" w:space="1" w:color="auto"/>
        </w:pBdr>
        <w:autoSpaceDE w:val="0"/>
        <w:autoSpaceDN w:val="0"/>
        <w:adjustRightInd w:val="0"/>
        <w:ind w:left="567"/>
        <w:rPr>
          <w:rFonts w:ascii="Courier New" w:hAnsi="Courier New" w:cs="Courier New"/>
          <w:lang w:val="id-ID"/>
        </w:rPr>
      </w:pPr>
      <w:r w:rsidRPr="00410B68">
        <w:rPr>
          <w:rFonts w:ascii="Courier New" w:hAnsi="Courier New" w:cs="Courier New"/>
          <w:color w:val="000000"/>
          <w:sz w:val="20"/>
          <w:szCs w:val="20"/>
          <w:lang w:val="id-ID"/>
        </w:rPr>
        <w:t>disp (</w:t>
      </w:r>
      <w:r w:rsidRPr="00410B68">
        <w:rPr>
          <w:rFonts w:ascii="Courier New" w:hAnsi="Courier New" w:cs="Courier New"/>
          <w:color w:val="A020F0"/>
          <w:sz w:val="20"/>
          <w:szCs w:val="20"/>
          <w:lang w:val="id-ID"/>
        </w:rPr>
        <w:t>'nilai input x='</w:t>
      </w:r>
      <w:r w:rsidRPr="00410B68">
        <w:rPr>
          <w:rFonts w:ascii="Courier New" w:hAnsi="Courier New" w:cs="Courier New"/>
          <w:color w:val="000000"/>
          <w:sz w:val="20"/>
          <w:szCs w:val="20"/>
          <w:lang w:val="id-ID"/>
        </w:rPr>
        <w:t>)</w:t>
      </w:r>
    </w:p>
    <w:p w14:paraId="3E040C65" w14:textId="77777777" w:rsidR="00410B68" w:rsidRPr="00410B68" w:rsidRDefault="00410B68" w:rsidP="00601CDF">
      <w:pPr>
        <w:pStyle w:val="ListParagraph"/>
        <w:pBdr>
          <w:top w:val="single" w:sz="4" w:space="1" w:color="auto"/>
          <w:left w:val="single" w:sz="4" w:space="1" w:color="auto"/>
          <w:bottom w:val="single" w:sz="4" w:space="1" w:color="auto"/>
          <w:right w:val="single" w:sz="4" w:space="1" w:color="auto"/>
        </w:pBdr>
        <w:autoSpaceDE w:val="0"/>
        <w:autoSpaceDN w:val="0"/>
        <w:adjustRightInd w:val="0"/>
        <w:ind w:left="567"/>
        <w:rPr>
          <w:rFonts w:ascii="Courier New" w:hAnsi="Courier New" w:cs="Courier New"/>
          <w:lang w:val="id-ID"/>
        </w:rPr>
      </w:pPr>
      <w:r w:rsidRPr="00410B68">
        <w:rPr>
          <w:rFonts w:ascii="Courier New" w:hAnsi="Courier New" w:cs="Courier New"/>
          <w:color w:val="000000"/>
          <w:sz w:val="20"/>
          <w:szCs w:val="20"/>
          <w:lang w:val="id-ID"/>
        </w:rPr>
        <w:t>disp (x)</w:t>
      </w:r>
    </w:p>
    <w:p w14:paraId="3C5C60EC" w14:textId="77777777" w:rsidR="00410B68" w:rsidRPr="00410B68" w:rsidRDefault="00410B68" w:rsidP="00601CDF">
      <w:pPr>
        <w:pStyle w:val="ListParagraph"/>
        <w:pBdr>
          <w:top w:val="single" w:sz="4" w:space="1" w:color="auto"/>
          <w:left w:val="single" w:sz="4" w:space="1" w:color="auto"/>
          <w:bottom w:val="single" w:sz="4" w:space="1" w:color="auto"/>
          <w:right w:val="single" w:sz="4" w:space="1" w:color="auto"/>
        </w:pBdr>
        <w:autoSpaceDE w:val="0"/>
        <w:autoSpaceDN w:val="0"/>
        <w:adjustRightInd w:val="0"/>
        <w:ind w:left="567"/>
        <w:rPr>
          <w:rFonts w:ascii="Courier New" w:hAnsi="Courier New" w:cs="Courier New"/>
          <w:lang w:val="id-ID"/>
        </w:rPr>
      </w:pPr>
      <w:r w:rsidRPr="00410B68">
        <w:rPr>
          <w:rFonts w:ascii="Courier New" w:hAnsi="Courier New" w:cs="Courier New"/>
          <w:color w:val="000000"/>
          <w:sz w:val="20"/>
          <w:szCs w:val="20"/>
          <w:lang w:val="id-ID"/>
        </w:rPr>
        <w:t>disp (</w:t>
      </w:r>
      <w:r w:rsidRPr="00410B68">
        <w:rPr>
          <w:rFonts w:ascii="Courier New" w:hAnsi="Courier New" w:cs="Courier New"/>
          <w:color w:val="A020F0"/>
          <w:sz w:val="20"/>
          <w:szCs w:val="20"/>
          <w:lang w:val="id-ID"/>
        </w:rPr>
        <w:t>'bobot yang diberikan w='</w:t>
      </w:r>
      <w:r w:rsidRPr="00410B68">
        <w:rPr>
          <w:rFonts w:ascii="Courier New" w:hAnsi="Courier New" w:cs="Courier New"/>
          <w:color w:val="000000"/>
          <w:sz w:val="20"/>
          <w:szCs w:val="20"/>
          <w:lang w:val="id-ID"/>
        </w:rPr>
        <w:t>)</w:t>
      </w:r>
    </w:p>
    <w:p w14:paraId="3EFF1C98" w14:textId="77777777" w:rsidR="00410B68" w:rsidRPr="00410B68" w:rsidRDefault="00410B68" w:rsidP="00601CDF">
      <w:pPr>
        <w:pStyle w:val="ListParagraph"/>
        <w:pBdr>
          <w:top w:val="single" w:sz="4" w:space="1" w:color="auto"/>
          <w:left w:val="single" w:sz="4" w:space="1" w:color="auto"/>
          <w:bottom w:val="single" w:sz="4" w:space="1" w:color="auto"/>
          <w:right w:val="single" w:sz="4" w:space="1" w:color="auto"/>
        </w:pBdr>
        <w:autoSpaceDE w:val="0"/>
        <w:autoSpaceDN w:val="0"/>
        <w:adjustRightInd w:val="0"/>
        <w:ind w:left="567"/>
        <w:rPr>
          <w:rFonts w:ascii="Courier New" w:hAnsi="Courier New" w:cs="Courier New"/>
          <w:lang w:val="id-ID"/>
        </w:rPr>
      </w:pPr>
      <w:r w:rsidRPr="00410B68">
        <w:rPr>
          <w:rFonts w:ascii="Courier New" w:hAnsi="Courier New" w:cs="Courier New"/>
          <w:color w:val="000000"/>
          <w:sz w:val="20"/>
          <w:szCs w:val="20"/>
          <w:lang w:val="id-ID"/>
        </w:rPr>
        <w:t>disp (w)</w:t>
      </w:r>
    </w:p>
    <w:p w14:paraId="5BF8CB68" w14:textId="77777777" w:rsidR="00410B68" w:rsidRPr="00410B68" w:rsidRDefault="00410B68" w:rsidP="00601CDF">
      <w:pPr>
        <w:pStyle w:val="ListParagraph"/>
        <w:pBdr>
          <w:top w:val="single" w:sz="4" w:space="1" w:color="auto"/>
          <w:left w:val="single" w:sz="4" w:space="1" w:color="auto"/>
          <w:bottom w:val="single" w:sz="4" w:space="1" w:color="auto"/>
          <w:right w:val="single" w:sz="4" w:space="1" w:color="auto"/>
        </w:pBdr>
        <w:autoSpaceDE w:val="0"/>
        <w:autoSpaceDN w:val="0"/>
        <w:adjustRightInd w:val="0"/>
        <w:ind w:left="567"/>
        <w:rPr>
          <w:rFonts w:ascii="Courier New" w:hAnsi="Courier New" w:cs="Courier New"/>
          <w:lang w:val="id-ID"/>
        </w:rPr>
      </w:pPr>
      <w:r w:rsidRPr="00410B68">
        <w:rPr>
          <w:rFonts w:ascii="Courier New" w:hAnsi="Courier New" w:cs="Courier New"/>
          <w:color w:val="000000"/>
          <w:sz w:val="20"/>
          <w:szCs w:val="20"/>
          <w:lang w:val="id-ID"/>
        </w:rPr>
        <w:t>disp (</w:t>
      </w:r>
      <w:r w:rsidRPr="00410B68">
        <w:rPr>
          <w:rFonts w:ascii="Courier New" w:hAnsi="Courier New" w:cs="Courier New"/>
          <w:color w:val="A020F0"/>
          <w:sz w:val="20"/>
          <w:szCs w:val="20"/>
          <w:lang w:val="id-ID"/>
        </w:rPr>
        <w:t>'atribut tiap kriteria k='</w:t>
      </w:r>
      <w:r w:rsidRPr="00410B68">
        <w:rPr>
          <w:rFonts w:ascii="Courier New" w:hAnsi="Courier New" w:cs="Courier New"/>
          <w:color w:val="000000"/>
          <w:sz w:val="20"/>
          <w:szCs w:val="20"/>
          <w:lang w:val="id-ID"/>
        </w:rPr>
        <w:t>)</w:t>
      </w:r>
    </w:p>
    <w:p w14:paraId="72A04CF7" w14:textId="77777777" w:rsidR="00410B68" w:rsidRPr="00410B68" w:rsidRDefault="00410B68" w:rsidP="00601CDF">
      <w:pPr>
        <w:pStyle w:val="ListParagraph"/>
        <w:pBdr>
          <w:top w:val="single" w:sz="4" w:space="1" w:color="auto"/>
          <w:left w:val="single" w:sz="4" w:space="1" w:color="auto"/>
          <w:bottom w:val="single" w:sz="4" w:space="1" w:color="auto"/>
          <w:right w:val="single" w:sz="4" w:space="1" w:color="auto"/>
        </w:pBdr>
        <w:autoSpaceDE w:val="0"/>
        <w:autoSpaceDN w:val="0"/>
        <w:adjustRightInd w:val="0"/>
        <w:ind w:left="567"/>
        <w:rPr>
          <w:rFonts w:ascii="Courier New" w:hAnsi="Courier New" w:cs="Courier New"/>
          <w:lang w:val="id-ID"/>
        </w:rPr>
      </w:pPr>
      <w:r w:rsidRPr="00410B68">
        <w:rPr>
          <w:rFonts w:ascii="Courier New" w:hAnsi="Courier New" w:cs="Courier New"/>
          <w:color w:val="000000"/>
          <w:sz w:val="20"/>
          <w:szCs w:val="20"/>
          <w:lang w:val="id-ID"/>
        </w:rPr>
        <w:t>disp (k)</w:t>
      </w:r>
    </w:p>
    <w:p w14:paraId="0AB5870F" w14:textId="77777777" w:rsidR="00601CDF" w:rsidRDefault="00601CDF" w:rsidP="00601CDF">
      <w:pPr>
        <w:pStyle w:val="ListParagraph"/>
        <w:spacing w:line="360" w:lineRule="auto"/>
        <w:ind w:left="426"/>
      </w:pPr>
    </w:p>
    <w:p w14:paraId="710B1081" w14:textId="77777777" w:rsidR="00410B68" w:rsidRDefault="00410B68" w:rsidP="00601CDF">
      <w:pPr>
        <w:pStyle w:val="ListParagraph"/>
        <w:numPr>
          <w:ilvl w:val="0"/>
          <w:numId w:val="23"/>
        </w:numPr>
        <w:spacing w:line="360" w:lineRule="auto"/>
        <w:ind w:left="426" w:hanging="426"/>
        <w:jc w:val="both"/>
      </w:pPr>
      <w:r w:rsidRPr="003F0D17">
        <w:t xml:space="preserve">Menentukan </w:t>
      </w:r>
      <w:r w:rsidRPr="00601CDF">
        <w:rPr>
          <w:i/>
          <w:iCs/>
        </w:rPr>
        <w:t>rating</w:t>
      </w:r>
      <w:r w:rsidRPr="003F0D17">
        <w:t xml:space="preserve"> kecocokan setiap alternatif pada setiap kriteria</w:t>
      </w:r>
      <w:r>
        <w:t xml:space="preserve"> dan m</w:t>
      </w:r>
      <w:r w:rsidRPr="003F0D17">
        <w:t>embuat matriks keputusan berdasarkan kriteria (</w:t>
      </w:r>
      <w:r w:rsidRPr="00601CDF">
        <w:rPr>
          <w:i/>
          <w:iCs/>
        </w:rPr>
        <w:t>Ci</w:t>
      </w:r>
      <w:r w:rsidRPr="003F0D17">
        <w:t xml:space="preserve">), kemudian melakukan normalisasi matriks </w:t>
      </w:r>
      <w:r w:rsidRPr="003F0D17">
        <w:lastRenderedPageBreak/>
        <w:t>berdasarkan persamaan yang disesuaikan dengan jenis atribut (atribut keuntungan ataupun atribut biaya) sehingga diperoleh matriks ternormalisasi R.</w:t>
      </w:r>
    </w:p>
    <w:p w14:paraId="50851EB2" w14:textId="77777777" w:rsidR="00410B68" w:rsidRPr="00410B68" w:rsidRDefault="00410B68" w:rsidP="00601CDF">
      <w:pPr>
        <w:pStyle w:val="ListParagraph"/>
        <w:pBdr>
          <w:top w:val="single" w:sz="4" w:space="1" w:color="auto"/>
          <w:left w:val="single" w:sz="4" w:space="4" w:color="auto"/>
          <w:bottom w:val="single" w:sz="4" w:space="1" w:color="auto"/>
          <w:right w:val="single" w:sz="4" w:space="4" w:color="auto"/>
        </w:pBdr>
        <w:autoSpaceDE w:val="0"/>
        <w:autoSpaceDN w:val="0"/>
        <w:adjustRightInd w:val="0"/>
        <w:ind w:left="567"/>
        <w:rPr>
          <w:rFonts w:ascii="Courier New" w:hAnsi="Courier New" w:cs="Courier New"/>
          <w:lang w:val="id-ID"/>
        </w:rPr>
      </w:pPr>
      <w:r w:rsidRPr="00410B68">
        <w:rPr>
          <w:rFonts w:ascii="Courier New" w:hAnsi="Courier New" w:cs="Courier New"/>
          <w:color w:val="228B22"/>
          <w:sz w:val="20"/>
          <w:szCs w:val="20"/>
          <w:lang w:val="id-ID"/>
        </w:rPr>
        <w:t>%tahapan 1. normalisasi matriks</w:t>
      </w:r>
    </w:p>
    <w:p w14:paraId="1DF779FE" w14:textId="77777777" w:rsidR="00410B68" w:rsidRPr="00410B68" w:rsidRDefault="00410B68" w:rsidP="00601CDF">
      <w:pPr>
        <w:pStyle w:val="ListParagraph"/>
        <w:pBdr>
          <w:top w:val="single" w:sz="4" w:space="1" w:color="auto"/>
          <w:left w:val="single" w:sz="4" w:space="4" w:color="auto"/>
          <w:bottom w:val="single" w:sz="4" w:space="1" w:color="auto"/>
          <w:right w:val="single" w:sz="4" w:space="4" w:color="auto"/>
        </w:pBdr>
        <w:autoSpaceDE w:val="0"/>
        <w:autoSpaceDN w:val="0"/>
        <w:adjustRightInd w:val="0"/>
        <w:ind w:left="567"/>
        <w:rPr>
          <w:rFonts w:ascii="Courier New" w:hAnsi="Courier New" w:cs="Courier New"/>
          <w:lang w:val="id-ID"/>
        </w:rPr>
      </w:pPr>
      <w:r w:rsidRPr="00410B68">
        <w:rPr>
          <w:rFonts w:ascii="Courier New" w:hAnsi="Courier New" w:cs="Courier New"/>
          <w:color w:val="000000"/>
          <w:sz w:val="20"/>
          <w:szCs w:val="20"/>
          <w:lang w:val="id-ID"/>
        </w:rPr>
        <w:t xml:space="preserve">[m n]=size (x); </w:t>
      </w:r>
      <w:r w:rsidRPr="00410B68">
        <w:rPr>
          <w:rFonts w:ascii="Courier New" w:hAnsi="Courier New" w:cs="Courier New"/>
          <w:color w:val="228B22"/>
          <w:sz w:val="20"/>
          <w:szCs w:val="20"/>
          <w:lang w:val="id-ID"/>
        </w:rPr>
        <w:t>%matriks m x n dengan ukuran sebanyak variabel x (input)</w:t>
      </w:r>
    </w:p>
    <w:p w14:paraId="3A0FCB42" w14:textId="77777777" w:rsidR="00410B68" w:rsidRPr="00410B68" w:rsidRDefault="00410B68" w:rsidP="00601CDF">
      <w:pPr>
        <w:pStyle w:val="ListParagraph"/>
        <w:pBdr>
          <w:top w:val="single" w:sz="4" w:space="1" w:color="auto"/>
          <w:left w:val="single" w:sz="4" w:space="4" w:color="auto"/>
          <w:bottom w:val="single" w:sz="4" w:space="1" w:color="auto"/>
          <w:right w:val="single" w:sz="4" w:space="4" w:color="auto"/>
        </w:pBdr>
        <w:autoSpaceDE w:val="0"/>
        <w:autoSpaceDN w:val="0"/>
        <w:adjustRightInd w:val="0"/>
        <w:ind w:left="567"/>
        <w:rPr>
          <w:rFonts w:ascii="Courier New" w:hAnsi="Courier New" w:cs="Courier New"/>
          <w:lang w:val="id-ID"/>
        </w:rPr>
      </w:pPr>
      <w:r w:rsidRPr="00410B68">
        <w:rPr>
          <w:rFonts w:ascii="Courier New" w:hAnsi="Courier New" w:cs="Courier New"/>
          <w:color w:val="000000"/>
          <w:sz w:val="20"/>
          <w:szCs w:val="20"/>
          <w:lang w:val="id-ID"/>
        </w:rPr>
        <w:t xml:space="preserve">R=zeros (m,n); </w:t>
      </w:r>
      <w:r w:rsidRPr="00410B68">
        <w:rPr>
          <w:rFonts w:ascii="Courier New" w:hAnsi="Courier New" w:cs="Courier New"/>
          <w:color w:val="228B22"/>
          <w:sz w:val="20"/>
          <w:szCs w:val="20"/>
          <w:lang w:val="id-ID"/>
        </w:rPr>
        <w:t>%membuat matriks R, yang merupakan matriks kosong</w:t>
      </w:r>
    </w:p>
    <w:p w14:paraId="0AF56F7B" w14:textId="77777777" w:rsidR="00410B68" w:rsidRPr="00410B68" w:rsidRDefault="00410B68" w:rsidP="00601CDF">
      <w:pPr>
        <w:pStyle w:val="ListParagraph"/>
        <w:pBdr>
          <w:top w:val="single" w:sz="4" w:space="1" w:color="auto"/>
          <w:left w:val="single" w:sz="4" w:space="4" w:color="auto"/>
          <w:bottom w:val="single" w:sz="4" w:space="1" w:color="auto"/>
          <w:right w:val="single" w:sz="4" w:space="4" w:color="auto"/>
        </w:pBdr>
        <w:autoSpaceDE w:val="0"/>
        <w:autoSpaceDN w:val="0"/>
        <w:adjustRightInd w:val="0"/>
        <w:ind w:left="567"/>
        <w:rPr>
          <w:rFonts w:ascii="Courier New" w:hAnsi="Courier New" w:cs="Courier New"/>
          <w:lang w:val="id-ID"/>
        </w:rPr>
      </w:pPr>
      <w:r w:rsidRPr="00410B68">
        <w:rPr>
          <w:rFonts w:ascii="Courier New" w:hAnsi="Courier New" w:cs="Courier New"/>
          <w:color w:val="000000"/>
          <w:sz w:val="20"/>
          <w:szCs w:val="20"/>
          <w:lang w:val="id-ID"/>
        </w:rPr>
        <w:t xml:space="preserve">Y=zeros (m,n); </w:t>
      </w:r>
      <w:r w:rsidRPr="00410B68">
        <w:rPr>
          <w:rFonts w:ascii="Courier New" w:hAnsi="Courier New" w:cs="Courier New"/>
          <w:color w:val="228B22"/>
          <w:sz w:val="20"/>
          <w:szCs w:val="20"/>
          <w:lang w:val="id-ID"/>
        </w:rPr>
        <w:t>%membuat matriks Y, yang merupakan titik kosong</w:t>
      </w:r>
    </w:p>
    <w:p w14:paraId="04C2869F" w14:textId="77777777" w:rsidR="00410B68" w:rsidRPr="00410B68" w:rsidRDefault="00410B68" w:rsidP="00601CDF">
      <w:pPr>
        <w:pStyle w:val="ListParagraph"/>
        <w:pBdr>
          <w:top w:val="single" w:sz="4" w:space="1" w:color="auto"/>
          <w:left w:val="single" w:sz="4" w:space="4" w:color="auto"/>
          <w:bottom w:val="single" w:sz="4" w:space="1" w:color="auto"/>
          <w:right w:val="single" w:sz="4" w:space="4" w:color="auto"/>
        </w:pBdr>
        <w:autoSpaceDE w:val="0"/>
        <w:autoSpaceDN w:val="0"/>
        <w:adjustRightInd w:val="0"/>
        <w:ind w:left="567"/>
        <w:rPr>
          <w:rFonts w:ascii="Courier New" w:hAnsi="Courier New" w:cs="Courier New"/>
          <w:lang w:val="id-ID"/>
        </w:rPr>
      </w:pPr>
      <w:r w:rsidRPr="00410B68">
        <w:rPr>
          <w:rFonts w:ascii="Courier New" w:hAnsi="Courier New" w:cs="Courier New"/>
          <w:color w:val="0000FF"/>
          <w:sz w:val="20"/>
          <w:szCs w:val="20"/>
          <w:lang w:val="id-ID"/>
        </w:rPr>
        <w:t>for</w:t>
      </w:r>
      <w:r w:rsidRPr="00410B68">
        <w:rPr>
          <w:rFonts w:ascii="Courier New" w:hAnsi="Courier New" w:cs="Courier New"/>
          <w:color w:val="000000"/>
          <w:sz w:val="20"/>
          <w:szCs w:val="20"/>
          <w:lang w:val="id-ID"/>
        </w:rPr>
        <w:t xml:space="preserve"> j=1:n,</w:t>
      </w:r>
    </w:p>
    <w:p w14:paraId="35B3396F" w14:textId="77777777" w:rsidR="00410B68" w:rsidRPr="00410B68" w:rsidRDefault="00410B68" w:rsidP="00601CDF">
      <w:pPr>
        <w:pStyle w:val="ListParagraph"/>
        <w:pBdr>
          <w:top w:val="single" w:sz="4" w:space="1" w:color="auto"/>
          <w:left w:val="single" w:sz="4" w:space="4" w:color="auto"/>
          <w:bottom w:val="single" w:sz="4" w:space="1" w:color="auto"/>
          <w:right w:val="single" w:sz="4" w:space="4" w:color="auto"/>
        </w:pBdr>
        <w:autoSpaceDE w:val="0"/>
        <w:autoSpaceDN w:val="0"/>
        <w:adjustRightInd w:val="0"/>
        <w:ind w:left="567"/>
        <w:rPr>
          <w:rFonts w:ascii="Courier New" w:hAnsi="Courier New" w:cs="Courier New"/>
          <w:lang w:val="id-ID"/>
        </w:rPr>
      </w:pPr>
      <w:r w:rsidRPr="00410B68">
        <w:rPr>
          <w:rFonts w:ascii="Courier New" w:hAnsi="Courier New" w:cs="Courier New"/>
          <w:color w:val="000000"/>
          <w:sz w:val="20"/>
          <w:szCs w:val="20"/>
          <w:lang w:val="id-ID"/>
        </w:rPr>
        <w:t xml:space="preserve"> </w:t>
      </w:r>
      <w:r w:rsidRPr="00410B68">
        <w:rPr>
          <w:rFonts w:ascii="Courier New" w:hAnsi="Courier New" w:cs="Courier New"/>
          <w:color w:val="0000FF"/>
          <w:sz w:val="20"/>
          <w:szCs w:val="20"/>
          <w:lang w:val="id-ID"/>
        </w:rPr>
        <w:t>if</w:t>
      </w:r>
      <w:r w:rsidRPr="00410B68">
        <w:rPr>
          <w:rFonts w:ascii="Courier New" w:hAnsi="Courier New" w:cs="Courier New"/>
          <w:color w:val="000000"/>
          <w:sz w:val="20"/>
          <w:szCs w:val="20"/>
          <w:lang w:val="id-ID"/>
        </w:rPr>
        <w:t xml:space="preserve"> k(j)==1, </w:t>
      </w:r>
      <w:r w:rsidRPr="00410B68">
        <w:rPr>
          <w:rFonts w:ascii="Courier New" w:hAnsi="Courier New" w:cs="Courier New"/>
          <w:color w:val="228B22"/>
          <w:sz w:val="20"/>
          <w:szCs w:val="20"/>
          <w:lang w:val="id-ID"/>
        </w:rPr>
        <w:t>%statement untuk kriteria dengan atribut keuntungan</w:t>
      </w:r>
    </w:p>
    <w:p w14:paraId="37AF2F97" w14:textId="77777777" w:rsidR="00410B68" w:rsidRPr="00410B68" w:rsidRDefault="00410B68" w:rsidP="00601CDF">
      <w:pPr>
        <w:pStyle w:val="ListParagraph"/>
        <w:pBdr>
          <w:top w:val="single" w:sz="4" w:space="1" w:color="auto"/>
          <w:left w:val="single" w:sz="4" w:space="4" w:color="auto"/>
          <w:bottom w:val="single" w:sz="4" w:space="1" w:color="auto"/>
          <w:right w:val="single" w:sz="4" w:space="4" w:color="auto"/>
        </w:pBdr>
        <w:autoSpaceDE w:val="0"/>
        <w:autoSpaceDN w:val="0"/>
        <w:adjustRightInd w:val="0"/>
        <w:ind w:left="567"/>
        <w:rPr>
          <w:rFonts w:ascii="Courier New" w:hAnsi="Courier New" w:cs="Courier New"/>
          <w:lang w:val="id-ID"/>
        </w:rPr>
      </w:pPr>
      <w:r w:rsidRPr="00410B68">
        <w:rPr>
          <w:rFonts w:ascii="Courier New" w:hAnsi="Courier New" w:cs="Courier New"/>
          <w:color w:val="000000"/>
          <w:sz w:val="20"/>
          <w:szCs w:val="20"/>
          <w:lang w:val="id-ID"/>
        </w:rPr>
        <w:t xml:space="preserve">  R(:,j)=x(:,j)./max(x(:,j));</w:t>
      </w:r>
    </w:p>
    <w:p w14:paraId="56C18CA5" w14:textId="77777777" w:rsidR="00410B68" w:rsidRPr="00410B68" w:rsidRDefault="00410B68" w:rsidP="00601CDF">
      <w:pPr>
        <w:pStyle w:val="ListParagraph"/>
        <w:pBdr>
          <w:top w:val="single" w:sz="4" w:space="1" w:color="auto"/>
          <w:left w:val="single" w:sz="4" w:space="4" w:color="auto"/>
          <w:bottom w:val="single" w:sz="4" w:space="1" w:color="auto"/>
          <w:right w:val="single" w:sz="4" w:space="4" w:color="auto"/>
        </w:pBdr>
        <w:autoSpaceDE w:val="0"/>
        <w:autoSpaceDN w:val="0"/>
        <w:adjustRightInd w:val="0"/>
        <w:ind w:left="567"/>
        <w:rPr>
          <w:rFonts w:ascii="Courier New" w:hAnsi="Courier New" w:cs="Courier New"/>
          <w:lang w:val="id-ID"/>
        </w:rPr>
      </w:pPr>
      <w:r w:rsidRPr="00410B68">
        <w:rPr>
          <w:rFonts w:ascii="Courier New" w:hAnsi="Courier New" w:cs="Courier New"/>
          <w:color w:val="000000"/>
          <w:sz w:val="20"/>
          <w:szCs w:val="20"/>
          <w:lang w:val="id-ID"/>
        </w:rPr>
        <w:t xml:space="preserve"> </w:t>
      </w:r>
      <w:r w:rsidRPr="00410B68">
        <w:rPr>
          <w:rFonts w:ascii="Courier New" w:hAnsi="Courier New" w:cs="Courier New"/>
          <w:color w:val="0000FF"/>
          <w:sz w:val="20"/>
          <w:szCs w:val="20"/>
          <w:lang w:val="id-ID"/>
        </w:rPr>
        <w:t>else</w:t>
      </w:r>
    </w:p>
    <w:p w14:paraId="5A3D7925" w14:textId="77777777" w:rsidR="00410B68" w:rsidRPr="00410B68" w:rsidRDefault="00410B68" w:rsidP="00601CDF">
      <w:pPr>
        <w:pStyle w:val="ListParagraph"/>
        <w:pBdr>
          <w:top w:val="single" w:sz="4" w:space="1" w:color="auto"/>
          <w:left w:val="single" w:sz="4" w:space="4" w:color="auto"/>
          <w:bottom w:val="single" w:sz="4" w:space="1" w:color="auto"/>
          <w:right w:val="single" w:sz="4" w:space="4" w:color="auto"/>
        </w:pBdr>
        <w:autoSpaceDE w:val="0"/>
        <w:autoSpaceDN w:val="0"/>
        <w:adjustRightInd w:val="0"/>
        <w:ind w:left="567"/>
        <w:rPr>
          <w:rFonts w:ascii="Courier New" w:hAnsi="Courier New" w:cs="Courier New"/>
          <w:lang w:val="id-ID"/>
        </w:rPr>
      </w:pPr>
      <w:r w:rsidRPr="00410B68">
        <w:rPr>
          <w:rFonts w:ascii="Courier New" w:hAnsi="Courier New" w:cs="Courier New"/>
          <w:color w:val="000000"/>
          <w:sz w:val="20"/>
          <w:szCs w:val="20"/>
          <w:lang w:val="id-ID"/>
        </w:rPr>
        <w:t xml:space="preserve">  R(:,j)=min(x(:,j))./x(:,j);</w:t>
      </w:r>
    </w:p>
    <w:p w14:paraId="035D6D2B" w14:textId="77777777" w:rsidR="00410B68" w:rsidRPr="00410B68" w:rsidRDefault="00410B68" w:rsidP="00601CDF">
      <w:pPr>
        <w:pStyle w:val="ListParagraph"/>
        <w:pBdr>
          <w:top w:val="single" w:sz="4" w:space="1" w:color="auto"/>
          <w:left w:val="single" w:sz="4" w:space="4" w:color="auto"/>
          <w:bottom w:val="single" w:sz="4" w:space="1" w:color="auto"/>
          <w:right w:val="single" w:sz="4" w:space="4" w:color="auto"/>
        </w:pBdr>
        <w:autoSpaceDE w:val="0"/>
        <w:autoSpaceDN w:val="0"/>
        <w:adjustRightInd w:val="0"/>
        <w:ind w:left="567"/>
        <w:rPr>
          <w:rFonts w:ascii="Courier New" w:hAnsi="Courier New" w:cs="Courier New"/>
          <w:lang w:val="id-ID"/>
        </w:rPr>
      </w:pPr>
      <w:r w:rsidRPr="00410B68">
        <w:rPr>
          <w:rFonts w:ascii="Courier New" w:hAnsi="Courier New" w:cs="Courier New"/>
          <w:color w:val="000000"/>
          <w:sz w:val="20"/>
          <w:szCs w:val="20"/>
          <w:lang w:val="id-ID"/>
        </w:rPr>
        <w:t xml:space="preserve"> </w:t>
      </w:r>
      <w:r w:rsidRPr="00410B68">
        <w:rPr>
          <w:rFonts w:ascii="Courier New" w:hAnsi="Courier New" w:cs="Courier New"/>
          <w:color w:val="0000FF"/>
          <w:sz w:val="20"/>
          <w:szCs w:val="20"/>
          <w:lang w:val="id-ID"/>
        </w:rPr>
        <w:t>end</w:t>
      </w:r>
      <w:r w:rsidRPr="00410B68">
        <w:rPr>
          <w:rFonts w:ascii="Courier New" w:hAnsi="Courier New" w:cs="Courier New"/>
          <w:color w:val="000000"/>
          <w:sz w:val="20"/>
          <w:szCs w:val="20"/>
          <w:lang w:val="id-ID"/>
        </w:rPr>
        <w:t>;</w:t>
      </w:r>
    </w:p>
    <w:p w14:paraId="3231AD3D" w14:textId="77777777" w:rsidR="00410B68" w:rsidRPr="00410B68" w:rsidRDefault="00410B68" w:rsidP="00601CDF">
      <w:pPr>
        <w:pStyle w:val="ListParagraph"/>
        <w:pBdr>
          <w:top w:val="single" w:sz="4" w:space="1" w:color="auto"/>
          <w:left w:val="single" w:sz="4" w:space="4" w:color="auto"/>
          <w:bottom w:val="single" w:sz="4" w:space="1" w:color="auto"/>
          <w:right w:val="single" w:sz="4" w:space="4" w:color="auto"/>
        </w:pBdr>
        <w:autoSpaceDE w:val="0"/>
        <w:autoSpaceDN w:val="0"/>
        <w:adjustRightInd w:val="0"/>
        <w:ind w:left="567"/>
        <w:rPr>
          <w:rFonts w:ascii="Courier New" w:hAnsi="Courier New" w:cs="Courier New"/>
          <w:lang w:val="id-ID"/>
        </w:rPr>
      </w:pPr>
      <w:r w:rsidRPr="00410B68">
        <w:rPr>
          <w:rFonts w:ascii="Courier New" w:hAnsi="Courier New" w:cs="Courier New"/>
          <w:color w:val="0000FF"/>
          <w:sz w:val="20"/>
          <w:szCs w:val="20"/>
          <w:lang w:val="id-ID"/>
        </w:rPr>
        <w:t>end</w:t>
      </w:r>
      <w:r w:rsidRPr="00410B68">
        <w:rPr>
          <w:rFonts w:ascii="Courier New" w:hAnsi="Courier New" w:cs="Courier New"/>
          <w:color w:val="000000"/>
          <w:sz w:val="20"/>
          <w:szCs w:val="20"/>
          <w:lang w:val="id-ID"/>
        </w:rPr>
        <w:t>;</w:t>
      </w:r>
    </w:p>
    <w:p w14:paraId="36CFD3DA" w14:textId="77777777" w:rsidR="00601CDF" w:rsidRDefault="00601CDF" w:rsidP="00601CDF">
      <w:pPr>
        <w:spacing w:line="360" w:lineRule="auto"/>
      </w:pPr>
    </w:p>
    <w:p w14:paraId="5DFF321A" w14:textId="77777777" w:rsidR="00410B68" w:rsidRDefault="00410B68" w:rsidP="00601CDF">
      <w:pPr>
        <w:pStyle w:val="ListParagraph"/>
        <w:numPr>
          <w:ilvl w:val="0"/>
          <w:numId w:val="23"/>
        </w:numPr>
        <w:spacing w:line="360" w:lineRule="auto"/>
        <w:ind w:left="426" w:hanging="426"/>
        <w:jc w:val="both"/>
      </w:pPr>
      <w:r>
        <w:t>Hasil akhir diperoleh dari proses pe</w:t>
      </w:r>
      <w:r w:rsidRPr="00601CDF">
        <w:rPr>
          <w:i/>
          <w:iCs/>
        </w:rPr>
        <w:t>ranking</w:t>
      </w:r>
      <w:r>
        <w:t>an yaitu penjumlahan dari perkalian matriks ternormalisasi R dengan vektor bobot sehingga diperoleh nilai terbesar yang dipilih sebagai alternatif terbaik (Ai) sebagai solusi.</w:t>
      </w:r>
    </w:p>
    <w:p w14:paraId="2231FC78" w14:textId="77777777" w:rsidR="00410B68" w:rsidRPr="00410B68" w:rsidRDefault="00410B68" w:rsidP="00601CDF">
      <w:pPr>
        <w:pStyle w:val="ListParagraph"/>
        <w:pBdr>
          <w:top w:val="single" w:sz="4" w:space="1" w:color="auto"/>
          <w:left w:val="single" w:sz="4" w:space="4" w:color="auto"/>
          <w:bottom w:val="single" w:sz="4" w:space="1" w:color="auto"/>
          <w:right w:val="single" w:sz="4" w:space="4" w:color="auto"/>
        </w:pBdr>
        <w:autoSpaceDE w:val="0"/>
        <w:autoSpaceDN w:val="0"/>
        <w:adjustRightInd w:val="0"/>
        <w:ind w:left="567"/>
        <w:rPr>
          <w:rFonts w:ascii="Courier New" w:hAnsi="Courier New" w:cs="Courier New"/>
          <w:lang w:val="id-ID"/>
        </w:rPr>
      </w:pPr>
      <w:r w:rsidRPr="00410B68">
        <w:rPr>
          <w:rFonts w:ascii="Courier New" w:hAnsi="Courier New" w:cs="Courier New"/>
          <w:color w:val="000000"/>
          <w:sz w:val="20"/>
          <w:szCs w:val="20"/>
          <w:lang w:val="id-ID"/>
        </w:rPr>
        <w:t>disp (</w:t>
      </w:r>
      <w:r w:rsidRPr="00410B68">
        <w:rPr>
          <w:rFonts w:ascii="Courier New" w:hAnsi="Courier New" w:cs="Courier New"/>
          <w:color w:val="A020F0"/>
          <w:sz w:val="20"/>
          <w:szCs w:val="20"/>
          <w:lang w:val="id-ID"/>
        </w:rPr>
        <w:t>'matriks yang sudah ternomalisasi R='</w:t>
      </w:r>
      <w:r w:rsidRPr="00410B68">
        <w:rPr>
          <w:rFonts w:ascii="Courier New" w:hAnsi="Courier New" w:cs="Courier New"/>
          <w:color w:val="000000"/>
          <w:sz w:val="20"/>
          <w:szCs w:val="20"/>
          <w:lang w:val="id-ID"/>
        </w:rPr>
        <w:t>)</w:t>
      </w:r>
    </w:p>
    <w:p w14:paraId="72AF4615" w14:textId="77777777" w:rsidR="00410B68" w:rsidRPr="00410B68" w:rsidRDefault="00410B68" w:rsidP="00601CDF">
      <w:pPr>
        <w:pStyle w:val="ListParagraph"/>
        <w:pBdr>
          <w:top w:val="single" w:sz="4" w:space="1" w:color="auto"/>
          <w:left w:val="single" w:sz="4" w:space="4" w:color="auto"/>
          <w:bottom w:val="single" w:sz="4" w:space="1" w:color="auto"/>
          <w:right w:val="single" w:sz="4" w:space="4" w:color="auto"/>
        </w:pBdr>
        <w:autoSpaceDE w:val="0"/>
        <w:autoSpaceDN w:val="0"/>
        <w:adjustRightInd w:val="0"/>
        <w:ind w:left="567"/>
        <w:rPr>
          <w:rFonts w:ascii="Courier New" w:hAnsi="Courier New" w:cs="Courier New"/>
          <w:lang w:val="id-ID"/>
        </w:rPr>
      </w:pPr>
      <w:r w:rsidRPr="00410B68">
        <w:rPr>
          <w:rFonts w:ascii="Courier New" w:hAnsi="Courier New" w:cs="Courier New"/>
          <w:color w:val="000000"/>
          <w:sz w:val="20"/>
          <w:szCs w:val="20"/>
          <w:lang w:val="id-ID"/>
        </w:rPr>
        <w:t>disp (R)</w:t>
      </w:r>
    </w:p>
    <w:p w14:paraId="49208033" w14:textId="77777777" w:rsidR="00410B68" w:rsidRPr="00410B68" w:rsidRDefault="00410B68" w:rsidP="00601CDF">
      <w:pPr>
        <w:pStyle w:val="ListParagraph"/>
        <w:pBdr>
          <w:top w:val="single" w:sz="4" w:space="1" w:color="auto"/>
          <w:left w:val="single" w:sz="4" w:space="4" w:color="auto"/>
          <w:bottom w:val="single" w:sz="4" w:space="1" w:color="auto"/>
          <w:right w:val="single" w:sz="4" w:space="4" w:color="auto"/>
        </w:pBdr>
        <w:autoSpaceDE w:val="0"/>
        <w:autoSpaceDN w:val="0"/>
        <w:adjustRightInd w:val="0"/>
        <w:ind w:left="567"/>
        <w:rPr>
          <w:rFonts w:ascii="Courier New" w:hAnsi="Courier New" w:cs="Courier New"/>
          <w:lang w:val="id-ID"/>
        </w:rPr>
      </w:pPr>
      <w:r w:rsidRPr="00410B68">
        <w:rPr>
          <w:rFonts w:ascii="Courier New" w:hAnsi="Courier New" w:cs="Courier New"/>
          <w:color w:val="228B22"/>
          <w:sz w:val="20"/>
          <w:szCs w:val="20"/>
          <w:lang w:val="id-ID"/>
        </w:rPr>
        <w:t>%tahapan kedua, proses perangkingan</w:t>
      </w:r>
    </w:p>
    <w:p w14:paraId="7EE30601" w14:textId="77777777" w:rsidR="00410B68" w:rsidRPr="00410B68" w:rsidRDefault="00410B68" w:rsidP="00601CDF">
      <w:pPr>
        <w:pStyle w:val="ListParagraph"/>
        <w:pBdr>
          <w:top w:val="single" w:sz="4" w:space="1" w:color="auto"/>
          <w:left w:val="single" w:sz="4" w:space="4" w:color="auto"/>
          <w:bottom w:val="single" w:sz="4" w:space="1" w:color="auto"/>
          <w:right w:val="single" w:sz="4" w:space="4" w:color="auto"/>
        </w:pBdr>
        <w:autoSpaceDE w:val="0"/>
        <w:autoSpaceDN w:val="0"/>
        <w:adjustRightInd w:val="0"/>
        <w:ind w:left="567"/>
        <w:rPr>
          <w:rFonts w:ascii="Courier New" w:hAnsi="Courier New" w:cs="Courier New"/>
          <w:lang w:val="id-ID"/>
        </w:rPr>
      </w:pPr>
      <w:r w:rsidRPr="00410B68">
        <w:rPr>
          <w:rFonts w:ascii="Courier New" w:hAnsi="Courier New" w:cs="Courier New"/>
          <w:color w:val="0000FF"/>
          <w:sz w:val="20"/>
          <w:szCs w:val="20"/>
          <w:lang w:val="id-ID"/>
        </w:rPr>
        <w:t>for</w:t>
      </w:r>
      <w:r w:rsidRPr="00410B68">
        <w:rPr>
          <w:rFonts w:ascii="Courier New" w:hAnsi="Courier New" w:cs="Courier New"/>
          <w:color w:val="000000"/>
          <w:sz w:val="20"/>
          <w:szCs w:val="20"/>
          <w:lang w:val="id-ID"/>
        </w:rPr>
        <w:t xml:space="preserve"> i=1:m,</w:t>
      </w:r>
    </w:p>
    <w:p w14:paraId="666A60A1" w14:textId="77777777" w:rsidR="00410B68" w:rsidRPr="00410B68" w:rsidRDefault="00410B68" w:rsidP="00601CDF">
      <w:pPr>
        <w:pStyle w:val="ListParagraph"/>
        <w:pBdr>
          <w:top w:val="single" w:sz="4" w:space="1" w:color="auto"/>
          <w:left w:val="single" w:sz="4" w:space="4" w:color="auto"/>
          <w:bottom w:val="single" w:sz="4" w:space="1" w:color="auto"/>
          <w:right w:val="single" w:sz="4" w:space="4" w:color="auto"/>
        </w:pBdr>
        <w:autoSpaceDE w:val="0"/>
        <w:autoSpaceDN w:val="0"/>
        <w:adjustRightInd w:val="0"/>
        <w:ind w:left="567"/>
        <w:rPr>
          <w:rFonts w:ascii="Courier New" w:hAnsi="Courier New" w:cs="Courier New"/>
          <w:lang w:val="id-ID"/>
        </w:rPr>
      </w:pPr>
      <w:r w:rsidRPr="00410B68">
        <w:rPr>
          <w:rFonts w:ascii="Courier New" w:hAnsi="Courier New" w:cs="Courier New"/>
          <w:color w:val="000000"/>
          <w:sz w:val="20"/>
          <w:szCs w:val="20"/>
          <w:lang w:val="id-ID"/>
        </w:rPr>
        <w:t xml:space="preserve"> V(i)= sum(w.*R(i,:))</w:t>
      </w:r>
    </w:p>
    <w:p w14:paraId="1A09DB87" w14:textId="77777777" w:rsidR="00410B68" w:rsidRPr="00410B68" w:rsidRDefault="00410B68" w:rsidP="00601CDF">
      <w:pPr>
        <w:pStyle w:val="ListParagraph"/>
        <w:pBdr>
          <w:top w:val="single" w:sz="4" w:space="1" w:color="auto"/>
          <w:left w:val="single" w:sz="4" w:space="4" w:color="auto"/>
          <w:bottom w:val="single" w:sz="4" w:space="1" w:color="auto"/>
          <w:right w:val="single" w:sz="4" w:space="4" w:color="auto"/>
        </w:pBdr>
        <w:autoSpaceDE w:val="0"/>
        <w:autoSpaceDN w:val="0"/>
        <w:adjustRightInd w:val="0"/>
        <w:ind w:left="567"/>
        <w:rPr>
          <w:rFonts w:ascii="Courier New" w:hAnsi="Courier New" w:cs="Courier New"/>
          <w:lang w:val="id-ID"/>
        </w:rPr>
      </w:pPr>
      <w:r w:rsidRPr="00410B68">
        <w:rPr>
          <w:rFonts w:ascii="Courier New" w:hAnsi="Courier New" w:cs="Courier New"/>
          <w:color w:val="0000FF"/>
          <w:sz w:val="20"/>
          <w:szCs w:val="20"/>
          <w:lang w:val="id-ID"/>
        </w:rPr>
        <w:t>end</w:t>
      </w:r>
      <w:r w:rsidRPr="00410B68">
        <w:rPr>
          <w:rFonts w:ascii="Courier New" w:hAnsi="Courier New" w:cs="Courier New"/>
          <w:color w:val="000000"/>
          <w:sz w:val="20"/>
          <w:szCs w:val="20"/>
          <w:lang w:val="id-ID"/>
        </w:rPr>
        <w:t>;</w:t>
      </w:r>
    </w:p>
    <w:p w14:paraId="0737981F" w14:textId="77777777" w:rsidR="00601CDF" w:rsidRDefault="00601CDF" w:rsidP="00601CDF">
      <w:pPr>
        <w:pStyle w:val="ListParagraph"/>
        <w:ind w:left="1080"/>
        <w:jc w:val="center"/>
        <w:rPr>
          <w:lang w:val="id-ID"/>
        </w:rPr>
      </w:pPr>
    </w:p>
    <w:p w14:paraId="7AD39B13" w14:textId="77777777" w:rsidR="00410B68" w:rsidRPr="00410B68" w:rsidRDefault="00410B68" w:rsidP="00601CDF">
      <w:pPr>
        <w:pStyle w:val="ListParagraph"/>
        <w:ind w:left="1080"/>
        <w:jc w:val="center"/>
        <w:rPr>
          <w:lang w:val="id-ID"/>
        </w:rPr>
      </w:pPr>
      <w:r>
        <w:rPr>
          <w:noProof/>
          <w:lang w:val="id-ID" w:eastAsia="id-ID"/>
        </w:rPr>
        <w:drawing>
          <wp:inline distT="0" distB="0" distL="0" distR="0" wp14:anchorId="094D7398" wp14:editId="7B5849EF">
            <wp:extent cx="3798532" cy="226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54767" cy="2301576"/>
                    </a:xfrm>
                    <a:prstGeom prst="rect">
                      <a:avLst/>
                    </a:prstGeom>
                  </pic:spPr>
                </pic:pic>
              </a:graphicData>
            </a:graphic>
          </wp:inline>
        </w:drawing>
      </w:r>
    </w:p>
    <w:p w14:paraId="22F1227D" w14:textId="77777777" w:rsidR="00601CDF" w:rsidRDefault="00601CDF" w:rsidP="00601CDF">
      <w:pPr>
        <w:spacing w:line="360" w:lineRule="auto"/>
        <w:jc w:val="both"/>
        <w:rPr>
          <w:color w:val="333333"/>
          <w:shd w:val="clear" w:color="auto" w:fill="FFFFFF"/>
        </w:rPr>
      </w:pPr>
    </w:p>
    <w:p w14:paraId="17C4CF2F" w14:textId="77777777" w:rsidR="00410B68" w:rsidRPr="00601CDF" w:rsidRDefault="00410B68" w:rsidP="00601CDF">
      <w:pPr>
        <w:spacing w:line="360" w:lineRule="auto"/>
        <w:jc w:val="both"/>
        <w:rPr>
          <w:color w:val="333333"/>
          <w:shd w:val="clear" w:color="auto" w:fill="FFFFFF"/>
        </w:rPr>
      </w:pPr>
      <w:r w:rsidRPr="00601CDF">
        <w:rPr>
          <w:color w:val="333333"/>
          <w:shd w:val="clear" w:color="auto" w:fill="FFFFFF"/>
        </w:rPr>
        <w:t xml:space="preserve">Nilai terbesar ada pada </w:t>
      </w:r>
      <w:r w:rsidRPr="00601CDF">
        <w:rPr>
          <w:i/>
          <w:iCs/>
          <w:color w:val="333333"/>
          <w:shd w:val="clear" w:color="auto" w:fill="FFFFFF"/>
        </w:rPr>
        <w:t>V3</w:t>
      </w:r>
      <w:r w:rsidRPr="00601CDF">
        <w:rPr>
          <w:color w:val="333333"/>
          <w:shd w:val="clear" w:color="auto" w:fill="FFFFFF"/>
          <w:lang w:val="id-ID"/>
        </w:rPr>
        <w:t xml:space="preserve"> = 0.7950</w:t>
      </w:r>
      <w:r w:rsidRPr="00601CDF">
        <w:rPr>
          <w:color w:val="333333"/>
          <w:shd w:val="clear" w:color="auto" w:fill="FFFFFF"/>
        </w:rPr>
        <w:t xml:space="preserve">, sehingga alternatif </w:t>
      </w:r>
      <w:r w:rsidRPr="00601CDF">
        <w:rPr>
          <w:i/>
          <w:iCs/>
          <w:color w:val="333333"/>
          <w:shd w:val="clear" w:color="auto" w:fill="FFFFFF"/>
        </w:rPr>
        <w:t>A3</w:t>
      </w:r>
      <w:r w:rsidRPr="00601CDF">
        <w:rPr>
          <w:color w:val="333333"/>
          <w:shd w:val="clear" w:color="auto" w:fill="FFFFFF"/>
        </w:rPr>
        <w:t xml:space="preserve"> adalah alternatif yang terpilih sebagai alternatif terbaik. </w:t>
      </w:r>
      <w:r w:rsidRPr="00601CDF">
        <w:rPr>
          <w:color w:val="333333"/>
          <w:shd w:val="clear" w:color="auto" w:fill="FFFFFF"/>
          <w:lang w:val="id-ID"/>
        </w:rPr>
        <w:t>Jadi solusi yang dihasilkan untuk</w:t>
      </w:r>
      <w:r w:rsidRPr="00601CDF">
        <w:rPr>
          <w:color w:val="333333"/>
          <w:shd w:val="clear" w:color="auto" w:fill="FFFFFF"/>
        </w:rPr>
        <w:t xml:space="preserve"> </w:t>
      </w:r>
      <w:r w:rsidRPr="00601CDF">
        <w:rPr>
          <w:color w:val="333333"/>
          <w:shd w:val="clear" w:color="auto" w:fill="FFFFFF"/>
          <w:lang w:val="id-ID"/>
        </w:rPr>
        <w:t xml:space="preserve">investasi sisa usaha adalah dengan melakukan </w:t>
      </w:r>
      <w:r w:rsidRPr="00601CDF">
        <w:rPr>
          <w:i/>
          <w:iCs/>
          <w:color w:val="333333"/>
          <w:shd w:val="clear" w:color="auto" w:fill="FFFFFF"/>
        </w:rPr>
        <w:t>maintenance</w:t>
      </w:r>
      <w:r w:rsidRPr="00601CDF">
        <w:rPr>
          <w:color w:val="333333"/>
          <w:shd w:val="clear" w:color="auto" w:fill="FFFFFF"/>
        </w:rPr>
        <w:t xml:space="preserve"> sarana teknologi informasi.</w:t>
      </w:r>
    </w:p>
    <w:p w14:paraId="744CF345" w14:textId="77777777" w:rsidR="00654D1F" w:rsidRDefault="00654D1F" w:rsidP="00DF04C2">
      <w:pPr>
        <w:spacing w:line="360" w:lineRule="auto"/>
        <w:ind w:left="567"/>
        <w:jc w:val="both"/>
      </w:pPr>
    </w:p>
    <w:p w14:paraId="471D9CEB" w14:textId="77777777" w:rsidR="00CB23F1" w:rsidRPr="00AC6EB1" w:rsidRDefault="00AC6EB1">
      <w:pPr>
        <w:spacing w:line="360" w:lineRule="auto"/>
        <w:jc w:val="both"/>
        <w:rPr>
          <w:b/>
        </w:rPr>
      </w:pPr>
      <w:r w:rsidRPr="00AC6EB1">
        <w:rPr>
          <w:b/>
        </w:rPr>
        <w:lastRenderedPageBreak/>
        <w:t>IV.</w:t>
      </w:r>
      <w:r w:rsidRPr="00AC6EB1">
        <w:rPr>
          <w:b/>
        </w:rPr>
        <w:tab/>
      </w:r>
      <w:r w:rsidR="00B538B5">
        <w:rPr>
          <w:b/>
        </w:rPr>
        <w:t>TUGAS</w:t>
      </w:r>
      <w:r w:rsidRPr="00AC6EB1">
        <w:rPr>
          <w:b/>
        </w:rPr>
        <w:t xml:space="preserve"> PRAKTIKUM</w:t>
      </w:r>
    </w:p>
    <w:p w14:paraId="5619D124" w14:textId="77777777" w:rsidR="00601CDF" w:rsidRDefault="00410B68" w:rsidP="00F413C8">
      <w:pPr>
        <w:pStyle w:val="ListParagraph"/>
        <w:numPr>
          <w:ilvl w:val="0"/>
          <w:numId w:val="24"/>
        </w:numPr>
        <w:ind w:left="426" w:hanging="282"/>
        <w:jc w:val="both"/>
        <w:rPr>
          <w:lang w:val="id-ID"/>
        </w:rPr>
      </w:pPr>
      <w:r w:rsidRPr="00601CDF">
        <w:rPr>
          <w:lang w:val="id-ID"/>
        </w:rPr>
        <w:t xml:space="preserve">Carilah studi kasus nyata tentang Sistem Pendukung Keputusan yang dapat diselesaikan dengan metode SAW, buat analisis perhitungan dan programkan ke dalam </w:t>
      </w:r>
      <w:r w:rsidR="00601CDF">
        <w:rPr>
          <w:lang w:val="en-ID"/>
        </w:rPr>
        <w:t xml:space="preserve"> MATLAB</w:t>
      </w:r>
      <w:r w:rsidRPr="00601CDF">
        <w:rPr>
          <w:lang w:val="id-ID"/>
        </w:rPr>
        <w:t xml:space="preserve"> dengan GUI.</w:t>
      </w:r>
    </w:p>
    <w:p w14:paraId="37792FE4" w14:textId="2694DBDA" w:rsidR="00410B68" w:rsidRPr="00601CDF" w:rsidRDefault="00410B68" w:rsidP="00F413C8">
      <w:pPr>
        <w:pStyle w:val="ListParagraph"/>
        <w:numPr>
          <w:ilvl w:val="0"/>
          <w:numId w:val="24"/>
        </w:numPr>
        <w:ind w:left="426" w:hanging="282"/>
        <w:jc w:val="both"/>
        <w:rPr>
          <w:lang w:val="id-ID"/>
        </w:rPr>
      </w:pPr>
      <w:r w:rsidRPr="00601CDF">
        <w:rPr>
          <w:lang w:val="id-ID"/>
        </w:rPr>
        <w:t>Lakukan penyelesaian soal no.1 dengan menggunakan metode WP, bandingkan dan jelaskan perbedaanya.</w:t>
      </w:r>
      <w:r w:rsidR="009A3F6C">
        <w:t xml:space="preserve">   </w:t>
      </w:r>
    </w:p>
    <w:p w14:paraId="3F2F0130" w14:textId="77777777" w:rsidR="004E0794" w:rsidRDefault="004E0794" w:rsidP="00410B68">
      <w:pPr>
        <w:pStyle w:val="ListParagraph"/>
        <w:spacing w:line="360" w:lineRule="auto"/>
        <w:ind w:left="426"/>
        <w:jc w:val="both"/>
      </w:pPr>
    </w:p>
    <w:sectPr w:rsidR="004E0794" w:rsidSect="00041592">
      <w:footerReference w:type="default" r:id="rId8"/>
      <w:pgSz w:w="12240" w:h="15840"/>
      <w:pgMar w:top="1440" w:right="1800" w:bottom="1440" w:left="1800" w:header="720" w:footer="720" w:gutter="0"/>
      <w:pgNumType w:start="10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C3C88" w14:textId="77777777" w:rsidR="00993D27" w:rsidRDefault="00993D27">
      <w:r>
        <w:separator/>
      </w:r>
    </w:p>
  </w:endnote>
  <w:endnote w:type="continuationSeparator" w:id="0">
    <w:p w14:paraId="1C1BFD44" w14:textId="77777777" w:rsidR="00993D27" w:rsidRDefault="00993D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F4E2" w14:textId="77777777" w:rsidR="00B47B80" w:rsidRPr="00D70BE0" w:rsidRDefault="00B47B80" w:rsidP="009822CD">
    <w:pPr>
      <w:pStyle w:val="Footer"/>
      <w:pBdr>
        <w:top w:val="thinThickSmallGap" w:sz="24" w:space="1" w:color="622423"/>
      </w:pBdr>
      <w:tabs>
        <w:tab w:val="right" w:pos="9128"/>
      </w:tabs>
      <w:rPr>
        <w:rFonts w:ascii="Arial" w:hAnsi="Arial" w:cs="Arial"/>
      </w:rPr>
    </w:pPr>
    <w:r w:rsidRPr="00D70BE0">
      <w:rPr>
        <w:rFonts w:ascii="Arial" w:hAnsi="Arial" w:cs="Arial"/>
      </w:rPr>
      <w:t xml:space="preserve">Modul Praktikum </w:t>
    </w:r>
    <w:r>
      <w:rPr>
        <w:rFonts w:ascii="Arial" w:hAnsi="Arial" w:cs="Arial"/>
      </w:rPr>
      <w:t>Kecerdasan Buatan</w:t>
    </w:r>
    <w:r w:rsidRPr="00D70BE0">
      <w:rPr>
        <w:rFonts w:ascii="Arial" w:hAnsi="Arial" w:cs="Arial"/>
      </w:rPr>
      <w:tab/>
      <w:t xml:space="preserve"> </w:t>
    </w:r>
    <w:r>
      <w:rPr>
        <w:rFonts w:ascii="Arial" w:hAnsi="Arial" w:cs="Arial"/>
      </w:rPr>
      <w:tab/>
    </w:r>
    <w:r w:rsidRPr="00D70BE0">
      <w:rPr>
        <w:rFonts w:ascii="Arial" w:hAnsi="Arial" w:cs="Arial"/>
      </w:rPr>
      <w:fldChar w:fldCharType="begin"/>
    </w:r>
    <w:r w:rsidRPr="00D70BE0">
      <w:rPr>
        <w:rFonts w:ascii="Arial" w:hAnsi="Arial" w:cs="Arial"/>
      </w:rPr>
      <w:instrText xml:space="preserve"> PAGE   \* MERGEFORMAT </w:instrText>
    </w:r>
    <w:r w:rsidRPr="00D70BE0">
      <w:rPr>
        <w:rFonts w:ascii="Arial" w:hAnsi="Arial" w:cs="Arial"/>
      </w:rPr>
      <w:fldChar w:fldCharType="separate"/>
    </w:r>
    <w:r>
      <w:rPr>
        <w:rFonts w:ascii="Arial" w:hAnsi="Arial" w:cs="Arial"/>
        <w:noProof/>
      </w:rPr>
      <w:t>23</w:t>
    </w:r>
    <w:r w:rsidRPr="00D70BE0">
      <w:rPr>
        <w:rFonts w:ascii="Arial" w:hAnsi="Arial" w:cs="Arial"/>
      </w:rPr>
      <w:fldChar w:fldCharType="end"/>
    </w:r>
  </w:p>
  <w:p w14:paraId="51F27185" w14:textId="77777777" w:rsidR="00B47B80" w:rsidRPr="000734BF" w:rsidRDefault="00B47B80" w:rsidP="009822CD">
    <w:pPr>
      <w:pStyle w:val="Footer"/>
      <w:pBdr>
        <w:top w:val="thinThickSmallGap" w:sz="24" w:space="1" w:color="622423"/>
      </w:pBdr>
      <w:rPr>
        <w:rFonts w:ascii="Arial" w:hAnsi="Arial" w:cs="Arial"/>
      </w:rPr>
    </w:pPr>
    <w:r>
      <w:rPr>
        <w:rFonts w:ascii="Arial" w:hAnsi="Arial" w:cs="Arial"/>
      </w:rPr>
      <w:t xml:space="preserve">Prodi </w:t>
    </w:r>
    <w:r w:rsidRPr="00D70BE0">
      <w:rPr>
        <w:rFonts w:ascii="Arial" w:hAnsi="Arial" w:cs="Arial"/>
      </w:rPr>
      <w:t>Teknik Informatika UPN “Veteran” Yogyakarta</w:t>
    </w:r>
  </w:p>
  <w:p w14:paraId="5CF9D90D" w14:textId="77777777" w:rsidR="00B47B80" w:rsidRDefault="00B47B80" w:rsidP="009822CD">
    <w:pPr>
      <w:pStyle w:val="Footer"/>
    </w:pPr>
  </w:p>
  <w:p w14:paraId="7808AA7A" w14:textId="77777777" w:rsidR="00B47B80" w:rsidRDefault="00B47B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F16E96" w14:textId="77777777" w:rsidR="00993D27" w:rsidRDefault="00993D27">
      <w:r>
        <w:separator/>
      </w:r>
    </w:p>
  </w:footnote>
  <w:footnote w:type="continuationSeparator" w:id="0">
    <w:p w14:paraId="38772D30" w14:textId="77777777" w:rsidR="00993D27" w:rsidRDefault="00993D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26D66"/>
    <w:multiLevelType w:val="hybridMultilevel"/>
    <w:tmpl w:val="4366EB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3C6232"/>
    <w:multiLevelType w:val="hybridMultilevel"/>
    <w:tmpl w:val="FDAA1532"/>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 w15:restartNumberingAfterBreak="0">
    <w:nsid w:val="07BC5BAE"/>
    <w:multiLevelType w:val="hybridMultilevel"/>
    <w:tmpl w:val="D5000DFC"/>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82B0508"/>
    <w:multiLevelType w:val="hybridMultilevel"/>
    <w:tmpl w:val="934EBF96"/>
    <w:lvl w:ilvl="0" w:tplc="7608A2C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877D5F"/>
    <w:multiLevelType w:val="hybridMultilevel"/>
    <w:tmpl w:val="D624DF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1786B5E"/>
    <w:multiLevelType w:val="hybridMultilevel"/>
    <w:tmpl w:val="00AC25E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1E23CBC"/>
    <w:multiLevelType w:val="hybridMultilevel"/>
    <w:tmpl w:val="62908D9E"/>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8773D2A"/>
    <w:multiLevelType w:val="hybridMultilevel"/>
    <w:tmpl w:val="896680BE"/>
    <w:lvl w:ilvl="0" w:tplc="7608A2C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A3444A"/>
    <w:multiLevelType w:val="hybridMultilevel"/>
    <w:tmpl w:val="22766C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9D3964"/>
    <w:multiLevelType w:val="hybridMultilevel"/>
    <w:tmpl w:val="CC7685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56C5081"/>
    <w:multiLevelType w:val="hybridMultilevel"/>
    <w:tmpl w:val="6E868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F17335"/>
    <w:multiLevelType w:val="hybridMultilevel"/>
    <w:tmpl w:val="D0888AB4"/>
    <w:lvl w:ilvl="0" w:tplc="3809000F">
      <w:start w:val="1"/>
      <w:numFmt w:val="decimal"/>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2" w15:restartNumberingAfterBreak="0">
    <w:nsid w:val="2C5A45B4"/>
    <w:multiLevelType w:val="hybridMultilevel"/>
    <w:tmpl w:val="98C0925E"/>
    <w:lvl w:ilvl="0" w:tplc="FECA571C">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FC13413"/>
    <w:multiLevelType w:val="hybridMultilevel"/>
    <w:tmpl w:val="92146C02"/>
    <w:lvl w:ilvl="0" w:tplc="3468E1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FB201B"/>
    <w:multiLevelType w:val="hybridMultilevel"/>
    <w:tmpl w:val="2CECA9DE"/>
    <w:lvl w:ilvl="0" w:tplc="402095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D368B5"/>
    <w:multiLevelType w:val="hybridMultilevel"/>
    <w:tmpl w:val="6B761E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41112EB"/>
    <w:multiLevelType w:val="hybridMultilevel"/>
    <w:tmpl w:val="2EA266F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D23CD986">
      <w:numFmt w:val="bullet"/>
      <w:lvlText w:val="-"/>
      <w:lvlJc w:val="left"/>
      <w:pPr>
        <w:ind w:left="2340" w:hanging="360"/>
      </w:pPr>
      <w:rPr>
        <w:rFonts w:ascii="Times New Roman" w:eastAsia="Times New Roman" w:hAnsi="Times New Roman"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4815D36"/>
    <w:multiLevelType w:val="hybridMultilevel"/>
    <w:tmpl w:val="83B41E52"/>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4B02525F"/>
    <w:multiLevelType w:val="hybridMultilevel"/>
    <w:tmpl w:val="0E9CFD8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561E12F2"/>
    <w:multiLevelType w:val="hybridMultilevel"/>
    <w:tmpl w:val="0324E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7158C1"/>
    <w:multiLevelType w:val="hybridMultilevel"/>
    <w:tmpl w:val="05DC352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679F7D39"/>
    <w:multiLevelType w:val="hybridMultilevel"/>
    <w:tmpl w:val="00AC25E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6C105FE6"/>
    <w:multiLevelType w:val="hybridMultilevel"/>
    <w:tmpl w:val="D0888AB4"/>
    <w:lvl w:ilvl="0" w:tplc="3809000F">
      <w:start w:val="1"/>
      <w:numFmt w:val="decimal"/>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23" w15:restartNumberingAfterBreak="0">
    <w:nsid w:val="711B5858"/>
    <w:multiLevelType w:val="hybridMultilevel"/>
    <w:tmpl w:val="EAD48904"/>
    <w:lvl w:ilvl="0" w:tplc="FECA571C">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9"/>
  </w:num>
  <w:num w:numId="2">
    <w:abstractNumId w:val="8"/>
  </w:num>
  <w:num w:numId="3">
    <w:abstractNumId w:val="0"/>
  </w:num>
  <w:num w:numId="4">
    <w:abstractNumId w:val="16"/>
  </w:num>
  <w:num w:numId="5">
    <w:abstractNumId w:val="13"/>
  </w:num>
  <w:num w:numId="6">
    <w:abstractNumId w:val="14"/>
  </w:num>
  <w:num w:numId="7">
    <w:abstractNumId w:val="19"/>
  </w:num>
  <w:num w:numId="8">
    <w:abstractNumId w:val="3"/>
  </w:num>
  <w:num w:numId="9">
    <w:abstractNumId w:val="7"/>
  </w:num>
  <w:num w:numId="10">
    <w:abstractNumId w:val="4"/>
  </w:num>
  <w:num w:numId="11">
    <w:abstractNumId w:val="15"/>
  </w:num>
  <w:num w:numId="12">
    <w:abstractNumId w:val="10"/>
  </w:num>
  <w:num w:numId="13">
    <w:abstractNumId w:val="18"/>
  </w:num>
  <w:num w:numId="14">
    <w:abstractNumId w:val="22"/>
  </w:num>
  <w:num w:numId="15">
    <w:abstractNumId w:val="1"/>
  </w:num>
  <w:num w:numId="16">
    <w:abstractNumId w:val="11"/>
  </w:num>
  <w:num w:numId="17">
    <w:abstractNumId w:val="17"/>
  </w:num>
  <w:num w:numId="18">
    <w:abstractNumId w:val="6"/>
  </w:num>
  <w:num w:numId="19">
    <w:abstractNumId w:val="20"/>
  </w:num>
  <w:num w:numId="20">
    <w:abstractNumId w:val="23"/>
  </w:num>
  <w:num w:numId="21">
    <w:abstractNumId w:val="12"/>
  </w:num>
  <w:num w:numId="22">
    <w:abstractNumId w:val="2"/>
  </w:num>
  <w:num w:numId="23">
    <w:abstractNumId w:val="21"/>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966"/>
    <w:rsid w:val="000073D4"/>
    <w:rsid w:val="00040872"/>
    <w:rsid w:val="00041592"/>
    <w:rsid w:val="0005456D"/>
    <w:rsid w:val="00057B08"/>
    <w:rsid w:val="000A61D4"/>
    <w:rsid w:val="0010582B"/>
    <w:rsid w:val="00166A9B"/>
    <w:rsid w:val="001D2CA8"/>
    <w:rsid w:val="001D419E"/>
    <w:rsid w:val="001E27FF"/>
    <w:rsid w:val="001F06DE"/>
    <w:rsid w:val="001F1CC8"/>
    <w:rsid w:val="00247F5F"/>
    <w:rsid w:val="0029273A"/>
    <w:rsid w:val="002A2ECE"/>
    <w:rsid w:val="002B671D"/>
    <w:rsid w:val="003D070A"/>
    <w:rsid w:val="003D2AF3"/>
    <w:rsid w:val="003E2F79"/>
    <w:rsid w:val="00410B68"/>
    <w:rsid w:val="00423FB8"/>
    <w:rsid w:val="0044200E"/>
    <w:rsid w:val="004C690E"/>
    <w:rsid w:val="004D2E46"/>
    <w:rsid w:val="004E0794"/>
    <w:rsid w:val="004F78C0"/>
    <w:rsid w:val="00575F43"/>
    <w:rsid w:val="00582EC1"/>
    <w:rsid w:val="00601CDF"/>
    <w:rsid w:val="006046E2"/>
    <w:rsid w:val="00620E4B"/>
    <w:rsid w:val="0064738B"/>
    <w:rsid w:val="00653202"/>
    <w:rsid w:val="00654D1F"/>
    <w:rsid w:val="0065698A"/>
    <w:rsid w:val="006E430C"/>
    <w:rsid w:val="0073735F"/>
    <w:rsid w:val="00751393"/>
    <w:rsid w:val="007807D0"/>
    <w:rsid w:val="007F6673"/>
    <w:rsid w:val="008A4852"/>
    <w:rsid w:val="008B5602"/>
    <w:rsid w:val="008E75EC"/>
    <w:rsid w:val="008F008A"/>
    <w:rsid w:val="00934FF2"/>
    <w:rsid w:val="009822CD"/>
    <w:rsid w:val="00993D27"/>
    <w:rsid w:val="009A3F6C"/>
    <w:rsid w:val="009C3DDA"/>
    <w:rsid w:val="00A13966"/>
    <w:rsid w:val="00A8340A"/>
    <w:rsid w:val="00AC6EB1"/>
    <w:rsid w:val="00B22FFE"/>
    <w:rsid w:val="00B47B80"/>
    <w:rsid w:val="00B538B5"/>
    <w:rsid w:val="00B818AC"/>
    <w:rsid w:val="00BB1E11"/>
    <w:rsid w:val="00C46B3D"/>
    <w:rsid w:val="00CB23F1"/>
    <w:rsid w:val="00CD57AE"/>
    <w:rsid w:val="00D62D6F"/>
    <w:rsid w:val="00D964DC"/>
    <w:rsid w:val="00DA338D"/>
    <w:rsid w:val="00DB4330"/>
    <w:rsid w:val="00DB618C"/>
    <w:rsid w:val="00DE7A16"/>
    <w:rsid w:val="00DF04C2"/>
    <w:rsid w:val="00E3633A"/>
    <w:rsid w:val="00E8010B"/>
    <w:rsid w:val="00EE1FAA"/>
    <w:rsid w:val="00F576AF"/>
    <w:rsid w:val="00FB5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6E8BEF"/>
  <w15:docId w15:val="{9C6B7DAB-893C-4B08-BE84-902D60538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23F1"/>
    <w:rPr>
      <w:sz w:val="24"/>
      <w:szCs w:val="24"/>
    </w:rPr>
  </w:style>
  <w:style w:type="paragraph" w:styleId="Heading1">
    <w:name w:val="heading 1"/>
    <w:basedOn w:val="Normal"/>
    <w:next w:val="Normal"/>
    <w:qFormat/>
    <w:rsid w:val="00CB23F1"/>
    <w:pPr>
      <w:keepNext/>
      <w:spacing w:line="360" w:lineRule="auto"/>
      <w:jc w:val="both"/>
      <w:outlineLvl w:val="0"/>
    </w:pPr>
    <w:rPr>
      <w:b/>
      <w:bCs/>
    </w:rPr>
  </w:style>
  <w:style w:type="paragraph" w:styleId="Heading2">
    <w:name w:val="heading 2"/>
    <w:basedOn w:val="Normal"/>
    <w:next w:val="Normal"/>
    <w:link w:val="Heading2Char"/>
    <w:uiPriority w:val="9"/>
    <w:unhideWhenUsed/>
    <w:qFormat/>
    <w:rsid w:val="00934FF2"/>
    <w:pPr>
      <w:keepNext/>
      <w:keepLines/>
      <w:spacing w:before="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64738B"/>
    <w:pPr>
      <w:keepNext/>
      <w:keepLines/>
      <w:spacing w:before="40"/>
      <w:outlineLvl w:val="2"/>
    </w:pPr>
    <w:rPr>
      <w:rFonts w:eastAsiaTheme="majorEastAsia" w:cstheme="majorBidi"/>
      <w:u w:val="single"/>
    </w:rPr>
  </w:style>
  <w:style w:type="paragraph" w:styleId="Heading4">
    <w:name w:val="heading 4"/>
    <w:basedOn w:val="Normal"/>
    <w:next w:val="Normal"/>
    <w:link w:val="Heading4Char"/>
    <w:uiPriority w:val="9"/>
    <w:semiHidden/>
    <w:unhideWhenUsed/>
    <w:qFormat/>
    <w:rsid w:val="000073D4"/>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CB23F1"/>
    <w:pPr>
      <w:tabs>
        <w:tab w:val="center" w:pos="4153"/>
        <w:tab w:val="right" w:pos="8306"/>
      </w:tabs>
    </w:pPr>
  </w:style>
  <w:style w:type="paragraph" w:styleId="Footer">
    <w:name w:val="footer"/>
    <w:basedOn w:val="Normal"/>
    <w:link w:val="FooterChar"/>
    <w:uiPriority w:val="99"/>
    <w:rsid w:val="00CB23F1"/>
    <w:pPr>
      <w:tabs>
        <w:tab w:val="center" w:pos="4153"/>
        <w:tab w:val="right" w:pos="8306"/>
      </w:tabs>
    </w:pPr>
  </w:style>
  <w:style w:type="character" w:styleId="PageNumber">
    <w:name w:val="page number"/>
    <w:basedOn w:val="DefaultParagraphFont"/>
    <w:semiHidden/>
    <w:rsid w:val="00CB23F1"/>
  </w:style>
  <w:style w:type="paragraph" w:styleId="ListParagraph">
    <w:name w:val="List Paragraph"/>
    <w:basedOn w:val="Normal"/>
    <w:uiPriority w:val="34"/>
    <w:qFormat/>
    <w:rsid w:val="008B5602"/>
    <w:pPr>
      <w:ind w:left="720"/>
      <w:contextualSpacing/>
    </w:pPr>
  </w:style>
  <w:style w:type="paragraph" w:styleId="BalloonText">
    <w:name w:val="Balloon Text"/>
    <w:basedOn w:val="Normal"/>
    <w:link w:val="BalloonTextChar"/>
    <w:uiPriority w:val="99"/>
    <w:semiHidden/>
    <w:unhideWhenUsed/>
    <w:rsid w:val="004E0794"/>
    <w:rPr>
      <w:rFonts w:ascii="Tahoma" w:hAnsi="Tahoma" w:cs="Tahoma"/>
      <w:sz w:val="16"/>
      <w:szCs w:val="16"/>
    </w:rPr>
  </w:style>
  <w:style w:type="character" w:customStyle="1" w:styleId="BalloonTextChar">
    <w:name w:val="Balloon Text Char"/>
    <w:basedOn w:val="DefaultParagraphFont"/>
    <w:link w:val="BalloonText"/>
    <w:uiPriority w:val="99"/>
    <w:semiHidden/>
    <w:rsid w:val="004E0794"/>
    <w:rPr>
      <w:rFonts w:ascii="Tahoma" w:hAnsi="Tahoma" w:cs="Tahoma"/>
      <w:sz w:val="16"/>
      <w:szCs w:val="16"/>
    </w:rPr>
  </w:style>
  <w:style w:type="character" w:customStyle="1" w:styleId="FooterChar">
    <w:name w:val="Footer Char"/>
    <w:basedOn w:val="DefaultParagraphFont"/>
    <w:link w:val="Footer"/>
    <w:uiPriority w:val="99"/>
    <w:rsid w:val="009822CD"/>
    <w:rPr>
      <w:sz w:val="24"/>
      <w:szCs w:val="24"/>
    </w:rPr>
  </w:style>
  <w:style w:type="character" w:customStyle="1" w:styleId="Heading2Char">
    <w:name w:val="Heading 2 Char"/>
    <w:basedOn w:val="DefaultParagraphFont"/>
    <w:link w:val="Heading2"/>
    <w:uiPriority w:val="9"/>
    <w:rsid w:val="00934FF2"/>
    <w:rPr>
      <w:rFonts w:eastAsiaTheme="majorEastAsia" w:cstheme="majorBidi"/>
      <w:b/>
      <w:sz w:val="24"/>
      <w:szCs w:val="26"/>
    </w:rPr>
  </w:style>
  <w:style w:type="character" w:customStyle="1" w:styleId="Heading3Char">
    <w:name w:val="Heading 3 Char"/>
    <w:basedOn w:val="DefaultParagraphFont"/>
    <w:link w:val="Heading3"/>
    <w:uiPriority w:val="9"/>
    <w:rsid w:val="0064738B"/>
    <w:rPr>
      <w:rFonts w:eastAsiaTheme="majorEastAsia" w:cstheme="majorBidi"/>
      <w:sz w:val="24"/>
      <w:szCs w:val="24"/>
      <w:u w:val="single"/>
    </w:rPr>
  </w:style>
  <w:style w:type="character" w:customStyle="1" w:styleId="Heading4Char">
    <w:name w:val="Heading 4 Char"/>
    <w:basedOn w:val="DefaultParagraphFont"/>
    <w:link w:val="Heading4"/>
    <w:uiPriority w:val="9"/>
    <w:semiHidden/>
    <w:rsid w:val="000073D4"/>
    <w:rPr>
      <w:rFonts w:asciiTheme="majorHAnsi" w:eastAsiaTheme="majorEastAsia" w:hAnsiTheme="majorHAnsi" w:cstheme="majorBidi"/>
      <w:i/>
      <w:iCs/>
      <w:color w:val="365F91" w:themeColor="accent1" w:themeShade="BF"/>
      <w:sz w:val="24"/>
      <w:szCs w:val="24"/>
    </w:rPr>
  </w:style>
  <w:style w:type="paragraph" w:customStyle="1" w:styleId="bt">
    <w:name w:val="bt"/>
    <w:qFormat/>
    <w:rsid w:val="003D2AF3"/>
    <w:pPr>
      <w:spacing w:after="160" w:line="256" w:lineRule="auto"/>
    </w:pPr>
    <w:rPr>
      <w:rFonts w:ascii="Arial" w:eastAsiaTheme="minorHAnsi" w:hAnsi="Arial" w:cstheme="minorBidi"/>
      <w:szCs w:val="22"/>
    </w:rPr>
  </w:style>
  <w:style w:type="paragraph" w:customStyle="1" w:styleId="Tablehead">
    <w:name w:val="Table head"/>
    <w:autoRedefine/>
    <w:qFormat/>
    <w:rsid w:val="003D2AF3"/>
    <w:pPr>
      <w:jc w:val="center"/>
    </w:pPr>
    <w:rPr>
      <w:rFonts w:ascii="Arial" w:eastAsiaTheme="minorHAnsi" w:hAnsi="Arial" w:cstheme="minorBidi"/>
      <w:b/>
      <w:szCs w:val="22"/>
    </w:rPr>
  </w:style>
  <w:style w:type="paragraph" w:customStyle="1" w:styleId="bt-center">
    <w:name w:val="bt-center"/>
    <w:qFormat/>
    <w:rsid w:val="003D2AF3"/>
    <w:pPr>
      <w:jc w:val="center"/>
    </w:pPr>
    <w:rPr>
      <w:rFonts w:ascii="Arial" w:eastAsiaTheme="minorHAnsi" w:hAnsi="Arial" w:cstheme="minorBidi"/>
      <w:szCs w:val="22"/>
    </w:rPr>
  </w:style>
  <w:style w:type="table" w:styleId="TableGrid">
    <w:name w:val="Table Grid"/>
    <w:basedOn w:val="TableNormal"/>
    <w:uiPriority w:val="39"/>
    <w:rsid w:val="003D2AF3"/>
    <w:rPr>
      <w:rFonts w:asciiTheme="minorHAnsi" w:eastAsiaTheme="minorHAnsi" w:hAnsiTheme="minorHAnsi" w:cstheme="minorBid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heading">
    <w:name w:val="list heading"/>
    <w:basedOn w:val="ListParagraph"/>
    <w:autoRedefine/>
    <w:qFormat/>
    <w:rsid w:val="00DF04C2"/>
    <w:pPr>
      <w:tabs>
        <w:tab w:val="left" w:pos="2175"/>
      </w:tabs>
      <w:spacing w:line="360" w:lineRule="auto"/>
      <w:ind w:left="0"/>
      <w:jc w:val="both"/>
    </w:pPr>
    <w:rPr>
      <w:rFonts w:ascii="Arial" w:eastAsiaTheme="minorHAnsi" w:hAnsi="Arial" w:cstheme="minorBidi"/>
      <w:sz w:val="22"/>
      <w:szCs w:val="22"/>
    </w:rPr>
  </w:style>
  <w:style w:type="character" w:styleId="PlaceholderText">
    <w:name w:val="Placeholder Text"/>
    <w:basedOn w:val="DefaultParagraphFont"/>
    <w:uiPriority w:val="99"/>
    <w:semiHidden/>
    <w:rsid w:val="00BB1E11"/>
    <w:rPr>
      <w:color w:val="808080"/>
    </w:rPr>
  </w:style>
  <w:style w:type="paragraph" w:styleId="BodyText">
    <w:name w:val="Body Text"/>
    <w:basedOn w:val="Normal"/>
    <w:link w:val="BodyTextChar"/>
    <w:autoRedefine/>
    <w:uiPriority w:val="99"/>
    <w:unhideWhenUsed/>
    <w:qFormat/>
    <w:rsid w:val="00601CDF"/>
    <w:pPr>
      <w:spacing w:line="360" w:lineRule="auto"/>
      <w:jc w:val="both"/>
    </w:pPr>
    <w:rPr>
      <w:rFonts w:eastAsiaTheme="minorHAnsi"/>
      <w:lang w:val="id-ID"/>
    </w:rPr>
  </w:style>
  <w:style w:type="character" w:customStyle="1" w:styleId="BodyTextChar">
    <w:name w:val="Body Text Char"/>
    <w:basedOn w:val="DefaultParagraphFont"/>
    <w:link w:val="BodyText"/>
    <w:uiPriority w:val="99"/>
    <w:rsid w:val="00601CDF"/>
    <w:rPr>
      <w:rFonts w:eastAsiaTheme="minorHAnsi"/>
      <w:sz w:val="24"/>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041996">
      <w:bodyDiv w:val="1"/>
      <w:marLeft w:val="0"/>
      <w:marRight w:val="0"/>
      <w:marTop w:val="0"/>
      <w:marBottom w:val="0"/>
      <w:divBdr>
        <w:top w:val="none" w:sz="0" w:space="0" w:color="auto"/>
        <w:left w:val="none" w:sz="0" w:space="0" w:color="auto"/>
        <w:bottom w:val="none" w:sz="0" w:space="0" w:color="auto"/>
        <w:right w:val="none" w:sz="0" w:space="0" w:color="auto"/>
      </w:divBdr>
    </w:div>
    <w:div w:id="140580525">
      <w:bodyDiv w:val="1"/>
      <w:marLeft w:val="0"/>
      <w:marRight w:val="0"/>
      <w:marTop w:val="0"/>
      <w:marBottom w:val="0"/>
      <w:divBdr>
        <w:top w:val="none" w:sz="0" w:space="0" w:color="auto"/>
        <w:left w:val="none" w:sz="0" w:space="0" w:color="auto"/>
        <w:bottom w:val="none" w:sz="0" w:space="0" w:color="auto"/>
        <w:right w:val="none" w:sz="0" w:space="0" w:color="auto"/>
      </w:divBdr>
    </w:div>
    <w:div w:id="161434240">
      <w:bodyDiv w:val="1"/>
      <w:marLeft w:val="0"/>
      <w:marRight w:val="0"/>
      <w:marTop w:val="0"/>
      <w:marBottom w:val="0"/>
      <w:divBdr>
        <w:top w:val="none" w:sz="0" w:space="0" w:color="auto"/>
        <w:left w:val="none" w:sz="0" w:space="0" w:color="auto"/>
        <w:bottom w:val="none" w:sz="0" w:space="0" w:color="auto"/>
        <w:right w:val="none" w:sz="0" w:space="0" w:color="auto"/>
      </w:divBdr>
    </w:div>
    <w:div w:id="375740419">
      <w:bodyDiv w:val="1"/>
      <w:marLeft w:val="0"/>
      <w:marRight w:val="0"/>
      <w:marTop w:val="0"/>
      <w:marBottom w:val="0"/>
      <w:divBdr>
        <w:top w:val="none" w:sz="0" w:space="0" w:color="auto"/>
        <w:left w:val="none" w:sz="0" w:space="0" w:color="auto"/>
        <w:bottom w:val="none" w:sz="0" w:space="0" w:color="auto"/>
        <w:right w:val="none" w:sz="0" w:space="0" w:color="auto"/>
      </w:divBdr>
    </w:div>
    <w:div w:id="483745161">
      <w:bodyDiv w:val="1"/>
      <w:marLeft w:val="0"/>
      <w:marRight w:val="0"/>
      <w:marTop w:val="0"/>
      <w:marBottom w:val="0"/>
      <w:divBdr>
        <w:top w:val="none" w:sz="0" w:space="0" w:color="auto"/>
        <w:left w:val="none" w:sz="0" w:space="0" w:color="auto"/>
        <w:bottom w:val="none" w:sz="0" w:space="0" w:color="auto"/>
        <w:right w:val="none" w:sz="0" w:space="0" w:color="auto"/>
      </w:divBdr>
    </w:div>
    <w:div w:id="484976514">
      <w:bodyDiv w:val="1"/>
      <w:marLeft w:val="0"/>
      <w:marRight w:val="0"/>
      <w:marTop w:val="0"/>
      <w:marBottom w:val="0"/>
      <w:divBdr>
        <w:top w:val="none" w:sz="0" w:space="0" w:color="auto"/>
        <w:left w:val="none" w:sz="0" w:space="0" w:color="auto"/>
        <w:bottom w:val="none" w:sz="0" w:space="0" w:color="auto"/>
        <w:right w:val="none" w:sz="0" w:space="0" w:color="auto"/>
      </w:divBdr>
    </w:div>
    <w:div w:id="548028263">
      <w:bodyDiv w:val="1"/>
      <w:marLeft w:val="0"/>
      <w:marRight w:val="0"/>
      <w:marTop w:val="0"/>
      <w:marBottom w:val="0"/>
      <w:divBdr>
        <w:top w:val="none" w:sz="0" w:space="0" w:color="auto"/>
        <w:left w:val="none" w:sz="0" w:space="0" w:color="auto"/>
        <w:bottom w:val="none" w:sz="0" w:space="0" w:color="auto"/>
        <w:right w:val="none" w:sz="0" w:space="0" w:color="auto"/>
      </w:divBdr>
    </w:div>
    <w:div w:id="575869021">
      <w:bodyDiv w:val="1"/>
      <w:marLeft w:val="0"/>
      <w:marRight w:val="0"/>
      <w:marTop w:val="0"/>
      <w:marBottom w:val="0"/>
      <w:divBdr>
        <w:top w:val="none" w:sz="0" w:space="0" w:color="auto"/>
        <w:left w:val="none" w:sz="0" w:space="0" w:color="auto"/>
        <w:bottom w:val="none" w:sz="0" w:space="0" w:color="auto"/>
        <w:right w:val="none" w:sz="0" w:space="0" w:color="auto"/>
      </w:divBdr>
    </w:div>
    <w:div w:id="777874836">
      <w:bodyDiv w:val="1"/>
      <w:marLeft w:val="0"/>
      <w:marRight w:val="0"/>
      <w:marTop w:val="0"/>
      <w:marBottom w:val="0"/>
      <w:divBdr>
        <w:top w:val="none" w:sz="0" w:space="0" w:color="auto"/>
        <w:left w:val="none" w:sz="0" w:space="0" w:color="auto"/>
        <w:bottom w:val="none" w:sz="0" w:space="0" w:color="auto"/>
        <w:right w:val="none" w:sz="0" w:space="0" w:color="auto"/>
      </w:divBdr>
    </w:div>
    <w:div w:id="962493384">
      <w:bodyDiv w:val="1"/>
      <w:marLeft w:val="0"/>
      <w:marRight w:val="0"/>
      <w:marTop w:val="0"/>
      <w:marBottom w:val="0"/>
      <w:divBdr>
        <w:top w:val="none" w:sz="0" w:space="0" w:color="auto"/>
        <w:left w:val="none" w:sz="0" w:space="0" w:color="auto"/>
        <w:bottom w:val="none" w:sz="0" w:space="0" w:color="auto"/>
        <w:right w:val="none" w:sz="0" w:space="0" w:color="auto"/>
      </w:divBdr>
    </w:div>
    <w:div w:id="1093162342">
      <w:bodyDiv w:val="1"/>
      <w:marLeft w:val="0"/>
      <w:marRight w:val="0"/>
      <w:marTop w:val="0"/>
      <w:marBottom w:val="0"/>
      <w:divBdr>
        <w:top w:val="none" w:sz="0" w:space="0" w:color="auto"/>
        <w:left w:val="none" w:sz="0" w:space="0" w:color="auto"/>
        <w:bottom w:val="none" w:sz="0" w:space="0" w:color="auto"/>
        <w:right w:val="none" w:sz="0" w:space="0" w:color="auto"/>
      </w:divBdr>
    </w:div>
    <w:div w:id="1248998533">
      <w:bodyDiv w:val="1"/>
      <w:marLeft w:val="0"/>
      <w:marRight w:val="0"/>
      <w:marTop w:val="0"/>
      <w:marBottom w:val="0"/>
      <w:divBdr>
        <w:top w:val="none" w:sz="0" w:space="0" w:color="auto"/>
        <w:left w:val="none" w:sz="0" w:space="0" w:color="auto"/>
        <w:bottom w:val="none" w:sz="0" w:space="0" w:color="auto"/>
        <w:right w:val="none" w:sz="0" w:space="0" w:color="auto"/>
      </w:divBdr>
    </w:div>
    <w:div w:id="1356810525">
      <w:bodyDiv w:val="1"/>
      <w:marLeft w:val="0"/>
      <w:marRight w:val="0"/>
      <w:marTop w:val="0"/>
      <w:marBottom w:val="0"/>
      <w:divBdr>
        <w:top w:val="none" w:sz="0" w:space="0" w:color="auto"/>
        <w:left w:val="none" w:sz="0" w:space="0" w:color="auto"/>
        <w:bottom w:val="none" w:sz="0" w:space="0" w:color="auto"/>
        <w:right w:val="none" w:sz="0" w:space="0" w:color="auto"/>
      </w:divBdr>
    </w:div>
    <w:div w:id="1547373993">
      <w:bodyDiv w:val="1"/>
      <w:marLeft w:val="0"/>
      <w:marRight w:val="0"/>
      <w:marTop w:val="0"/>
      <w:marBottom w:val="0"/>
      <w:divBdr>
        <w:top w:val="none" w:sz="0" w:space="0" w:color="auto"/>
        <w:left w:val="none" w:sz="0" w:space="0" w:color="auto"/>
        <w:bottom w:val="none" w:sz="0" w:space="0" w:color="auto"/>
        <w:right w:val="none" w:sz="0" w:space="0" w:color="auto"/>
      </w:divBdr>
    </w:div>
    <w:div w:id="1571647654">
      <w:bodyDiv w:val="1"/>
      <w:marLeft w:val="0"/>
      <w:marRight w:val="0"/>
      <w:marTop w:val="0"/>
      <w:marBottom w:val="0"/>
      <w:divBdr>
        <w:top w:val="none" w:sz="0" w:space="0" w:color="auto"/>
        <w:left w:val="none" w:sz="0" w:space="0" w:color="auto"/>
        <w:bottom w:val="none" w:sz="0" w:space="0" w:color="auto"/>
        <w:right w:val="none" w:sz="0" w:space="0" w:color="auto"/>
      </w:divBdr>
    </w:div>
    <w:div w:id="1607150245">
      <w:bodyDiv w:val="1"/>
      <w:marLeft w:val="0"/>
      <w:marRight w:val="0"/>
      <w:marTop w:val="0"/>
      <w:marBottom w:val="0"/>
      <w:divBdr>
        <w:top w:val="none" w:sz="0" w:space="0" w:color="auto"/>
        <w:left w:val="none" w:sz="0" w:space="0" w:color="auto"/>
        <w:bottom w:val="none" w:sz="0" w:space="0" w:color="auto"/>
        <w:right w:val="none" w:sz="0" w:space="0" w:color="auto"/>
      </w:divBdr>
    </w:div>
    <w:div w:id="1684236517">
      <w:bodyDiv w:val="1"/>
      <w:marLeft w:val="0"/>
      <w:marRight w:val="0"/>
      <w:marTop w:val="0"/>
      <w:marBottom w:val="0"/>
      <w:divBdr>
        <w:top w:val="none" w:sz="0" w:space="0" w:color="auto"/>
        <w:left w:val="none" w:sz="0" w:space="0" w:color="auto"/>
        <w:bottom w:val="none" w:sz="0" w:space="0" w:color="auto"/>
        <w:right w:val="none" w:sz="0" w:space="0" w:color="auto"/>
      </w:divBdr>
    </w:div>
    <w:div w:id="1958371175">
      <w:bodyDiv w:val="1"/>
      <w:marLeft w:val="0"/>
      <w:marRight w:val="0"/>
      <w:marTop w:val="0"/>
      <w:marBottom w:val="0"/>
      <w:divBdr>
        <w:top w:val="none" w:sz="0" w:space="0" w:color="auto"/>
        <w:left w:val="none" w:sz="0" w:space="0" w:color="auto"/>
        <w:bottom w:val="none" w:sz="0" w:space="0" w:color="auto"/>
        <w:right w:val="none" w:sz="0" w:space="0" w:color="auto"/>
      </w:divBdr>
    </w:div>
    <w:div w:id="1965305650">
      <w:bodyDiv w:val="1"/>
      <w:marLeft w:val="0"/>
      <w:marRight w:val="0"/>
      <w:marTop w:val="0"/>
      <w:marBottom w:val="0"/>
      <w:divBdr>
        <w:top w:val="none" w:sz="0" w:space="0" w:color="auto"/>
        <w:left w:val="none" w:sz="0" w:space="0" w:color="auto"/>
        <w:bottom w:val="none" w:sz="0" w:space="0" w:color="auto"/>
        <w:right w:val="none" w:sz="0" w:space="0" w:color="auto"/>
      </w:divBdr>
    </w:div>
    <w:div w:id="2087991476">
      <w:bodyDiv w:val="1"/>
      <w:marLeft w:val="0"/>
      <w:marRight w:val="0"/>
      <w:marTop w:val="0"/>
      <w:marBottom w:val="0"/>
      <w:divBdr>
        <w:top w:val="none" w:sz="0" w:space="0" w:color="auto"/>
        <w:left w:val="none" w:sz="0" w:space="0" w:color="auto"/>
        <w:bottom w:val="none" w:sz="0" w:space="0" w:color="auto"/>
        <w:right w:val="none" w:sz="0" w:space="0" w:color="auto"/>
      </w:divBdr>
    </w:div>
    <w:div w:id="2097627297">
      <w:bodyDiv w:val="1"/>
      <w:marLeft w:val="0"/>
      <w:marRight w:val="0"/>
      <w:marTop w:val="0"/>
      <w:marBottom w:val="0"/>
      <w:divBdr>
        <w:top w:val="none" w:sz="0" w:space="0" w:color="auto"/>
        <w:left w:val="none" w:sz="0" w:space="0" w:color="auto"/>
        <w:bottom w:val="none" w:sz="0" w:space="0" w:color="auto"/>
        <w:right w:val="none" w:sz="0" w:space="0" w:color="auto"/>
      </w:divBdr>
    </w:div>
    <w:div w:id="2134128041">
      <w:bodyDiv w:val="1"/>
      <w:marLeft w:val="0"/>
      <w:marRight w:val="0"/>
      <w:marTop w:val="0"/>
      <w:marBottom w:val="0"/>
      <w:divBdr>
        <w:top w:val="none" w:sz="0" w:space="0" w:color="auto"/>
        <w:left w:val="none" w:sz="0" w:space="0" w:color="auto"/>
        <w:bottom w:val="none" w:sz="0" w:space="0" w:color="auto"/>
        <w:right w:val="none" w:sz="0" w:space="0" w:color="auto"/>
      </w:divBdr>
    </w:div>
    <w:div w:id="2143182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247</TotalTime>
  <Pages>6</Pages>
  <Words>1076</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MODUL III</vt:lpstr>
    </vt:vector>
  </TitlesOfParts>
  <Company>STMIK Akakom</Company>
  <LinksUpToDate>false</LinksUpToDate>
  <CharactersWithSpaces>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 III</dc:title>
  <dc:subject/>
  <dc:creator>Endang</dc:creator>
  <cp:keywords/>
  <dc:description/>
  <cp:lastModifiedBy>isnaini khairiah</cp:lastModifiedBy>
  <cp:revision>2</cp:revision>
  <dcterms:created xsi:type="dcterms:W3CDTF">2021-06-23T14:42:00Z</dcterms:created>
  <dcterms:modified xsi:type="dcterms:W3CDTF">2021-06-23T14:42:00Z</dcterms:modified>
</cp:coreProperties>
</file>