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DeAndrez Gunn</w:t>
        <w:tab/>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21, 2020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Comm.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494c4e"/>
          <w:sz w:val="29"/>
          <w:szCs w:val="29"/>
          <w:highlight w:val="white"/>
        </w:rPr>
      </w:pPr>
      <w:r w:rsidDel="00000000" w:rsidR="00000000" w:rsidRPr="00000000">
        <w:rPr>
          <w:rFonts w:ascii="Times New Roman" w:cs="Times New Roman" w:eastAsia="Times New Roman" w:hAnsi="Times New Roman"/>
          <w:color w:val="494c4e"/>
          <w:sz w:val="29"/>
          <w:szCs w:val="29"/>
          <w:highlight w:val="white"/>
          <w:rtl w:val="0"/>
        </w:rPr>
        <w:t xml:space="preserve">Question: How data travel from a computer in network 1 to a computer in network 2. Explain your answer technically in aspects of LAN, WAN, MAN, HAN and PAN.</w:t>
      </w:r>
    </w:p>
    <w:p w:rsidR="00000000" w:rsidDel="00000000" w:rsidP="00000000" w:rsidRDefault="00000000" w:rsidRPr="00000000" w14:paraId="00000008">
      <w:pPr>
        <w:rPr>
          <w:rFonts w:ascii="Times New Roman" w:cs="Times New Roman" w:eastAsia="Times New Roman" w:hAnsi="Times New Roman"/>
          <w:color w:val="494c4e"/>
          <w:sz w:val="29"/>
          <w:szCs w:val="29"/>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9"/>
          <w:szCs w:val="29"/>
          <w:rtl w:val="0"/>
        </w:rPr>
        <w:t xml:space="preserve">Answer- </w:t>
      </w:r>
      <w:r w:rsidDel="00000000" w:rsidR="00000000" w:rsidRPr="00000000">
        <w:rPr>
          <w:rFonts w:ascii="Times New Roman" w:cs="Times New Roman" w:eastAsia="Times New Roman" w:hAnsi="Times New Roman"/>
          <w:sz w:val="28"/>
          <w:szCs w:val="28"/>
          <w:rtl w:val="0"/>
        </w:rPr>
        <w:t xml:space="preserve">Data travels from one network to another by traveling in whats called packets.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data packet is a unit of data made into a single package that travels along a given network path. Data packets are used in Internet Protocol (IP) transmissions for data that navigates the Web. How far the data travels is depending upon what type of network you are running an want to connect with like if you want to simply send information from a computer to printer that could be an example of  HAN or  CAN. Where the computer and printer can communicate as long as they are in the same range. </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need packets to go further you would want to consider wide area or metropolitan area network which (WAN, MAN) serves the the same purpose of a LAN but span over a bigger network area hence the packets have to move further like when you have to fax information from home to a business or simply sending an email. </w:t>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Personal area network are apart of almost every day life as well from sending messages from your smartwatch or simply sending a friend a song from your mobile device to theirs as long as there is a good established internet connection theres nothing you cant do as long as its in the guidelines.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