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sz w:val="54"/>
          <w:szCs w:val="5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54"/>
          <w:szCs w:val="54"/>
          <w:rtl w:val="0"/>
        </w:rPr>
        <w:t xml:space="preserve">Helvetica (Bold)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Headings “Contact Us” + “History &amp; Heritage”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Product Titles “1940s French Chore Jacket”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+ Product Availability “Shipping available/ Sold Out” + Size Icon for Men/Women</w:t>
      </w:r>
    </w:p>
    <w:p w:rsidR="00000000" w:rsidDel="00000000" w:rsidP="00000000" w:rsidRDefault="00000000" w:rsidRPr="00000000" w14:paraId="00000005">
      <w:pPr>
        <w:jc w:val="center"/>
        <w:rPr>
          <w:rFonts w:ascii="Helvetica Neue" w:cs="Helvetica Neue" w:eastAsia="Helvetica Neue" w:hAnsi="Helvetica Neue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Helvetica Neue" w:cs="Helvetica Neue" w:eastAsia="Helvetica Neue" w:hAnsi="Helvetica Neue"/>
          <w:b w:val="1"/>
          <w:bCs w:val="1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0"/>
          <w:szCs w:val="40"/>
        </w:rPr>
        <w:drawing>
          <wp:inline distB="114300" distT="114300" distL="114300" distR="114300">
            <wp:extent cx="2609850" cy="3714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0"/>
          <w:szCs w:val="40"/>
        </w:rPr>
        <w:drawing>
          <wp:inline distB="114300" distT="114300" distL="114300" distR="114300">
            <wp:extent cx="2225134" cy="48904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134" cy="489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0"/>
          <w:szCs w:val="40"/>
        </w:rPr>
        <w:drawing>
          <wp:inline distB="114300" distT="114300" distL="114300" distR="114300">
            <wp:extent cx="600075" cy="4095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0"/>
          <w:szCs w:val="40"/>
        </w:rPr>
        <w:drawing>
          <wp:inline distB="114300" distT="114300" distL="114300" distR="114300">
            <wp:extent cx="2390775" cy="1190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0"/>
          <w:szCs w:val="40"/>
        </w:rPr>
        <w:drawing>
          <wp:inline distB="114300" distT="114300" distL="114300" distR="114300">
            <wp:extent cx="2905125" cy="7905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Helvetica Neue" w:cs="Helvetica Neue" w:eastAsia="Helvetica Neue" w:hAnsi="Helvetica Neue"/>
          <w:b w:val="1"/>
          <w:bCs w:val="1"/>
          <w:sz w:val="40"/>
          <w:szCs w:val="4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0"/>
          <w:szCs w:val="40"/>
        </w:rPr>
        <w:drawing>
          <wp:inline distB="114300" distT="114300" distL="114300" distR="114300">
            <wp:extent cx="3043238" cy="788226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788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Helvetica Neue" w:cs="Helvetica Neue" w:eastAsia="Helvetica Neue" w:hAnsi="Helvetica Neue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Arial (Regular)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Garment Price “$350.00 USD”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Recommended Sizing</w:t>
      </w:r>
    </w:p>
    <w:p w:rsidR="00000000" w:rsidDel="00000000" w:rsidP="00000000" w:rsidRDefault="00000000" w:rsidRPr="00000000" w14:paraId="00000011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267200" cy="9715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647950" cy="6953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rFonts w:ascii="Courier New" w:cs="Courier New" w:eastAsia="Courier New" w:hAnsi="Courier New"/>
          <w:b w:val="1"/>
          <w:bCs w:val="1"/>
          <w:sz w:val="54"/>
          <w:szCs w:val="5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54"/>
          <w:szCs w:val="54"/>
          <w:rtl w:val="0"/>
        </w:rPr>
        <w:t xml:space="preserve">Courier New (Bold)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Page Selection Menu (All) “Home, Shop, History, Contact”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Rotating Red Banner Text: “FREE SHIPPING ON ORDERS OVER $300, UNCLE JEFFS WORKWEAR AND MILITARIA, ALL ORDERS ARE PROCESSED WITHIN 24/48 HOURS”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History &amp; Heritage Body Text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</w:rPr>
        <w:drawing>
          <wp:inline distB="114300" distT="114300" distL="114300" distR="114300">
            <wp:extent cx="1932370" cy="49076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2370" cy="490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</w:rPr>
        <w:drawing>
          <wp:inline distB="114300" distT="114300" distL="114300" distR="114300">
            <wp:extent cx="2390756" cy="61413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56" cy="614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</w:rPr>
        <w:drawing>
          <wp:inline distB="114300" distT="114300" distL="114300" distR="114300">
            <wp:extent cx="13911263" cy="2596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1263" cy="25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