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F30AA8">
        <w:rPr>
          <w:sz w:val="36"/>
        </w:rPr>
        <w:t>9</w:t>
      </w:r>
      <w:r w:rsidR="00B167BA">
        <w:rPr>
          <w:sz w:val="36"/>
        </w:rPr>
        <w:t>5</w:t>
      </w:r>
    </w:p>
    <w:p w:rsidR="00B167BA" w:rsidRDefault="00B167BA" w:rsidP="00B167BA">
      <w:r>
        <w:rPr>
          <w:b/>
          <w:bCs/>
        </w:rPr>
        <w:t>Titulo de la Propuesta:</w:t>
      </w:r>
      <w:r>
        <w:t xml:space="preserve"> RECOGIDA Y COMPOSTAJE DE LA PORCION ORGANICA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La porción orgánica supone al menos el 40% del peso de la basura doméstica. Proponemos la gestión municipal de la porción orgánica generando compost que abastezca los huertos colectivos, el abono de parques y jardines municipales y la venta del sobrante a privados y ayuntamientos de alrededor. </w:t>
      </w:r>
      <w:r>
        <w:br/>
        <w:t>Ventajas de la gestión de la porción orgánica in situ;</w:t>
      </w:r>
      <w:r>
        <w:br/>
        <w:t>MEDIO AMBIENTAL</w:t>
      </w:r>
      <w:r>
        <w:br/>
      </w:r>
      <w:r>
        <w:sym w:font="Symbol" w:char="00FC"/>
      </w:r>
      <w:r>
        <w:t xml:space="preserve"> maximiza el aprovechamiento del 80-85% del total de residuos generados.</w:t>
      </w:r>
      <w:r>
        <w:br/>
      </w:r>
      <w:r>
        <w:sym w:font="Symbol" w:char="00FC"/>
      </w:r>
      <w:r>
        <w:t xml:space="preserve"> </w:t>
      </w:r>
      <w:proofErr w:type="gramStart"/>
      <w:r>
        <w:t>garantiza</w:t>
      </w:r>
      <w:proofErr w:type="gramEnd"/>
      <w:r>
        <w:t xml:space="preserve"> la calidad de las fracciones de recogida selectiva facilitando la recuperación y el reciclaje.</w:t>
      </w:r>
      <w:r>
        <w:br/>
      </w:r>
      <w:r>
        <w:sym w:font="Symbol" w:char="00FC"/>
      </w:r>
      <w:r>
        <w:t xml:space="preserve"> </w:t>
      </w:r>
      <w:proofErr w:type="gramStart"/>
      <w:r>
        <w:t>minimiza</w:t>
      </w:r>
      <w:proofErr w:type="gramEnd"/>
      <w:r>
        <w:t xml:space="preserve"> la fracción de RESTO y si es un “puerta a puerta” elimina el contenedor de materia orgánica respecto del modelo actual.</w:t>
      </w:r>
      <w:r>
        <w:br/>
      </w:r>
      <w:r>
        <w:sym w:font="Symbol" w:char="00FC"/>
      </w:r>
      <w:r>
        <w:t xml:space="preserve"> </w:t>
      </w:r>
      <w:proofErr w:type="gramStart"/>
      <w:r>
        <w:t>reduce</w:t>
      </w:r>
      <w:proofErr w:type="gramEnd"/>
      <w:r>
        <w:t xml:space="preserve"> las emisiones de gases efecto invernadero</w:t>
      </w:r>
      <w:r>
        <w:br/>
      </w:r>
      <w:r>
        <w:sym w:font="Symbol" w:char="00FC"/>
      </w:r>
      <w:r>
        <w:t xml:space="preserve"> posibilita el desarrollo de políticas de prevención a través del sistema como el pago por generación.</w:t>
      </w:r>
      <w:r>
        <w:br/>
        <w:t>ECONOMICA</w:t>
      </w:r>
      <w:r>
        <w:br/>
      </w:r>
      <w:r>
        <w:sym w:font="Symbol" w:char="00FC"/>
      </w:r>
      <w:r>
        <w:t xml:space="preserve"> mejora el balance económico asociado a la gestión de residuos.</w:t>
      </w:r>
      <w:r>
        <w:br/>
      </w:r>
      <w:r>
        <w:sym w:font="Symbol" w:char="00FC"/>
      </w:r>
      <w:r>
        <w:t xml:space="preserve"> </w:t>
      </w:r>
      <w:proofErr w:type="gramStart"/>
      <w:r>
        <w:t>ahorra</w:t>
      </w:r>
      <w:proofErr w:type="gramEnd"/>
      <w:r>
        <w:t xml:space="preserve"> en tasas de recogida de basuras.</w:t>
      </w:r>
      <w:r>
        <w:br/>
      </w:r>
      <w:r>
        <w:sym w:font="Symbol" w:char="00FC"/>
      </w:r>
      <w:r>
        <w:t xml:space="preserve"> Se obtienen ingresos de la venta del producto y de su dinamización.</w:t>
      </w:r>
      <w:r>
        <w:br/>
        <w:t>SOCIAL</w:t>
      </w:r>
      <w:r>
        <w:br/>
      </w:r>
      <w:r>
        <w:sym w:font="Symbol" w:char="00FC"/>
      </w:r>
      <w:r>
        <w:t xml:space="preserve"> Promueve el desarrollo y la iniciativa del mercado local </w:t>
      </w:r>
      <w:r>
        <w:br/>
      </w:r>
      <w:r>
        <w:sym w:font="Symbol" w:char="00FC"/>
      </w:r>
      <w:r>
        <w:t xml:space="preserve"> Genera actividades complementarias que PROMUEVEN LA PARTICIPACION CIUDADANA</w:t>
      </w:r>
      <w:r>
        <w:br/>
      </w:r>
      <w:r>
        <w:sym w:font="Symbol" w:char="00FC"/>
      </w:r>
      <w:r>
        <w:t xml:space="preserve"> Favorece la alimentación saludable y el reconocimiento y cuidado de la tierra.</w:t>
      </w:r>
      <w:r>
        <w:br/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Existen muchos municipios españoles donde se ha implantado el sistema con evidentes beneficios, medioambientales, sociales y económicos.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12.000€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La implantación del sistema supone un AHORRO</w:t>
      </w:r>
      <w:r>
        <w:br/>
      </w:r>
      <w:r>
        <w:sym w:font="Symbol" w:char="0076"/>
      </w:r>
      <w:r>
        <w:t xml:space="preserve"> Supone ahorro en la gestión del residuo, un 40% del transporte y de las tasas de vertedero </w:t>
      </w:r>
      <w:r>
        <w:br/>
      </w:r>
      <w:r>
        <w:sym w:font="Symbol" w:char="0076"/>
      </w:r>
      <w:r>
        <w:t xml:space="preserve"> Ingresos en la dinamización del producto</w:t>
      </w:r>
      <w:r>
        <w:br/>
      </w:r>
      <w:r>
        <w:sym w:font="Symbol" w:char="0076"/>
      </w:r>
      <w:r>
        <w:t xml:space="preserve"> Ahorro en el consumo particular</w:t>
      </w:r>
      <w:r>
        <w:br/>
      </w:r>
      <w:r>
        <w:sym w:font="Symbol" w:char="0076"/>
      </w:r>
      <w:r>
        <w:t xml:space="preserve"> Ahorro indirecto en la salud de la población</w:t>
      </w:r>
      <w:r>
        <w:br/>
        <w:t xml:space="preserve">Estudio técnico que incluye ordenanza reguladora, campaña de sensibilización, aplicación de la recogida pautas y asesoría, preparación del suelo y fabricación y supervisión del mantenimiento de las </w:t>
      </w:r>
      <w:proofErr w:type="spellStart"/>
      <w:r>
        <w:t>compostadoras</w:t>
      </w:r>
      <w:proofErr w:type="spellEnd"/>
      <w:r>
        <w:t xml:space="preserve">, </w:t>
      </w:r>
      <w:proofErr w:type="spellStart"/>
      <w:r>
        <w:t>coordinacion</w:t>
      </w:r>
      <w:proofErr w:type="spellEnd"/>
      <w:r>
        <w:t xml:space="preserve"> dinamización del producto resultante. </w:t>
      </w:r>
      <w:r>
        <w:br/>
      </w:r>
      <w:r>
        <w:br/>
        <w:t>Hora: 12 noviembre, 2016 pm Sábadopm22 9:18 pm</w:t>
      </w:r>
      <w:r>
        <w:br/>
        <w:t>Dirección IP: 87.218.235.187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D44D87" w:rsidRPr="00503D37" w:rsidRDefault="00D44D87" w:rsidP="00EB606B">
      <w:pPr>
        <w:rPr>
          <w:noProof/>
        </w:rPr>
      </w:pPr>
    </w:p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276B19">
            <w:r>
              <w:t>VALIDO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276B19">
            <w:r>
              <w:t>MEDIO AMBIENTE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276B19">
            <w:r>
              <w:t>12.000</w:t>
            </w:r>
          </w:p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EB606B"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B5DC1"/>
    <w:rsid w:val="00133B5B"/>
    <w:rsid w:val="001A4056"/>
    <w:rsid w:val="001B4869"/>
    <w:rsid w:val="0020171E"/>
    <w:rsid w:val="0020551B"/>
    <w:rsid w:val="00216C71"/>
    <w:rsid w:val="00227095"/>
    <w:rsid w:val="00276B19"/>
    <w:rsid w:val="002C1F72"/>
    <w:rsid w:val="0032786B"/>
    <w:rsid w:val="0036753C"/>
    <w:rsid w:val="003766F9"/>
    <w:rsid w:val="00383237"/>
    <w:rsid w:val="00390FE0"/>
    <w:rsid w:val="00397FB3"/>
    <w:rsid w:val="003D3DE6"/>
    <w:rsid w:val="003F3249"/>
    <w:rsid w:val="00410DF9"/>
    <w:rsid w:val="004313CB"/>
    <w:rsid w:val="004C1884"/>
    <w:rsid w:val="004E7E99"/>
    <w:rsid w:val="00503D37"/>
    <w:rsid w:val="00577D63"/>
    <w:rsid w:val="00583EED"/>
    <w:rsid w:val="005A3640"/>
    <w:rsid w:val="005C7A30"/>
    <w:rsid w:val="005E7F72"/>
    <w:rsid w:val="005F1D25"/>
    <w:rsid w:val="00614997"/>
    <w:rsid w:val="00621CEE"/>
    <w:rsid w:val="006957D5"/>
    <w:rsid w:val="006B3F98"/>
    <w:rsid w:val="006C6EF6"/>
    <w:rsid w:val="006F35F9"/>
    <w:rsid w:val="00705E56"/>
    <w:rsid w:val="00716A7B"/>
    <w:rsid w:val="00717446"/>
    <w:rsid w:val="00756888"/>
    <w:rsid w:val="007E7631"/>
    <w:rsid w:val="00831E3B"/>
    <w:rsid w:val="008A2A38"/>
    <w:rsid w:val="008E2B0E"/>
    <w:rsid w:val="008F36E4"/>
    <w:rsid w:val="00902480"/>
    <w:rsid w:val="00910405"/>
    <w:rsid w:val="00925929"/>
    <w:rsid w:val="009B4584"/>
    <w:rsid w:val="009F2A69"/>
    <w:rsid w:val="00A1238D"/>
    <w:rsid w:val="00A40396"/>
    <w:rsid w:val="00AB104B"/>
    <w:rsid w:val="00AE3646"/>
    <w:rsid w:val="00B167BA"/>
    <w:rsid w:val="00B63903"/>
    <w:rsid w:val="00B8041E"/>
    <w:rsid w:val="00B9408D"/>
    <w:rsid w:val="00BA2B86"/>
    <w:rsid w:val="00BA634A"/>
    <w:rsid w:val="00BE62E7"/>
    <w:rsid w:val="00BF7CF1"/>
    <w:rsid w:val="00C04816"/>
    <w:rsid w:val="00C159CA"/>
    <w:rsid w:val="00C3083C"/>
    <w:rsid w:val="00C3311D"/>
    <w:rsid w:val="00C66598"/>
    <w:rsid w:val="00C71544"/>
    <w:rsid w:val="00D44D87"/>
    <w:rsid w:val="00DD488F"/>
    <w:rsid w:val="00DF15FB"/>
    <w:rsid w:val="00E12F66"/>
    <w:rsid w:val="00E13CF0"/>
    <w:rsid w:val="00E55E64"/>
    <w:rsid w:val="00E66813"/>
    <w:rsid w:val="00E7494F"/>
    <w:rsid w:val="00EB606B"/>
    <w:rsid w:val="00ED7875"/>
    <w:rsid w:val="00F23B53"/>
    <w:rsid w:val="00F30AA8"/>
    <w:rsid w:val="00F4597E"/>
    <w:rsid w:val="00FC03A6"/>
    <w:rsid w:val="00FC0695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2</TotalTime>
  <Pages>2</Pages>
  <Words>405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2016-12-27T23:30:00Z</dcterms:created>
  <dcterms:modified xsi:type="dcterms:W3CDTF">2016-12-28T10:57:00Z</dcterms:modified>
</cp:coreProperties>
</file>