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F30AA8">
        <w:rPr>
          <w:sz w:val="36"/>
        </w:rPr>
        <w:t>9</w:t>
      </w:r>
      <w:r w:rsidR="00075DD6">
        <w:rPr>
          <w:sz w:val="36"/>
        </w:rPr>
        <w:t>8</w:t>
      </w:r>
    </w:p>
    <w:p w:rsidR="00D44D87" w:rsidRPr="00503D37" w:rsidRDefault="00075DD6" w:rsidP="00EB606B">
      <w:pPr>
        <w:rPr>
          <w:noProof/>
        </w:rPr>
      </w:pPr>
      <w:r>
        <w:rPr>
          <w:b/>
          <w:bCs/>
        </w:rPr>
        <w:t>Titulo de la Propuesta:</w:t>
      </w:r>
      <w:r>
        <w:t xml:space="preserve"> Recuperando memoria: Tú me lo dices. Yo se lo cuento.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Objetivos: </w:t>
      </w:r>
      <w:r>
        <w:br/>
        <w:t>- Generar espíritu de pertenencia a la comunidad local y estrechar vínculos entre generaciones:</w:t>
      </w:r>
      <w:r>
        <w:br/>
        <w:t>• Recuperar para la memoria colectiva historias, costumbres y anécdotas de los mayores que formaron parte de su vida cotidiana, cuyos escenarios son los espacios y /o tradiciones de San Lorenzo.</w:t>
      </w:r>
      <w:r>
        <w:br/>
        <w:t xml:space="preserve">• </w:t>
      </w:r>
      <w:proofErr w:type="spellStart"/>
      <w:r>
        <w:t>Literaturizar</w:t>
      </w:r>
      <w:proofErr w:type="spellEnd"/>
      <w:r>
        <w:t xml:space="preserve"> las historias recopiladas, dotándolas de carácter histórico-documental. </w:t>
      </w:r>
      <w:r>
        <w:br/>
        <w:t>• Difundir las historias recuperadas entre los niños de la localidad, implicando a las comunidades educativas -familias y profesores -.</w:t>
      </w:r>
      <w:r>
        <w:br/>
      </w:r>
      <w:r>
        <w:br/>
        <w:t>Fases:</w:t>
      </w:r>
      <w:r>
        <w:br/>
        <w:t xml:space="preserve">1. Contactos con los vecinos adultos y mayores para recopilar historias y anécdotas asociadas a la vida, costumbres y tradiciones del pueblo. </w:t>
      </w:r>
      <w:r>
        <w:br/>
        <w:t>2. Creación de cuentos a partir de las historias más significativas. Ilustración de cada cuento, documentada en las ubicaciones de la localidad donde se desarrolle cada historia. Publicación del libro de Cuentos “Recuperando memoria: San Lorenzo de El Escorial”. Elaboración de Unidad Didáctica dirigida a niños de los cuatro primeros cursos de E. Primaria.</w:t>
      </w:r>
      <w:r>
        <w:br/>
        <w:t xml:space="preserve">3. Difusión: </w:t>
      </w:r>
      <w:r>
        <w:br/>
        <w:t xml:space="preserve">a) Presentación en los centros educativos, con formato de cuentacuentos e implementación de la unidad didáctica. </w:t>
      </w:r>
      <w:r>
        <w:br/>
        <w:t>b) Presentación pública con presencia de los protagonistas de las historias y los niños de la localidad. Entrega a estos vecinos de un ejemplar del libro que recoge su historia.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La utilidad social radica en promover el sentimiento ciudadano y de pertenencia, a través de un “archivo de memoria emocional” que ponga en valor lo que en algún momento han sido costumbres y anécdotas compartidas, que merecen ser transmitidas a las nuevas generaciones. El carácter </w:t>
      </w:r>
      <w:proofErr w:type="spellStart"/>
      <w:r>
        <w:t>intergeneracional</w:t>
      </w:r>
      <w:proofErr w:type="spellEnd"/>
      <w:r>
        <w:t xml:space="preserve"> busca la </w:t>
      </w:r>
      <w:proofErr w:type="spellStart"/>
      <w:r>
        <w:t>inclusividad</w:t>
      </w:r>
      <w:proofErr w:type="spellEnd"/>
      <w:r>
        <w:t xml:space="preserve"> de colectivos distantes, fomentando el diálogo entre mayores y niños.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13.000 (</w:t>
      </w:r>
      <w:r w:rsidRPr="009636AE">
        <w:rPr>
          <w:highlight w:val="yellow"/>
        </w:rPr>
        <w:t>Incluye el trabajo</w:t>
      </w:r>
      <w:r>
        <w:t xml:space="preserve"> de documentación directa con vecinos, </w:t>
      </w:r>
      <w:proofErr w:type="spellStart"/>
      <w:r>
        <w:t>literaturización</w:t>
      </w:r>
      <w:proofErr w:type="spellEnd"/>
      <w:r>
        <w:t xml:space="preserve"> de las historias elegidas, realización de ilustraciones para cada cuento, publicación del libro -1000 ejemplares-, sesiones de cuentacuentos en cada grupo de cada nivel de todos los centros de la localidad, presentaciones públicas del trabajo con los protagonistas).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- El presupuesto incluye el trabajo de documentación directa con vecinos, </w:t>
      </w:r>
      <w:proofErr w:type="spellStart"/>
      <w:r>
        <w:t>literaturización</w:t>
      </w:r>
      <w:proofErr w:type="spellEnd"/>
      <w:r>
        <w:t xml:space="preserve"> de las historias elegidas, realización de ilustraciones para cada cuento, publicación del libro -1000 ejemplares-, sesiones de cuentacuentos en cada grupo de cada nivel de todos los centros de la localidad, presentaciones públicas del trabajo con los protagonistas). </w:t>
      </w:r>
      <w:r>
        <w:br/>
      </w:r>
      <w:r>
        <w:br/>
        <w:t xml:space="preserve">- </w:t>
      </w:r>
      <w:r w:rsidRPr="009636AE">
        <w:rPr>
          <w:highlight w:val="yellow"/>
        </w:rPr>
        <w:t>Como autora de esta propuesta, cuento con experiencias realizadas a nivel municipal con planteamientos similares</w:t>
      </w:r>
      <w:r>
        <w:t xml:space="preserve">. </w:t>
      </w:r>
      <w:r>
        <w:br/>
      </w:r>
      <w:r>
        <w:lastRenderedPageBreak/>
        <w:br/>
      </w:r>
      <w:r>
        <w:br/>
        <w:t>Hora: 13 noviembre, 2016 pm Domingopm26 5:35 pm</w:t>
      </w:r>
      <w:r>
        <w:br/>
        <w:t>Dirección IP: 88.21.54.23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D5B71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5D5B71">
            <w:r>
              <w:t xml:space="preserve">CULTURA 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C54B74">
            <w:r>
              <w:t>13.000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p w:rsidR="009636AE" w:rsidRDefault="009636AE" w:rsidP="00FD0FBD"/>
    <w:p w:rsidR="009636AE" w:rsidRPr="009636AE" w:rsidRDefault="009636AE" w:rsidP="00FD0FBD">
      <w:pPr>
        <w:rPr>
          <w:highlight w:val="yellow"/>
        </w:rPr>
      </w:pPr>
      <w:r w:rsidRPr="009636AE">
        <w:rPr>
          <w:highlight w:val="yellow"/>
        </w:rPr>
        <w:t xml:space="preserve">Parece que se incluye contratación. </w:t>
      </w:r>
    </w:p>
    <w:p w:rsidR="009636AE" w:rsidRDefault="009636AE" w:rsidP="00FD0FBD">
      <w:r w:rsidRPr="009636AE">
        <w:rPr>
          <w:highlight w:val="yellow"/>
        </w:rPr>
        <w:t>Entiendo que se postula como persona adecuada a la contratación</w:t>
      </w:r>
    </w:p>
    <w:sectPr w:rsidR="009636AE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B5DC1"/>
    <w:rsid w:val="00133B5B"/>
    <w:rsid w:val="001A4056"/>
    <w:rsid w:val="001B4869"/>
    <w:rsid w:val="001D368A"/>
    <w:rsid w:val="0020171E"/>
    <w:rsid w:val="0020551B"/>
    <w:rsid w:val="00216C71"/>
    <w:rsid w:val="00227095"/>
    <w:rsid w:val="002C1F72"/>
    <w:rsid w:val="002F6873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465CE"/>
    <w:rsid w:val="004C1884"/>
    <w:rsid w:val="004E7E99"/>
    <w:rsid w:val="00503D37"/>
    <w:rsid w:val="00577D63"/>
    <w:rsid w:val="00583EED"/>
    <w:rsid w:val="005A3640"/>
    <w:rsid w:val="005C7A30"/>
    <w:rsid w:val="005D5B71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636AE"/>
    <w:rsid w:val="009B4584"/>
    <w:rsid w:val="009F2A69"/>
    <w:rsid w:val="00A1238D"/>
    <w:rsid w:val="00A40396"/>
    <w:rsid w:val="00AB104B"/>
    <w:rsid w:val="00AE3646"/>
    <w:rsid w:val="00B167BA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311D"/>
    <w:rsid w:val="00C54B74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5</cp:revision>
  <dcterms:created xsi:type="dcterms:W3CDTF">2016-12-27T23:32:00Z</dcterms:created>
  <dcterms:modified xsi:type="dcterms:W3CDTF">2017-01-02T21:18:00Z</dcterms:modified>
</cp:coreProperties>
</file>