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D85E77">
        <w:rPr>
          <w:sz w:val="36"/>
        </w:rPr>
        <w:t>34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BF554D" w:rsidRDefault="00D85E77" w:rsidP="00BF554D">
      <w:pPr>
        <w:rPr>
          <w:rFonts w:ascii="Calibri" w:hAnsi="Calibri"/>
          <w:color w:val="1F497D"/>
        </w:rPr>
      </w:pPr>
      <w:r>
        <w:rPr>
          <w:b/>
          <w:bCs/>
        </w:rPr>
        <w:lastRenderedPageBreak/>
        <w:t>Titulo de la Propuesta:</w:t>
      </w:r>
      <w:r>
        <w:t xml:space="preserve"> Nacidos para leer en San Lorenzo de El Escorial: programa de fomento de la lectura en niños de 0-6 años.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El objetivo general de esta propuesta es el fomento de la lectura en niños de 0-6 años, a través de la estimulación del establecimiento del vínculo afectivo, del desarrollo cognitivo y del lenguaje mediante la lectura de libros en los distintos espacios donde se desarrolla la vida del niño (hogar, espacios e instituciones dedicadas a la atención a la infancia).</w:t>
      </w:r>
      <w:r>
        <w:br/>
        <w:t xml:space="preserve">Para ello se propone fomentar desde todas las instituciones en contacto con la infancia -escuelas infantiles, jardines de infancia, escuelas municipales, centro de salud, </w:t>
      </w:r>
      <w:proofErr w:type="spellStart"/>
      <w:r>
        <w:t>polideportivo,etc</w:t>
      </w:r>
      <w:proofErr w:type="spellEnd"/>
      <w:r>
        <w:t>.- el alta precoz como usuarios en las bibliotecas municipales a través de la entrega de información sobre la biblioteca y la entrega a cada nuevo usuario de un cheque canjeable por un libro en alguna de las librerías/papelerías de San Lorenzo de El Escorial, una guía de recomendaciones lectoras (a elaborar por parte de la biblioteca en colaboración con usuarios y comunidad educativa) y un folleto con la programación mensual de la biblioteca.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Esta propuesta incide en el acceso temprano al libro y a la lectura por parte de cualquier niño/a (y a través de ellos de los respectivos adultos que conforman la unidad familiar), lo que revierte en la consecución paulatina de la igualdad de oportunidades de desarrollo personal, social y colectivo de los participantes en el programa.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8000€: 4000 € en cheque regalo</w:t>
      </w:r>
      <w:proofErr w:type="gramStart"/>
      <w:r>
        <w:t>,1500</w:t>
      </w:r>
      <w:proofErr w:type="gramEnd"/>
      <w:r>
        <w:t xml:space="preserve">€ </w:t>
      </w:r>
      <w:proofErr w:type="spellStart"/>
      <w:r>
        <w:t>cartelería</w:t>
      </w:r>
      <w:proofErr w:type="spellEnd"/>
      <w:r>
        <w:t>, 2500 en libros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Modelo de hoja informativa (pendiente de traducir y adaptar al contexto local)</w:t>
      </w:r>
      <w:hyperlink r:id="rId5" w:history="1">
        <w:r>
          <w:rPr>
            <w:rStyle w:val="Hipervnculo"/>
          </w:rPr>
          <w:t>http://jamanetwork.com/journals/jamapediatrics/fullarticle/1388712</w:t>
        </w:r>
      </w:hyperlink>
      <w:r>
        <w:br/>
      </w:r>
      <w:r>
        <w:br/>
        <w:t xml:space="preserve">Programa Nacidos para leer (Chile): </w:t>
      </w:r>
      <w:hyperlink r:id="rId6" w:history="1">
        <w:r>
          <w:rPr>
            <w:rStyle w:val="Hipervnculo"/>
          </w:rPr>
          <w:t>http://jamanetwork.com/journals/jamapediatrics/fullarticle/1388712</w:t>
        </w:r>
      </w:hyperlink>
      <w:r>
        <w:br/>
      </w:r>
      <w:r>
        <w:br/>
        <w:t xml:space="preserve">Programa </w:t>
      </w:r>
      <w:proofErr w:type="spellStart"/>
      <w:r>
        <w:t>Nascuts</w:t>
      </w:r>
      <w:proofErr w:type="spellEnd"/>
      <w:r>
        <w:t xml:space="preserve"> per </w:t>
      </w:r>
      <w:proofErr w:type="spellStart"/>
      <w:r>
        <w:t>llegir</w:t>
      </w:r>
      <w:proofErr w:type="spellEnd"/>
      <w:r>
        <w:t xml:space="preserve"> llevado a cabo en Cataluña: </w:t>
      </w:r>
      <w:hyperlink r:id="rId7" w:history="1">
        <w:r>
          <w:rPr>
            <w:rStyle w:val="Hipervnculo"/>
          </w:rPr>
          <w:t>http://www.cobdc.org/nascutsperllegir/</w:t>
        </w:r>
      </w:hyperlink>
      <w:r>
        <w:br/>
      </w:r>
      <w:r>
        <w:br/>
        <w:t>Hora: 21 diciembre, 2016 am Miércolesam47 11:37 am</w:t>
      </w:r>
      <w:r>
        <w:br/>
        <w:t>Dirección IP: 85.57.73.86</w:t>
      </w:r>
      <w:r>
        <w:br/>
        <w:t xml:space="preserve">URL del formulario de contacto: </w:t>
      </w:r>
      <w:hyperlink r:id="rId8" w:history="1">
        <w:r>
          <w:rPr>
            <w:rStyle w:val="Hipervnculo"/>
          </w:rPr>
          <w:t>https://sanlorenzodecide.wordpress.com/tu-propuesta/</w:t>
        </w:r>
      </w:hyperlink>
      <w:r>
        <w:br/>
        <w:t>Enviado por un usuario WordPress.com verificado.</w:t>
      </w:r>
    </w:p>
    <w:p w:rsidR="00BF554D" w:rsidRDefault="00BF554D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AD1BF8">
            <w:r>
              <w:t>NO VALIDO. SUBVENCIONES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lastRenderedPageBreak/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7E49"/>
    <w:multiLevelType w:val="hybridMultilevel"/>
    <w:tmpl w:val="18A03710"/>
    <w:lvl w:ilvl="0" w:tplc="F21CB4F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56F5C"/>
    <w:rsid w:val="0006520A"/>
    <w:rsid w:val="00075DD6"/>
    <w:rsid w:val="0008025D"/>
    <w:rsid w:val="000B5DC1"/>
    <w:rsid w:val="000F6780"/>
    <w:rsid w:val="00133B5B"/>
    <w:rsid w:val="00137A1D"/>
    <w:rsid w:val="001A4056"/>
    <w:rsid w:val="001B4869"/>
    <w:rsid w:val="001C453C"/>
    <w:rsid w:val="001C47EC"/>
    <w:rsid w:val="001D0E1C"/>
    <w:rsid w:val="0020171E"/>
    <w:rsid w:val="0020551B"/>
    <w:rsid w:val="00214716"/>
    <w:rsid w:val="002154A6"/>
    <w:rsid w:val="00216C71"/>
    <w:rsid w:val="002234EF"/>
    <w:rsid w:val="00227095"/>
    <w:rsid w:val="00286351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57C3B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41C41"/>
    <w:rsid w:val="00756888"/>
    <w:rsid w:val="007C779E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333C9"/>
    <w:rsid w:val="0096587B"/>
    <w:rsid w:val="00971A9A"/>
    <w:rsid w:val="009B4584"/>
    <w:rsid w:val="009E177D"/>
    <w:rsid w:val="009F2A69"/>
    <w:rsid w:val="00A07E73"/>
    <w:rsid w:val="00A1238D"/>
    <w:rsid w:val="00A2072A"/>
    <w:rsid w:val="00A40396"/>
    <w:rsid w:val="00AB104B"/>
    <w:rsid w:val="00AB12C6"/>
    <w:rsid w:val="00AC0A3D"/>
    <w:rsid w:val="00AC14E5"/>
    <w:rsid w:val="00AD1BF8"/>
    <w:rsid w:val="00AE3646"/>
    <w:rsid w:val="00B167BA"/>
    <w:rsid w:val="00B31039"/>
    <w:rsid w:val="00B435CA"/>
    <w:rsid w:val="00B464EF"/>
    <w:rsid w:val="00B63903"/>
    <w:rsid w:val="00B8041E"/>
    <w:rsid w:val="00B80A9F"/>
    <w:rsid w:val="00B9408D"/>
    <w:rsid w:val="00B9694E"/>
    <w:rsid w:val="00BA2B86"/>
    <w:rsid w:val="00BA634A"/>
    <w:rsid w:val="00BE62E7"/>
    <w:rsid w:val="00BF554D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80FA8"/>
    <w:rsid w:val="00C876D5"/>
    <w:rsid w:val="00CC2476"/>
    <w:rsid w:val="00CC712A"/>
    <w:rsid w:val="00CC7F74"/>
    <w:rsid w:val="00D2749F"/>
    <w:rsid w:val="00D33EBB"/>
    <w:rsid w:val="00D44D87"/>
    <w:rsid w:val="00D85E7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B59A9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554D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lorenzodecide.wordpress.com/tu-propues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bdc.org/nascutsperlleg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manetwork.com/journals/jamapediatrics/fullarticle/1388712" TargetMode="External"/><Relationship Id="rId5" Type="http://schemas.openxmlformats.org/officeDocument/2006/relationships/hyperlink" Target="http://jamanetwork.com/journals/jamapediatrics/fullarticle/13887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2016-12-28T01:25:00Z</dcterms:created>
  <dcterms:modified xsi:type="dcterms:W3CDTF">2016-12-28T13:45:00Z</dcterms:modified>
</cp:coreProperties>
</file>