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QUERIES: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CREATE TABLE IF NOT EXISTS ratings(userId int, movieId int,rating float, timestamp1 string)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COMMENT ‘ratings details’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ROW FORMAT DELIMITED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FIELDS TERMINATED BY ‘,’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LINES TERMINATED BY  ‘\n’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STORED AS TEXTFILE;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LOAD DATA LOCAL INPATH ‘/home/tech/ratings.csv OVERWRITE INTO TABLE ratings;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ratings;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rating,count(*) as count from ratings group by rating;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9230" cy="380301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74310" cy="17843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FFA21"/>
    <w:multiLevelType w:val="singleLevel"/>
    <w:tmpl w:val="0BDFFA21"/>
    <w:lvl w:ilvl="0" w:tentative="0">
      <w:start w:val="1"/>
      <w:numFmt w:val="decimal"/>
      <w:suff w:val="space"/>
      <w:lvlText w:val="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55ED4"/>
    <w:rsid w:val="7E44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2023-03-08T14:35:11Z</dcterms:created>
  <dc:creator>miles.MILE-BL-4129-LA.000</dc:creator>
  <cp:lastModifiedBy>miles</cp:lastModifiedBy>
  <dcterms:modified xsi:type="dcterms:W3CDTF">2023-03-08T14:43:57Z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6CCF05BBBC20459E96E13EEE5B2D355E</vt:lpwstr>
  </property>
</Properties>
</file>