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5FF4" w14:textId="72FA2F02" w:rsidR="00A6624F" w:rsidRPr="00DD01B3" w:rsidRDefault="009B44D4" w:rsidP="00182D5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DD01B3">
        <w:rPr>
          <w:rFonts w:asciiTheme="majorBidi" w:hAnsiTheme="majorBidi" w:cstheme="majorBidi"/>
          <w:b/>
          <w:bCs/>
          <w:sz w:val="44"/>
          <w:szCs w:val="44"/>
        </w:rPr>
        <w:t>Cahier des charges : Projet innovation</w:t>
      </w:r>
    </w:p>
    <w:p w14:paraId="6B262D3B" w14:textId="77777777" w:rsidR="003F0039" w:rsidRPr="00DD01B3" w:rsidRDefault="009B44D4" w:rsidP="003F0039">
      <w:pPr>
        <w:pStyle w:val="Paragraphedeliste"/>
        <w:numPr>
          <w:ilvl w:val="0"/>
          <w:numId w:val="1"/>
        </w:numPr>
        <w:spacing w:before="240"/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Titre de projet :</w:t>
      </w:r>
    </w:p>
    <w:p w14:paraId="504D3531" w14:textId="17746512" w:rsidR="00100B65" w:rsidRPr="00DD01B3" w:rsidRDefault="003D2760" w:rsidP="003D2760">
      <w:pPr>
        <w:pStyle w:val="Paragraphedeliste"/>
        <w:spacing w:before="240"/>
        <w:ind w:left="-207"/>
        <w:rPr>
          <w:rFonts w:asciiTheme="majorBidi" w:hAnsiTheme="majorBidi" w:cstheme="majorBidi"/>
          <w:sz w:val="28"/>
          <w:szCs w:val="28"/>
        </w:rPr>
      </w:pPr>
      <w:proofErr w:type="spellStart"/>
      <w:r w:rsidRPr="003D2760">
        <w:rPr>
          <w:rFonts w:asciiTheme="majorBidi" w:hAnsiTheme="majorBidi" w:cstheme="majorBidi"/>
          <w:sz w:val="28"/>
          <w:szCs w:val="28"/>
        </w:rPr>
        <w:t>GrowthTrack</w:t>
      </w:r>
      <w:proofErr w:type="spellEnd"/>
      <w:r w:rsidRPr="003D2760">
        <w:rPr>
          <w:rFonts w:asciiTheme="majorBidi" w:hAnsiTheme="majorBidi" w:cstheme="majorBidi"/>
          <w:sz w:val="28"/>
          <w:szCs w:val="28"/>
        </w:rPr>
        <w:t xml:space="preserve"> - Plateforme de Télésurveillance de la Croissance Pédiatrique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C8CD917" w14:textId="3388AF21" w:rsidR="009B44D4" w:rsidRPr="00DD01B3" w:rsidRDefault="009B44D4" w:rsidP="003F0039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Classe :</w:t>
      </w:r>
      <w:r w:rsidRPr="00DD01B3">
        <w:rPr>
          <w:rFonts w:asciiTheme="majorBidi" w:hAnsiTheme="majorBidi" w:cstheme="majorBidi"/>
          <w:sz w:val="28"/>
          <w:szCs w:val="28"/>
        </w:rPr>
        <w:t xml:space="preserve"> </w:t>
      </w:r>
      <w:r w:rsidR="003F0039" w:rsidRPr="00DD01B3">
        <w:rPr>
          <w:rFonts w:asciiTheme="majorBidi" w:hAnsiTheme="majorBidi" w:cstheme="majorBidi"/>
          <w:sz w:val="28"/>
          <w:szCs w:val="28"/>
        </w:rPr>
        <w:t>IA1.1.1</w:t>
      </w:r>
    </w:p>
    <w:p w14:paraId="2B34DBA7" w14:textId="1B4C1E5C" w:rsidR="009B44D4" w:rsidRPr="00DD01B3" w:rsidRDefault="009B44D4" w:rsidP="003F0039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Département :</w:t>
      </w:r>
      <w:r w:rsidR="003F0039" w:rsidRPr="00DD01B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F0039" w:rsidRPr="00DD01B3">
        <w:rPr>
          <w:rFonts w:asciiTheme="majorBidi" w:hAnsiTheme="majorBidi" w:cstheme="majorBidi"/>
          <w:sz w:val="28"/>
          <w:szCs w:val="28"/>
        </w:rPr>
        <w:t>Informatique Appliquée</w:t>
      </w:r>
    </w:p>
    <w:p w14:paraId="610AE35E" w14:textId="0DB25023" w:rsidR="009B44D4" w:rsidRPr="00DD01B3" w:rsidRDefault="009B44D4" w:rsidP="003F0039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Groupe :</w:t>
      </w:r>
      <w:r w:rsidR="003D6BA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D6BA4" w:rsidRPr="003D6BA4">
        <w:rPr>
          <w:rFonts w:asciiTheme="majorBidi" w:hAnsiTheme="majorBidi" w:cstheme="majorBidi"/>
          <w:sz w:val="28"/>
          <w:szCs w:val="28"/>
        </w:rPr>
        <w:t>1</w:t>
      </w:r>
    </w:p>
    <w:p w14:paraId="56F08BD0" w14:textId="066AD8A5" w:rsidR="009B44D4" w:rsidRPr="00DD01B3" w:rsidRDefault="009B44D4" w:rsidP="003F0039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Membres du groupe :</w:t>
      </w:r>
    </w:p>
    <w:p w14:paraId="647EEA78" w14:textId="0D261B09" w:rsidR="003F0039" w:rsidRPr="003D2760" w:rsidRDefault="003D2760" w:rsidP="003D2760">
      <w:pPr>
        <w:pStyle w:val="Paragraphedeliste"/>
        <w:numPr>
          <w:ilvl w:val="0"/>
          <w:numId w:val="5"/>
        </w:numPr>
        <w:ind w:left="927"/>
        <w:rPr>
          <w:rFonts w:asciiTheme="majorBidi" w:hAnsiTheme="majorBidi" w:cstheme="majorBidi"/>
          <w:sz w:val="28"/>
          <w:szCs w:val="28"/>
        </w:rPr>
      </w:pPr>
      <w:r w:rsidRPr="003F4D78">
        <w:rPr>
          <w:rFonts w:asciiTheme="majorBidi" w:hAnsiTheme="majorBidi" w:cstheme="majorBidi"/>
          <w:sz w:val="28"/>
          <w:szCs w:val="28"/>
        </w:rPr>
        <w:t xml:space="preserve">Cherif </w:t>
      </w:r>
      <w:proofErr w:type="spellStart"/>
      <w:r w:rsidRPr="003F4D78">
        <w:rPr>
          <w:rFonts w:asciiTheme="majorBidi" w:hAnsiTheme="majorBidi" w:cstheme="majorBidi"/>
          <w:sz w:val="28"/>
          <w:szCs w:val="28"/>
        </w:rPr>
        <w:t>Isr</w:t>
      </w:r>
      <w:r>
        <w:rPr>
          <w:rFonts w:asciiTheme="majorBidi" w:hAnsiTheme="majorBidi" w:cstheme="majorBidi"/>
          <w:sz w:val="28"/>
          <w:szCs w:val="28"/>
        </w:rPr>
        <w:t>a</w:t>
      </w:r>
      <w:proofErr w:type="spellEnd"/>
    </w:p>
    <w:p w14:paraId="6AFBC60C" w14:textId="019C4BF2" w:rsidR="003F0039" w:rsidRDefault="003F0039" w:rsidP="003F0039">
      <w:pPr>
        <w:pStyle w:val="Paragraphedeliste"/>
        <w:numPr>
          <w:ilvl w:val="0"/>
          <w:numId w:val="5"/>
        </w:numPr>
        <w:ind w:left="927"/>
        <w:rPr>
          <w:rFonts w:asciiTheme="majorBidi" w:hAnsiTheme="majorBidi" w:cstheme="majorBidi"/>
          <w:sz w:val="28"/>
          <w:szCs w:val="28"/>
        </w:rPr>
      </w:pPr>
      <w:r w:rsidRPr="003F4D78">
        <w:rPr>
          <w:rFonts w:asciiTheme="majorBidi" w:hAnsiTheme="majorBidi" w:cstheme="majorBidi"/>
          <w:sz w:val="28"/>
          <w:szCs w:val="28"/>
        </w:rPr>
        <w:t xml:space="preserve">Aissaoui </w:t>
      </w:r>
      <w:proofErr w:type="spellStart"/>
      <w:r w:rsidRPr="003F4D78">
        <w:rPr>
          <w:rFonts w:asciiTheme="majorBidi" w:hAnsiTheme="majorBidi" w:cstheme="majorBidi"/>
          <w:sz w:val="28"/>
          <w:szCs w:val="28"/>
        </w:rPr>
        <w:t>Ritej</w:t>
      </w:r>
      <w:proofErr w:type="spellEnd"/>
    </w:p>
    <w:p w14:paraId="1DCC4CBC" w14:textId="41A88F8E" w:rsidR="003D2760" w:rsidRPr="003F4D78" w:rsidRDefault="003D2760" w:rsidP="003F0039">
      <w:pPr>
        <w:pStyle w:val="Paragraphedeliste"/>
        <w:numPr>
          <w:ilvl w:val="0"/>
          <w:numId w:val="5"/>
        </w:numPr>
        <w:ind w:left="927"/>
        <w:rPr>
          <w:rFonts w:asciiTheme="majorBidi" w:hAnsiTheme="majorBidi" w:cstheme="majorBidi"/>
          <w:sz w:val="28"/>
          <w:szCs w:val="28"/>
        </w:rPr>
      </w:pPr>
      <w:proofErr w:type="spellStart"/>
      <w:r w:rsidRPr="003F4D78">
        <w:rPr>
          <w:rFonts w:asciiTheme="majorBidi" w:hAnsiTheme="majorBidi" w:cstheme="majorBidi"/>
          <w:sz w:val="28"/>
          <w:szCs w:val="28"/>
        </w:rPr>
        <w:t>Tej</w:t>
      </w:r>
      <w:proofErr w:type="spellEnd"/>
      <w:r w:rsidRPr="003F4D7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F4D78">
        <w:rPr>
          <w:rFonts w:asciiTheme="majorBidi" w:hAnsiTheme="majorBidi" w:cstheme="majorBidi"/>
          <w:sz w:val="28"/>
          <w:szCs w:val="28"/>
        </w:rPr>
        <w:t>Rayhan</w:t>
      </w:r>
      <w:proofErr w:type="spellEnd"/>
    </w:p>
    <w:p w14:paraId="33D090E1" w14:textId="77777777" w:rsidR="004E38A7" w:rsidRDefault="009B44D4" w:rsidP="004E38A7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Contexte et problématiques</w:t>
      </w:r>
      <w:r w:rsidR="00DD01B3" w:rsidRPr="00DD01B3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7B1DF988" w14:textId="77777777" w:rsidR="004E38A7" w:rsidRDefault="004E38A7" w:rsidP="004E38A7">
      <w:pPr>
        <w:pStyle w:val="Paragraphedeliste"/>
        <w:ind w:left="-207"/>
        <w:rPr>
          <w:rFonts w:asciiTheme="majorBidi" w:hAnsiTheme="majorBidi" w:cstheme="majorBidi"/>
          <w:b/>
          <w:bCs/>
          <w:sz w:val="28"/>
          <w:szCs w:val="28"/>
        </w:rPr>
      </w:pPr>
    </w:p>
    <w:p w14:paraId="2AE02CB0" w14:textId="77777777" w:rsidR="004E38A7" w:rsidRDefault="004E38A7" w:rsidP="004E38A7">
      <w:pPr>
        <w:pStyle w:val="Paragraphedeliste"/>
        <w:ind w:left="-207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4E38A7">
        <w:rPr>
          <w:rFonts w:asciiTheme="majorBidi" w:eastAsia="Times New Roman" w:hAnsiTheme="majorBidi" w:cstheme="majorBidi"/>
          <w:sz w:val="28"/>
          <w:szCs w:val="28"/>
          <w:lang w:eastAsia="fr-FR"/>
        </w:rPr>
        <w:t>-Contexte</w:t>
      </w:r>
      <w:r w:rsidRPr="004E38A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: Le suivi de la croissance des enfants est essentiel pour détecter précocement des problèmes de santé. Actuellement, les parents doivent attendre les visites médicales pour obtenir des mesures précises. </w:t>
      </w:r>
    </w:p>
    <w:p w14:paraId="5BBFC431" w14:textId="751F32C7" w:rsidR="004E38A7" w:rsidRPr="004E38A7" w:rsidRDefault="004E38A7" w:rsidP="004E38A7">
      <w:pPr>
        <w:pStyle w:val="Paragraphedeliste"/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4E38A7">
        <w:rPr>
          <w:rFonts w:asciiTheme="majorBidi" w:eastAsia="Times New Roman" w:hAnsiTheme="majorBidi" w:cstheme="majorBidi"/>
          <w:sz w:val="28"/>
          <w:szCs w:val="28"/>
          <w:lang w:eastAsia="fr-FR"/>
        </w:rPr>
        <w:t>-</w:t>
      </w: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Problématiques</w:t>
      </w:r>
      <w:r w:rsidRPr="004E38A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: Les méthodes actuelles présentent plusieurs limites : mesures imprécises avec des outils domestiques, pas de suivi continu entre les rendez-vous, données éparpillées dans différents supports, et détection tardive des anomalies de croissance.</w:t>
      </w:r>
    </w:p>
    <w:p w14:paraId="4609D892" w14:textId="66D66856" w:rsidR="000A72B9" w:rsidRPr="004E38A7" w:rsidRDefault="004E38A7" w:rsidP="004E38A7">
      <w:pPr>
        <w:pStyle w:val="Paragraphedeliste"/>
        <w:ind w:left="360"/>
        <w:rPr>
          <w:rFonts w:asciiTheme="majorBidi" w:hAnsiTheme="majorBidi" w:cstheme="majorBidi"/>
          <w:sz w:val="28"/>
          <w:szCs w:val="28"/>
        </w:rPr>
      </w:pPr>
      <w:r w:rsidRPr="004E38A7">
        <w:rPr>
          <w:rFonts w:ascii="inherit" w:eastAsia="Times New Roman" w:hAnsi="inherit" w:cs="Segoe UI Historic"/>
          <w:sz w:val="23"/>
          <w:szCs w:val="23"/>
          <w:shd w:val="clear" w:color="auto" w:fill="FFFFFF"/>
          <w:lang w:eastAsia="fr-FR"/>
        </w:rPr>
        <w:br/>
      </w:r>
    </w:p>
    <w:p w14:paraId="74937925" w14:textId="77777777" w:rsidR="003F0039" w:rsidRPr="00DD01B3" w:rsidRDefault="009B44D4" w:rsidP="003F0039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t>Objectifs du projet</w:t>
      </w:r>
      <w:r w:rsidR="00100B65" w:rsidRPr="00DD01B3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75927394" w14:textId="01BA0F9E" w:rsidR="000A72B9" w:rsidRDefault="000A72B9" w:rsidP="00DD01B3">
      <w:pPr>
        <w:rPr>
          <w:rFonts w:asciiTheme="majorBidi" w:hAnsiTheme="majorBidi" w:cstheme="majorBidi"/>
          <w:sz w:val="28"/>
          <w:szCs w:val="28"/>
        </w:rPr>
      </w:pPr>
      <w:r w:rsidRPr="00DD01B3">
        <w:rPr>
          <w:rFonts w:asciiTheme="majorBidi" w:hAnsiTheme="majorBidi" w:cstheme="majorBidi"/>
          <w:sz w:val="28"/>
          <w:szCs w:val="28"/>
        </w:rPr>
        <w:t xml:space="preserve">Le projet vise à : </w:t>
      </w:r>
    </w:p>
    <w:p w14:paraId="6F6F9F39" w14:textId="59F5CF4D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 xml:space="preserve">Digitaliser le processus de mesure via l'analyse photographique </w:t>
      </w:r>
    </w:p>
    <w:p w14:paraId="623510D2" w14:textId="461EB1F0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 xml:space="preserve">Automatiser le calcul de la taille à partir de photos </w:t>
      </w:r>
    </w:p>
    <w:p w14:paraId="782F214D" w14:textId="229D236C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>Visualiser l'évolution sur des courbes de croissance standardisées</w:t>
      </w:r>
    </w:p>
    <w:p w14:paraId="6CF29BDB" w14:textId="0164BAE8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 xml:space="preserve">Alerter en cas de ralentissement de croissance </w:t>
      </w:r>
    </w:p>
    <w:p w14:paraId="3E2E2FFD" w14:textId="10631380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>Centraliser l'historique des mesures pour les professionnels de santé</w:t>
      </w:r>
    </w:p>
    <w:p w14:paraId="1180C474" w14:textId="77777777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</w:p>
    <w:p w14:paraId="7AC0F8BE" w14:textId="77777777" w:rsidR="00447412" w:rsidRPr="00447412" w:rsidRDefault="00447412" w:rsidP="00447412">
      <w:pPr>
        <w:rPr>
          <w:rFonts w:asciiTheme="majorBidi" w:hAnsiTheme="majorBidi" w:cstheme="majorBidi"/>
          <w:sz w:val="28"/>
          <w:szCs w:val="28"/>
        </w:rPr>
      </w:pPr>
    </w:p>
    <w:p w14:paraId="4640B400" w14:textId="77777777" w:rsidR="00447412" w:rsidRDefault="00100B65" w:rsidP="00447412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DD01B3">
        <w:rPr>
          <w:rFonts w:asciiTheme="majorBidi" w:hAnsiTheme="majorBidi" w:cstheme="majorBidi"/>
          <w:b/>
          <w:bCs/>
          <w:sz w:val="28"/>
          <w:szCs w:val="28"/>
        </w:rPr>
        <w:lastRenderedPageBreak/>
        <w:t>Les fonctionnalités</w:t>
      </w:r>
      <w:r w:rsidR="00DD01B3" w:rsidRPr="00DD01B3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0E004253" w14:textId="7EE36750" w:rsidR="003D6F9D" w:rsidRPr="003D6F9D" w:rsidRDefault="003D6F9D" w:rsidP="003D6F9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*Mesure par photo :</w:t>
      </w:r>
    </w:p>
    <w:p w14:paraId="46912ABD" w14:textId="77777777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 w:rsidRPr="00447412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447412">
        <w:rPr>
          <w:rFonts w:asciiTheme="majorBidi" w:hAnsiTheme="majorBidi" w:cstheme="majorBidi"/>
          <w:sz w:val="28"/>
          <w:szCs w:val="28"/>
        </w:rPr>
        <w:t>Upload</w:t>
      </w:r>
      <w:proofErr w:type="spellEnd"/>
      <w:r w:rsidRPr="00447412">
        <w:rPr>
          <w:rFonts w:asciiTheme="majorBidi" w:hAnsiTheme="majorBidi" w:cstheme="majorBidi"/>
          <w:sz w:val="28"/>
          <w:szCs w:val="28"/>
        </w:rPr>
        <w:t xml:space="preserve"> de photo avec enfant et feuille A4 </w:t>
      </w:r>
    </w:p>
    <w:p w14:paraId="6B5A7B9E" w14:textId="77777777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 xml:space="preserve">Calibrage manuel des points de référence </w:t>
      </w:r>
    </w:p>
    <w:p w14:paraId="680145BE" w14:textId="77777777" w:rsidR="00447412" w:rsidRDefault="00447412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447412">
        <w:rPr>
          <w:rFonts w:asciiTheme="majorBidi" w:hAnsiTheme="majorBidi" w:cstheme="majorBidi"/>
          <w:sz w:val="28"/>
          <w:szCs w:val="28"/>
        </w:rPr>
        <w:t>Calcul automatique de la taille</w:t>
      </w:r>
    </w:p>
    <w:p w14:paraId="38BAE0D7" w14:textId="77777777" w:rsidR="003D6F9D" w:rsidRPr="003D6F9D" w:rsidRDefault="003D6F9D" w:rsidP="003D6F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</w:t>
      </w:r>
      <w:r w:rsidR="00447412" w:rsidRPr="003D6F9D">
        <w:rPr>
          <w:rFonts w:asciiTheme="majorBidi" w:hAnsiTheme="majorBidi" w:cstheme="majorBidi"/>
          <w:b/>
          <w:bCs/>
          <w:sz w:val="28"/>
          <w:szCs w:val="28"/>
        </w:rPr>
        <w:t>Visualisation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="00447412" w:rsidRPr="003D6F9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EB7B039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 xml:space="preserve">Courbes de croissance standards </w:t>
      </w:r>
    </w:p>
    <w:p w14:paraId="16698623" w14:textId="77F05990" w:rsidR="00447412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>Historique des mesures</w:t>
      </w:r>
    </w:p>
    <w:p w14:paraId="2DC81C60" w14:textId="5AA8E7DD" w:rsidR="00447412" w:rsidRDefault="003D6F9D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>Affichage graphique de l'évolution</w:t>
      </w:r>
    </w:p>
    <w:p w14:paraId="7A3ED5A4" w14:textId="77777777" w:rsidR="003D6F9D" w:rsidRPr="003D6F9D" w:rsidRDefault="003D6F9D" w:rsidP="004474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</w:t>
      </w:r>
      <w:r w:rsidR="00447412" w:rsidRPr="003D6F9D">
        <w:rPr>
          <w:rFonts w:asciiTheme="majorBidi" w:hAnsiTheme="majorBidi" w:cstheme="majorBidi"/>
          <w:b/>
          <w:bCs/>
          <w:sz w:val="28"/>
          <w:szCs w:val="28"/>
        </w:rPr>
        <w:t>Gestion des Données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39DE4BA9" w14:textId="77777777" w:rsidR="003D6F9D" w:rsidRDefault="003D6F9D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 xml:space="preserve">Sauvegarde locale des mesures </w:t>
      </w:r>
    </w:p>
    <w:p w14:paraId="322F6DA9" w14:textId="77777777" w:rsidR="003D6F9D" w:rsidRDefault="003D6F9D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>Historique consultable à tout moment</w:t>
      </w:r>
    </w:p>
    <w:p w14:paraId="40542775" w14:textId="31CCCED1" w:rsidR="003D6F9D" w:rsidRPr="003D6F9D" w:rsidRDefault="003D6F9D" w:rsidP="004474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</w:t>
      </w:r>
      <w:r w:rsidR="00447412" w:rsidRPr="003D6F9D">
        <w:rPr>
          <w:rFonts w:asciiTheme="majorBidi" w:hAnsiTheme="majorBidi" w:cstheme="majorBidi"/>
          <w:b/>
          <w:bCs/>
          <w:sz w:val="28"/>
          <w:szCs w:val="28"/>
        </w:rPr>
        <w:t>Alertes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63C9B1C2" w14:textId="77777777" w:rsidR="003D6F9D" w:rsidRDefault="003D6F9D" w:rsidP="004474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 xml:space="preserve">Rappel de mesure mensuelle </w:t>
      </w:r>
    </w:p>
    <w:p w14:paraId="47D7221F" w14:textId="4BB54A79" w:rsidR="00447412" w:rsidRPr="00447412" w:rsidRDefault="003D6F9D" w:rsidP="0044741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447412" w:rsidRPr="00447412">
        <w:rPr>
          <w:rFonts w:asciiTheme="majorBidi" w:hAnsiTheme="majorBidi" w:cstheme="majorBidi"/>
          <w:sz w:val="28"/>
          <w:szCs w:val="28"/>
        </w:rPr>
        <w:t>Notification si croissance ralentit</w:t>
      </w:r>
    </w:p>
    <w:p w14:paraId="3081AD30" w14:textId="167B79C1" w:rsidR="00DD01B3" w:rsidRPr="00447412" w:rsidRDefault="00100B65" w:rsidP="00447412">
      <w:pPr>
        <w:pStyle w:val="Paragraphedeliste"/>
        <w:numPr>
          <w:ilvl w:val="0"/>
          <w:numId w:val="1"/>
        </w:numPr>
        <w:ind w:left="-207"/>
        <w:rPr>
          <w:rFonts w:asciiTheme="majorBidi" w:hAnsiTheme="majorBidi" w:cstheme="majorBidi"/>
          <w:b/>
          <w:bCs/>
          <w:sz w:val="28"/>
          <w:szCs w:val="28"/>
        </w:rPr>
      </w:pPr>
      <w:r w:rsidRPr="00447412">
        <w:rPr>
          <w:rFonts w:asciiTheme="majorBidi" w:hAnsiTheme="majorBidi" w:cstheme="majorBidi"/>
          <w:b/>
          <w:bCs/>
          <w:sz w:val="28"/>
          <w:szCs w:val="28"/>
        </w:rPr>
        <w:t>Choix des outils et technologies :</w:t>
      </w:r>
    </w:p>
    <w:p w14:paraId="64E40339" w14:textId="2383F210" w:rsidR="000A72B9" w:rsidRPr="003D6F9D" w:rsidRDefault="003D6F9D" w:rsidP="00DD01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*Frontend :</w:t>
      </w:r>
    </w:p>
    <w:p w14:paraId="6B6F8DF9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HTML5/CSS3 </w:t>
      </w:r>
    </w:p>
    <w:p w14:paraId="0C73B8CA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Bootstrap 5 </w:t>
      </w:r>
    </w:p>
    <w:p w14:paraId="76CFC005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JavaScript </w:t>
      </w:r>
    </w:p>
    <w:p w14:paraId="16B9C887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Canvas API </w:t>
      </w:r>
    </w:p>
    <w:p w14:paraId="72737A36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Chart.js </w:t>
      </w:r>
    </w:p>
    <w:p w14:paraId="40C384FA" w14:textId="77777777" w:rsidR="003D6F9D" w:rsidRPr="003D6F9D" w:rsidRDefault="003D6F9D" w:rsidP="003D6F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 xml:space="preserve">Stockage : </w:t>
      </w:r>
    </w:p>
    <w:p w14:paraId="1443A7F9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3D6F9D">
        <w:rPr>
          <w:rFonts w:asciiTheme="majorBidi" w:hAnsiTheme="majorBidi" w:cstheme="majorBidi"/>
          <w:sz w:val="28"/>
          <w:szCs w:val="28"/>
        </w:rPr>
        <w:t>LocalStorage</w:t>
      </w:r>
      <w:proofErr w:type="spellEnd"/>
      <w:r w:rsidRPr="003D6F9D">
        <w:rPr>
          <w:rFonts w:asciiTheme="majorBidi" w:hAnsiTheme="majorBidi" w:cstheme="majorBidi"/>
          <w:sz w:val="28"/>
          <w:szCs w:val="28"/>
        </w:rPr>
        <w:t xml:space="preserve"> </w:t>
      </w:r>
    </w:p>
    <w:p w14:paraId="2A082783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3D6F9D">
        <w:rPr>
          <w:rFonts w:asciiTheme="majorBidi" w:hAnsiTheme="majorBidi" w:cstheme="majorBidi"/>
          <w:sz w:val="28"/>
          <w:szCs w:val="28"/>
        </w:rPr>
        <w:t>FileReader</w:t>
      </w:r>
      <w:proofErr w:type="spellEnd"/>
      <w:r w:rsidRPr="003D6F9D">
        <w:rPr>
          <w:rFonts w:asciiTheme="majorBidi" w:hAnsiTheme="majorBidi" w:cstheme="majorBidi"/>
          <w:sz w:val="28"/>
          <w:szCs w:val="28"/>
        </w:rPr>
        <w:t xml:space="preserve"> API </w:t>
      </w:r>
    </w:p>
    <w:p w14:paraId="6F925487" w14:textId="77777777" w:rsidR="003D6F9D" w:rsidRPr="003D6F9D" w:rsidRDefault="003D6F9D" w:rsidP="003D6F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lastRenderedPageBreak/>
        <w:t>*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 xml:space="preserve">Algorithmes : </w:t>
      </w:r>
    </w:p>
    <w:p w14:paraId="684005A3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Géométrie proportionnelle </w:t>
      </w:r>
    </w:p>
    <w:p w14:paraId="2C53E409" w14:textId="77777777" w:rsidR="003D6F9D" w:rsidRPr="003D6F9D" w:rsidRDefault="003D6F9D" w:rsidP="003D6F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6F9D">
        <w:rPr>
          <w:rFonts w:asciiTheme="majorBidi" w:hAnsiTheme="majorBidi" w:cstheme="majorBidi"/>
          <w:b/>
          <w:bCs/>
          <w:sz w:val="28"/>
          <w:szCs w:val="28"/>
        </w:rPr>
        <w:t>*</w:t>
      </w:r>
      <w:r w:rsidRPr="003D6F9D">
        <w:rPr>
          <w:rFonts w:asciiTheme="majorBidi" w:hAnsiTheme="majorBidi" w:cstheme="majorBidi"/>
          <w:b/>
          <w:bCs/>
          <w:sz w:val="28"/>
          <w:szCs w:val="28"/>
        </w:rPr>
        <w:t xml:space="preserve">Outils : </w:t>
      </w:r>
    </w:p>
    <w:p w14:paraId="5E17EF98" w14:textId="77777777" w:rsid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 xml:space="preserve">Git/GitHub </w:t>
      </w:r>
    </w:p>
    <w:p w14:paraId="09E004CA" w14:textId="574F770E" w:rsidR="003D6F9D" w:rsidRPr="003D6F9D" w:rsidRDefault="003D6F9D" w:rsidP="003D6F9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Pr="003D6F9D">
        <w:rPr>
          <w:rFonts w:asciiTheme="majorBidi" w:hAnsiTheme="majorBidi" w:cstheme="majorBidi"/>
          <w:sz w:val="28"/>
          <w:szCs w:val="28"/>
        </w:rPr>
        <w:t>VS Code</w:t>
      </w:r>
    </w:p>
    <w:sectPr w:rsidR="003D6F9D" w:rsidRPr="003D6F9D" w:rsidSect="00FE1B9C">
      <w:footerReference w:type="default" r:id="rId11"/>
      <w:pgSz w:w="11906" w:h="16838"/>
      <w:pgMar w:top="1417" w:right="1417" w:bottom="1417" w:left="1417" w:header="22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A38C" w14:textId="77777777" w:rsidR="00561E4D" w:rsidRDefault="00561E4D" w:rsidP="00FE1B9C">
      <w:pPr>
        <w:spacing w:after="0" w:line="240" w:lineRule="auto"/>
      </w:pPr>
      <w:r>
        <w:separator/>
      </w:r>
    </w:p>
  </w:endnote>
  <w:endnote w:type="continuationSeparator" w:id="0">
    <w:p w14:paraId="07B6DC9B" w14:textId="77777777" w:rsidR="00561E4D" w:rsidRDefault="00561E4D" w:rsidP="00FE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9239256"/>
      <w:docPartObj>
        <w:docPartGallery w:val="Page Numbers (Bottom of Page)"/>
        <w:docPartUnique/>
      </w:docPartObj>
    </w:sdtPr>
    <w:sdtContent>
      <w:p w14:paraId="7C50BA27" w14:textId="032750D3" w:rsidR="00FE1B9C" w:rsidRDefault="00FE1B9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23E549" w14:textId="77777777" w:rsidR="00FE1B9C" w:rsidRDefault="00FE1B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BF9A" w14:textId="77777777" w:rsidR="00561E4D" w:rsidRDefault="00561E4D" w:rsidP="00FE1B9C">
      <w:pPr>
        <w:spacing w:after="0" w:line="240" w:lineRule="auto"/>
      </w:pPr>
      <w:r>
        <w:separator/>
      </w:r>
    </w:p>
  </w:footnote>
  <w:footnote w:type="continuationSeparator" w:id="0">
    <w:p w14:paraId="0B97CAAB" w14:textId="77777777" w:rsidR="00561E4D" w:rsidRDefault="00561E4D" w:rsidP="00FE1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alt="✅" style="width:12pt;height:12pt;visibility:visible;mso-wrap-style:square" o:bullet="t">
        <v:imagedata r:id="rId1" o:title="✅"/>
      </v:shape>
    </w:pict>
  </w:numPicBullet>
  <w:abstractNum w:abstractNumId="0" w15:restartNumberingAfterBreak="0">
    <w:nsid w:val="027F029C"/>
    <w:multiLevelType w:val="hybridMultilevel"/>
    <w:tmpl w:val="702A5F20"/>
    <w:lvl w:ilvl="0" w:tplc="A51825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4C02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C876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AABF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3210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740E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A62D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427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26EB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BA2721F"/>
    <w:multiLevelType w:val="hybridMultilevel"/>
    <w:tmpl w:val="CD26C7A4"/>
    <w:lvl w:ilvl="0" w:tplc="6AC6B7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56DA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D0DB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065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EE09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C2B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0EE5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D463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BA4A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1D416FC"/>
    <w:multiLevelType w:val="hybridMultilevel"/>
    <w:tmpl w:val="2FBA4D4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385B28"/>
    <w:multiLevelType w:val="hybridMultilevel"/>
    <w:tmpl w:val="C31EF140"/>
    <w:lvl w:ilvl="0" w:tplc="AE28BD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F0F4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7CFB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2233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B022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7A49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62C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8E4F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C006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D356D38"/>
    <w:multiLevelType w:val="hybridMultilevel"/>
    <w:tmpl w:val="0834F28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664E66"/>
    <w:multiLevelType w:val="hybridMultilevel"/>
    <w:tmpl w:val="4F86531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99CEE85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DF761A7"/>
    <w:multiLevelType w:val="hybridMultilevel"/>
    <w:tmpl w:val="BB9CF00C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038667E"/>
    <w:multiLevelType w:val="hybridMultilevel"/>
    <w:tmpl w:val="472492D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7846080">
    <w:abstractNumId w:val="5"/>
  </w:num>
  <w:num w:numId="2" w16cid:durableId="483469323">
    <w:abstractNumId w:val="7"/>
  </w:num>
  <w:num w:numId="3" w16cid:durableId="1623726244">
    <w:abstractNumId w:val="2"/>
  </w:num>
  <w:num w:numId="4" w16cid:durableId="1415123806">
    <w:abstractNumId w:val="4"/>
  </w:num>
  <w:num w:numId="5" w16cid:durableId="1649704207">
    <w:abstractNumId w:val="6"/>
  </w:num>
  <w:num w:numId="6" w16cid:durableId="403383837">
    <w:abstractNumId w:val="3"/>
  </w:num>
  <w:num w:numId="7" w16cid:durableId="884221493">
    <w:abstractNumId w:val="0"/>
  </w:num>
  <w:num w:numId="8" w16cid:durableId="147672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77"/>
    <w:rsid w:val="000520B3"/>
    <w:rsid w:val="000A72B9"/>
    <w:rsid w:val="000C33ED"/>
    <w:rsid w:val="00100B65"/>
    <w:rsid w:val="00116C8A"/>
    <w:rsid w:val="00182D58"/>
    <w:rsid w:val="001F5D02"/>
    <w:rsid w:val="00262FFA"/>
    <w:rsid w:val="00280F1C"/>
    <w:rsid w:val="002E29CC"/>
    <w:rsid w:val="003D2760"/>
    <w:rsid w:val="003D6BA4"/>
    <w:rsid w:val="003D6F9D"/>
    <w:rsid w:val="003F0039"/>
    <w:rsid w:val="003F4D78"/>
    <w:rsid w:val="00447412"/>
    <w:rsid w:val="004602DA"/>
    <w:rsid w:val="004E0E66"/>
    <w:rsid w:val="004E38A7"/>
    <w:rsid w:val="00561E4D"/>
    <w:rsid w:val="00574673"/>
    <w:rsid w:val="00673F77"/>
    <w:rsid w:val="00697110"/>
    <w:rsid w:val="006C1F16"/>
    <w:rsid w:val="006D5D02"/>
    <w:rsid w:val="007810F8"/>
    <w:rsid w:val="008B227F"/>
    <w:rsid w:val="009B44D4"/>
    <w:rsid w:val="009C6CF5"/>
    <w:rsid w:val="00A6624F"/>
    <w:rsid w:val="00AC1E18"/>
    <w:rsid w:val="00AE3F03"/>
    <w:rsid w:val="00B1353A"/>
    <w:rsid w:val="00B32C75"/>
    <w:rsid w:val="00BE6CCB"/>
    <w:rsid w:val="00BF1E0C"/>
    <w:rsid w:val="00CB02EA"/>
    <w:rsid w:val="00D755B2"/>
    <w:rsid w:val="00DD01B3"/>
    <w:rsid w:val="00E60757"/>
    <w:rsid w:val="00F02A5C"/>
    <w:rsid w:val="00F21903"/>
    <w:rsid w:val="00FE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08D5"/>
  <w15:chartTrackingRefBased/>
  <w15:docId w15:val="{561A95B7-18AB-4C53-8A57-A970E4EA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39"/>
  </w:style>
  <w:style w:type="paragraph" w:styleId="Titre1">
    <w:name w:val="heading 1"/>
    <w:basedOn w:val="Normal"/>
    <w:next w:val="Normal"/>
    <w:link w:val="Titre1Car"/>
    <w:uiPriority w:val="9"/>
    <w:qFormat/>
    <w:rsid w:val="003F003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03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03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03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0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0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0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0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03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039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039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F003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3F0039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3F003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3F0039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F003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F0039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F0039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F003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03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039"/>
    <w:rPr>
      <w:color w:val="44546A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03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F0039"/>
    <w:rPr>
      <w:i/>
      <w:iCs/>
      <w:color w:val="7B7B7B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73F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039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03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03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3F0039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F003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3F0039"/>
    <w:rPr>
      <w:b/>
      <w:bCs/>
    </w:rPr>
  </w:style>
  <w:style w:type="character" w:styleId="Accentuation">
    <w:name w:val="Emphasis"/>
    <w:basedOn w:val="Policepardfaut"/>
    <w:uiPriority w:val="20"/>
    <w:qFormat/>
    <w:rsid w:val="003F0039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F0039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3F0039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3F003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3F0039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F0039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E1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B9C"/>
  </w:style>
  <w:style w:type="paragraph" w:styleId="Pieddepage">
    <w:name w:val="footer"/>
    <w:basedOn w:val="Normal"/>
    <w:link w:val="PieddepageCar"/>
    <w:uiPriority w:val="99"/>
    <w:unhideWhenUsed/>
    <w:rsid w:val="00FE1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60e87b-41f0-4c13-bbfb-4ee91431f6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27BDB28CF8D54680F4013660201733" ma:contentTypeVersion="8" ma:contentTypeDescription="Create a new document." ma:contentTypeScope="" ma:versionID="5065480d1b7f80968b3ff4205669772b">
  <xsd:schema xmlns:xsd="http://www.w3.org/2001/XMLSchema" xmlns:xs="http://www.w3.org/2001/XMLSchema" xmlns:p="http://schemas.microsoft.com/office/2006/metadata/properties" xmlns:ns3="f060e87b-41f0-4c13-bbfb-4ee91431f6a9" xmlns:ns4="b57c681b-b1e0-4905-a51b-636a1cb3442c" targetNamespace="http://schemas.microsoft.com/office/2006/metadata/properties" ma:root="true" ma:fieldsID="7c344030d7ae4f8a051d1adf10e8217f" ns3:_="" ns4:_="">
    <xsd:import namespace="f060e87b-41f0-4c13-bbfb-4ee91431f6a9"/>
    <xsd:import namespace="b57c681b-b1e0-4905-a51b-636a1cb344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0e87b-41f0-4c13-bbfb-4ee91431f6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c681b-b1e0-4905-a51b-636a1cb3442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72C2F-BEF6-4794-9AF2-4F48A55A14ED}">
  <ds:schemaRefs>
    <ds:schemaRef ds:uri="http://schemas.microsoft.com/office/2006/metadata/properties"/>
    <ds:schemaRef ds:uri="http://schemas.microsoft.com/office/infopath/2007/PartnerControls"/>
    <ds:schemaRef ds:uri="f060e87b-41f0-4c13-bbfb-4ee91431f6a9"/>
  </ds:schemaRefs>
</ds:datastoreItem>
</file>

<file path=customXml/itemProps2.xml><?xml version="1.0" encoding="utf-8"?>
<ds:datastoreItem xmlns:ds="http://schemas.openxmlformats.org/officeDocument/2006/customXml" ds:itemID="{C3F5EC9D-E6FE-49E6-98C5-2292464D3F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47CDAB-F92E-4F99-BCF7-48232EAFF0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60e87b-41f0-4c13-bbfb-4ee91431f6a9"/>
    <ds:schemaRef ds:uri="b57c681b-b1e0-4905-a51b-636a1cb34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E120AD-3298-40E6-85F5-F79CE1D1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Cherif</dc:creator>
  <cp:keywords/>
  <dc:description/>
  <cp:lastModifiedBy>Tasnim Cherif</cp:lastModifiedBy>
  <cp:revision>2</cp:revision>
  <dcterms:created xsi:type="dcterms:W3CDTF">2025-12-04T06:28:00Z</dcterms:created>
  <dcterms:modified xsi:type="dcterms:W3CDTF">2025-12-04T06:28:00Z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0x0101002827BDB28CF8D54680F4013660201733</vt:lpwstr>
  </property>
</Properties>
</file>