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04B" w:rsidRPr="00C8104B" w:rsidRDefault="00C8104B" w:rsidP="00C8104B">
      <w:pPr>
        <w:jc w:val="both"/>
        <w:rPr>
          <w:rFonts w:hint="cs"/>
          <w:b/>
          <w:bCs/>
          <w:sz w:val="28"/>
          <w:szCs w:val="28"/>
          <w:rtl/>
        </w:rPr>
      </w:pPr>
      <w:bookmarkStart w:id="0" w:name="_GoBack"/>
      <w:r w:rsidRPr="00C8104B">
        <w:rPr>
          <w:rFonts w:hint="cs"/>
          <w:b/>
          <w:bCs/>
          <w:sz w:val="28"/>
          <w:szCs w:val="28"/>
          <w:rtl/>
        </w:rPr>
        <w:t>وصف مساق حقوق اللاجئين</w:t>
      </w:r>
    </w:p>
    <w:bookmarkEnd w:id="0"/>
    <w:p w:rsidR="00E00D97" w:rsidRPr="00C8104B" w:rsidRDefault="00C8104B" w:rsidP="00C8104B">
      <w:pPr>
        <w:jc w:val="both"/>
        <w:rPr>
          <w:rFonts w:hint="cs"/>
          <w:sz w:val="28"/>
          <w:szCs w:val="28"/>
        </w:rPr>
      </w:pPr>
      <w:r w:rsidRPr="00C8104B">
        <w:rPr>
          <w:sz w:val="28"/>
          <w:szCs w:val="28"/>
          <w:rtl/>
        </w:rPr>
        <w:t>يعالج المساق مفهوم اللاجئ في القانون الدولي وحقوقه، الاتفاقية الدولية المتعلقة بوضع اللاجئين لعام</w:t>
      </w:r>
      <w:r>
        <w:rPr>
          <w:rFonts w:hint="cs"/>
          <w:sz w:val="28"/>
          <w:szCs w:val="28"/>
          <w:rtl/>
        </w:rPr>
        <w:t xml:space="preserve"> </w:t>
      </w:r>
      <w:r w:rsidRPr="00C8104B">
        <w:rPr>
          <w:sz w:val="28"/>
          <w:szCs w:val="28"/>
          <w:rtl/>
        </w:rPr>
        <w:t>1951، المنظمات الدولية ذات العلاقة، مفوض الأمم المتحدة السامي للاجئين، العلاقة بين قانون اللاجئين وقوانين الهجرة والسفر وإقامة الأجانب، اللجوء السياسي، قضية اللاجئين الفلسطينيين والنظام الخاص المتعلق بهم وصلاحيات وكالة الأمم المتحدة لغوث وتشغيل اللاجئين الفلسطينيين في الشرق الأدنى (الأونروا).</w:t>
      </w:r>
    </w:p>
    <w:sectPr w:rsidR="00E00D97" w:rsidRPr="00C8104B" w:rsidSect="009C43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04B"/>
    <w:rsid w:val="009C4394"/>
    <w:rsid w:val="00C8104B"/>
    <w:rsid w:val="00E00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4DB3D-4AE9-4A3B-8B32-E166760B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354</Characters>
  <Application>Microsoft Office Word</Application>
  <DocSecurity>0</DocSecurity>
  <Lines>2</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fadel</dc:creator>
  <cp:keywords/>
  <dc:description/>
  <cp:lastModifiedBy>fadel</cp:lastModifiedBy>
  <cp:revision>1</cp:revision>
  <dcterms:created xsi:type="dcterms:W3CDTF">2020-03-13T23:46:00Z</dcterms:created>
  <dcterms:modified xsi:type="dcterms:W3CDTF">2020-03-13T23:47:00Z</dcterms:modified>
</cp:coreProperties>
</file>