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925B5D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5584AB7B" w:rsidR="00ED277D" w:rsidRPr="007117C2" w:rsidRDefault="00925B5D" w:rsidP="00DA0932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55515A">
              <w:rPr>
                <w:rFonts w:hint="cs"/>
                <w:rtl/>
              </w:rPr>
              <w:t>تمريض صحة البالغين (</w:t>
            </w:r>
            <w:r w:rsidR="00DA0932">
              <w:rPr>
                <w:rFonts w:hint="cs"/>
                <w:rtl/>
              </w:rPr>
              <w:t>3</w:t>
            </w:r>
            <w:r w:rsidRPr="0055515A">
              <w:rPr>
                <w:rFonts w:hint="cs"/>
                <w:rtl/>
              </w:rPr>
              <w:t>)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387DB7A9" w:rsidR="00ED277D" w:rsidRPr="001F311D" w:rsidRDefault="00336374" w:rsidP="00841E3D">
            <w:pPr>
              <w:tabs>
                <w:tab w:val="left" w:pos="509"/>
              </w:tabs>
              <w:bidi w:val="0"/>
              <w:jc w:val="center"/>
              <w:rPr>
                <w:rFonts w:ascii="Simplified Arabic" w:hAnsi="Simplified Arabic" w:cs="Simplified Arabic"/>
              </w:rPr>
            </w:pPr>
            <w:r w:rsidRPr="001F311D">
              <w:rPr>
                <w:rFonts w:ascii="Simplified Arabic" w:hAnsi="Simplified Arabic" w:cs="Simplified Arabic"/>
              </w:rPr>
              <w:t>BNUR</w:t>
            </w:r>
            <w:r w:rsidR="00925B5D" w:rsidRPr="001F311D">
              <w:rPr>
                <w:rFonts w:ascii="Simplified Arabic" w:hAnsi="Simplified Arabic" w:cs="Simplified Arabic"/>
              </w:rPr>
              <w:t>3</w:t>
            </w:r>
            <w:r w:rsidRPr="001F311D">
              <w:rPr>
                <w:rFonts w:ascii="Simplified Arabic" w:hAnsi="Simplified Arabic" w:cs="Simplified Arabic"/>
              </w:rPr>
              <w:t>311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5FE87FC4" w:rsidR="00ED277D" w:rsidRPr="001F311D" w:rsidRDefault="0033637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F311D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متطلب تخصص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30175803" w:rsidR="00ED277D" w:rsidRPr="001F311D" w:rsidRDefault="004B7ACB" w:rsidP="00B21F9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</w:t>
            </w:r>
            <w:r w:rsidR="00BC697F">
              <w:rPr>
                <w:rFonts w:ascii="Simplified Arabic" w:hAnsi="Simplified Arabic" w:cs="Simplified Arabic" w:hint="cs"/>
                <w:rtl/>
              </w:rPr>
              <w:t>4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073C29DF" w:rsidR="00ED277D" w:rsidRPr="001F311D" w:rsidRDefault="00615EB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30</w:t>
            </w:r>
            <w:bookmarkStart w:id="0" w:name="_GoBack"/>
            <w:bookmarkEnd w:id="0"/>
          </w:p>
        </w:tc>
      </w:tr>
      <w:tr w:rsidR="00925B5D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50DCF82B" w:rsidR="00ED277D" w:rsidRPr="001F311D" w:rsidRDefault="0033637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التمريض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43C1D565" w:rsidR="00ED277D" w:rsidRPr="001F311D" w:rsidRDefault="00AE6E01" w:rsidP="00841E3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تمريض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494C122F" w:rsidR="00ED277D" w:rsidRPr="001F311D" w:rsidRDefault="00925B5D" w:rsidP="00DA0932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1F311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تمريض بالغين (</w:t>
            </w:r>
            <w:r w:rsidR="00DA0932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  <w:r w:rsidRPr="001F311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)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167064A5" w:rsidR="00ED277D" w:rsidRPr="001F311D" w:rsidRDefault="004B7ACB" w:rsidP="00B21F93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لا يوجد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5D317F69" w:rsidR="00ED277D" w:rsidRPr="001F311D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3</w:t>
            </w:r>
          </w:p>
        </w:tc>
      </w:tr>
      <w:tr w:rsidR="00925B5D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1CFB8E08" w:rsidR="00ED277D" w:rsidRPr="001F311D" w:rsidRDefault="00336374" w:rsidP="00925B5D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 xml:space="preserve">د. </w:t>
            </w:r>
            <w:r w:rsidR="00925B5D" w:rsidRPr="001F311D">
              <w:rPr>
                <w:rFonts w:ascii="Simplified Arabic" w:hAnsi="Simplified Arabic" w:cs="Simplified Arabic" w:hint="cs"/>
                <w:rtl/>
              </w:rPr>
              <w:t xml:space="preserve">خالد </w:t>
            </w:r>
            <w:proofErr w:type="spellStart"/>
            <w:r w:rsidR="00925B5D" w:rsidRPr="001F311D">
              <w:rPr>
                <w:rFonts w:ascii="Simplified Arabic" w:hAnsi="Simplified Arabic" w:cs="Simplified Arabic" w:hint="cs"/>
                <w:rtl/>
              </w:rPr>
              <w:t>خضورة</w:t>
            </w:r>
            <w:proofErr w:type="spellEnd"/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8E18542" w:rsidR="00ED277D" w:rsidRPr="001F311D" w:rsidRDefault="00336374" w:rsidP="00841E3D">
            <w:pPr>
              <w:tabs>
                <w:tab w:val="left" w:pos="509"/>
              </w:tabs>
              <w:bidi w:val="0"/>
              <w:jc w:val="center"/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0599</w:t>
            </w:r>
            <w:r w:rsidR="00925B5D" w:rsidRPr="001F311D">
              <w:rPr>
                <w:rFonts w:ascii="Simplified Arabic" w:hAnsi="Simplified Arabic" w:cs="Simplified Arabic"/>
              </w:rPr>
              <w:t>189117</w:t>
            </w: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7B12B78B" w14:textId="77777777" w:rsidR="00ED277D" w:rsidRPr="000E7F18" w:rsidRDefault="00C64138" w:rsidP="000E7F18">
            <w:pPr>
              <w:tabs>
                <w:tab w:val="left" w:pos="509"/>
              </w:tabs>
              <w:jc w:val="right"/>
              <w:rPr>
                <w:rFonts w:asciiTheme="majorBidi" w:eastAsia="Arial" w:hAnsiTheme="majorBidi" w:cstheme="majorBidi"/>
                <w:color w:val="000000"/>
                <w:sz w:val="22"/>
              </w:rPr>
            </w:pPr>
            <w:hyperlink r:id="rId10" w:history="1">
              <w:r w:rsidR="000E7F18" w:rsidRPr="000E7F18">
                <w:rPr>
                  <w:rStyle w:val="Hyperlink"/>
                  <w:rFonts w:asciiTheme="majorBidi" w:eastAsia="Arial" w:hAnsiTheme="majorBidi" w:cstheme="majorBidi"/>
                  <w:sz w:val="22"/>
                </w:rPr>
                <w:t>kkhadoura@israa.edu.ps</w:t>
              </w:r>
            </w:hyperlink>
            <w:r w:rsidR="000E7F18" w:rsidRPr="000E7F18">
              <w:rPr>
                <w:rFonts w:asciiTheme="majorBidi" w:eastAsia="Arial" w:hAnsiTheme="majorBidi" w:cstheme="majorBidi"/>
                <w:color w:val="000000"/>
                <w:sz w:val="22"/>
              </w:rPr>
              <w:t xml:space="preserve"> </w:t>
            </w:r>
          </w:p>
          <w:p w14:paraId="3EB51CAE" w14:textId="6E93EE1C" w:rsidR="000E7F18" w:rsidRPr="001F311D" w:rsidRDefault="00C64138" w:rsidP="000E7F18">
            <w:pPr>
              <w:tabs>
                <w:tab w:val="left" w:pos="509"/>
              </w:tabs>
              <w:bidi w:val="0"/>
              <w:jc w:val="right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hyperlink r:id="rId11" w:history="1">
              <w:r w:rsidR="000E7F18" w:rsidRPr="000E7F18">
                <w:rPr>
                  <w:rStyle w:val="Hyperlink"/>
                  <w:rFonts w:asciiTheme="majorBidi" w:hAnsiTheme="majorBidi" w:cstheme="majorBidi"/>
                  <w:sz w:val="22"/>
                </w:rPr>
                <w:t>k.khadouarh@gmail.com</w:t>
              </w:r>
            </w:hyperlink>
            <w:r w:rsidR="000E7F18">
              <w:rPr>
                <w:rFonts w:ascii="Simplified Arabic" w:hAnsi="Simplified Arabic" w:cs="Simplified Arabic"/>
                <w:sz w:val="22"/>
              </w:rPr>
              <w:t xml:space="preserve">   </w:t>
            </w:r>
          </w:p>
        </w:tc>
        <w:tc>
          <w:tcPr>
            <w:tcW w:w="1620" w:type="dxa"/>
          </w:tcPr>
          <w:p w14:paraId="451A1D6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الساعات المكتبية</w:t>
            </w:r>
          </w:p>
        </w:tc>
        <w:tc>
          <w:tcPr>
            <w:tcW w:w="1710" w:type="dxa"/>
          </w:tcPr>
          <w:p w14:paraId="15E691E6" w14:textId="3B57939C" w:rsidR="00ED277D" w:rsidRPr="00ED277D" w:rsidRDefault="004B7ACB" w:rsidP="00615EB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ال</w:t>
            </w:r>
            <w:r w:rsidR="00615EBE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ثلاثاء </w:t>
            </w: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12- </w:t>
            </w:r>
            <w:r w:rsidR="00615EBE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2</w:t>
            </w: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495BCFDE" w:rsidR="00ED277D" w:rsidRPr="001F311D" w:rsidRDefault="00F233A1" w:rsidP="00DA093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1F311D">
              <w:rPr>
                <w:rFonts w:ascii="Simplified Arabic" w:hAnsi="Simplified Arabic" w:cs="Simplified Arabic" w:hint="cs"/>
                <w:rtl/>
              </w:rPr>
              <w:t>ال</w:t>
            </w:r>
            <w:r w:rsidR="00DA0932">
              <w:rPr>
                <w:rFonts w:ascii="Simplified Arabic" w:hAnsi="Simplified Arabic" w:cs="Simplified Arabic" w:hint="cs"/>
                <w:rtl/>
              </w:rPr>
              <w:t>ثاني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579FC3A9" w:rsidR="00ED277D" w:rsidRPr="00DA0932" w:rsidRDefault="00154672" w:rsidP="004E6051">
            <w:pPr>
              <w:rPr>
                <w:rtl/>
              </w:rPr>
            </w:pPr>
            <w:r w:rsidRPr="00B5669F">
              <w:rPr>
                <w:rFonts w:hint="cs"/>
                <w:rtl/>
              </w:rPr>
              <w:t>يتناول المساق شرح لمجموعة من امراض البالغين</w:t>
            </w:r>
            <w:r>
              <w:rPr>
                <w:rFonts w:hint="cs"/>
                <w:rtl/>
              </w:rPr>
              <w:t xml:space="preserve"> (</w:t>
            </w:r>
            <w:r w:rsidR="00D1337C">
              <w:rPr>
                <w:rFonts w:hint="cs"/>
                <w:sz w:val="22"/>
                <w:szCs w:val="22"/>
                <w:rtl/>
              </w:rPr>
              <w:t xml:space="preserve">اضطرابات غازات الدم, </w:t>
            </w:r>
            <w:r w:rsidR="004E6051">
              <w:rPr>
                <w:rFonts w:hint="cs"/>
                <w:sz w:val="22"/>
                <w:szCs w:val="22"/>
                <w:rtl/>
              </w:rPr>
              <w:t xml:space="preserve">الفشل التنفسي والتعامل مع </w:t>
            </w:r>
            <w:r w:rsidR="00D1337C">
              <w:rPr>
                <w:rFonts w:hint="cs"/>
                <w:sz w:val="22"/>
                <w:szCs w:val="22"/>
                <w:rtl/>
              </w:rPr>
              <w:t xml:space="preserve">جهاز التنفس الصناعي,  </w:t>
            </w:r>
            <w:r w:rsidR="004E6051" w:rsidRPr="00A54596">
              <w:rPr>
                <w:sz w:val="22"/>
                <w:szCs w:val="22"/>
                <w:rtl/>
              </w:rPr>
              <w:t>الصدمة</w:t>
            </w:r>
            <w:r w:rsidR="004E6051">
              <w:rPr>
                <w:rFonts w:hint="cs"/>
                <w:sz w:val="22"/>
                <w:szCs w:val="22"/>
                <w:rtl/>
              </w:rPr>
              <w:t>,</w:t>
            </w:r>
            <w:r w:rsidR="004E6051" w:rsidRPr="002167C1">
              <w:rPr>
                <w:sz w:val="22"/>
                <w:szCs w:val="22"/>
                <w:rtl/>
              </w:rPr>
              <w:t xml:space="preserve"> حالات الطوارئ</w:t>
            </w:r>
            <w:r w:rsidR="004E6051">
              <w:rPr>
                <w:rFonts w:hint="cs"/>
                <w:sz w:val="22"/>
                <w:szCs w:val="22"/>
                <w:rtl/>
              </w:rPr>
              <w:t xml:space="preserve"> ،  </w:t>
            </w:r>
            <w:r w:rsidR="004E6051" w:rsidRPr="00A54596">
              <w:rPr>
                <w:sz w:val="22"/>
                <w:szCs w:val="22"/>
                <w:rtl/>
              </w:rPr>
              <w:t>إصاب</w:t>
            </w:r>
            <w:r w:rsidR="004E6051" w:rsidRPr="00A54596">
              <w:rPr>
                <w:rFonts w:hint="cs"/>
                <w:sz w:val="22"/>
                <w:szCs w:val="22"/>
                <w:rtl/>
              </w:rPr>
              <w:t>ات</w:t>
            </w:r>
            <w:r w:rsidR="004E6051" w:rsidRPr="00A54596">
              <w:rPr>
                <w:sz w:val="22"/>
                <w:szCs w:val="22"/>
                <w:rtl/>
              </w:rPr>
              <w:t xml:space="preserve"> الحروق </w:t>
            </w:r>
            <w:r w:rsidR="004E6051">
              <w:rPr>
                <w:rFonts w:hint="cs"/>
                <w:sz w:val="22"/>
                <w:szCs w:val="22"/>
                <w:rtl/>
              </w:rPr>
              <w:t>و الامراض</w:t>
            </w:r>
            <w:r w:rsidR="004E6051" w:rsidRPr="00A54596">
              <w:rPr>
                <w:sz w:val="22"/>
                <w:szCs w:val="22"/>
                <w:rtl/>
              </w:rPr>
              <w:t xml:space="preserve"> </w:t>
            </w:r>
            <w:r w:rsidR="004E6051">
              <w:rPr>
                <w:rFonts w:hint="cs"/>
                <w:sz w:val="22"/>
                <w:szCs w:val="22"/>
                <w:rtl/>
              </w:rPr>
              <w:t>ال</w:t>
            </w:r>
            <w:r w:rsidR="004E6051" w:rsidRPr="00A54596">
              <w:rPr>
                <w:sz w:val="22"/>
                <w:szCs w:val="22"/>
                <w:rtl/>
              </w:rPr>
              <w:t>جلدية</w:t>
            </w:r>
            <w:r w:rsidR="004E6051">
              <w:rPr>
                <w:rFonts w:hint="cs"/>
                <w:rtl/>
              </w:rPr>
              <w:t xml:space="preserve">, </w:t>
            </w:r>
            <w:r w:rsidR="004E6051">
              <w:rPr>
                <w:rFonts w:hint="cs"/>
                <w:sz w:val="22"/>
                <w:szCs w:val="22"/>
                <w:rtl/>
              </w:rPr>
              <w:t>الامراض والاورام  السرطانية, ا</w:t>
            </w:r>
            <w:r w:rsidR="004E6051" w:rsidRPr="00A54596">
              <w:rPr>
                <w:sz w:val="22"/>
                <w:szCs w:val="22"/>
                <w:rtl/>
              </w:rPr>
              <w:t>ضطرابات الدم</w:t>
            </w:r>
            <w:r w:rsidR="004E6051">
              <w:rPr>
                <w:rFonts w:hint="cs"/>
                <w:sz w:val="22"/>
                <w:szCs w:val="22"/>
                <w:rtl/>
              </w:rPr>
              <w:t xml:space="preserve">, </w:t>
            </w:r>
            <w:r w:rsidR="00DA0932">
              <w:rPr>
                <w:rFonts w:hint="cs"/>
                <w:sz w:val="22"/>
                <w:szCs w:val="22"/>
                <w:rtl/>
              </w:rPr>
              <w:t>امراض</w:t>
            </w:r>
            <w:r w:rsidR="00DA0932" w:rsidRPr="00A54596">
              <w:rPr>
                <w:sz w:val="22"/>
                <w:szCs w:val="22"/>
                <w:rtl/>
              </w:rPr>
              <w:t xml:space="preserve"> </w:t>
            </w:r>
            <w:r w:rsidR="00DA0932" w:rsidRPr="00A54596">
              <w:rPr>
                <w:rFonts w:hint="cs"/>
                <w:sz w:val="22"/>
                <w:szCs w:val="22"/>
                <w:rtl/>
              </w:rPr>
              <w:t>الغدد الصماء</w:t>
            </w:r>
            <w:r w:rsidR="00DA0932">
              <w:rPr>
                <w:rFonts w:hint="cs"/>
                <w:rtl/>
              </w:rPr>
              <w:t xml:space="preserve">, </w:t>
            </w:r>
            <w:r w:rsidR="00DA0932" w:rsidRPr="00A54596">
              <w:rPr>
                <w:sz w:val="22"/>
                <w:szCs w:val="22"/>
                <w:rtl/>
              </w:rPr>
              <w:t>اضطرابات الكبد</w:t>
            </w:r>
            <w:r w:rsidR="00DA0932">
              <w:rPr>
                <w:rFonts w:hint="cs"/>
                <w:rtl/>
              </w:rPr>
              <w:t xml:space="preserve">, </w:t>
            </w:r>
            <w:r w:rsidR="00DA0932" w:rsidRPr="00A54596">
              <w:rPr>
                <w:sz w:val="22"/>
                <w:szCs w:val="22"/>
                <w:rtl/>
              </w:rPr>
              <w:t>داء السكري</w:t>
            </w:r>
            <w:r w:rsidR="004E6051">
              <w:rPr>
                <w:rFonts w:hint="cs"/>
                <w:rtl/>
              </w:rPr>
              <w:t xml:space="preserve"> </w:t>
            </w:r>
            <w:r w:rsidRPr="00B5669F">
              <w:rPr>
                <w:rFonts w:hint="cs"/>
                <w:rtl/>
              </w:rPr>
              <w:t>والية تشخيصها وطرق علاجها والعملية التمريضية المرتبطة بكل مرض</w:t>
            </w:r>
            <w:r>
              <w:rPr>
                <w:rFonts w:hint="cs"/>
                <w:rtl/>
              </w:rPr>
              <w:t>.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1742"/>
        <w:gridCol w:w="2268"/>
        <w:gridCol w:w="2268"/>
        <w:gridCol w:w="2126"/>
        <w:gridCol w:w="2732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4721C9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1742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BA258B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BA258B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 w:rsidRPr="00BA258B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9394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4721C9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742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25B5D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2732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8D66BD" w:rsidRPr="00C121EE" w14:paraId="74F43CBD" w14:textId="77777777" w:rsidTr="00841E3D">
        <w:tc>
          <w:tcPr>
            <w:tcW w:w="548" w:type="dxa"/>
            <w:vAlign w:val="center"/>
          </w:tcPr>
          <w:p w14:paraId="4EE44041" w14:textId="77777777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2581EBE9" w14:textId="3CDE328D" w:rsidR="008D66BD" w:rsidRPr="00DA0932" w:rsidRDefault="008D66BD" w:rsidP="008D66BD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من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اضطرابات في توازن غازات الدم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42" w:type="dxa"/>
          </w:tcPr>
          <w:p w14:paraId="04440B83" w14:textId="52CBF0D9" w:rsidR="008D66BD" w:rsidRPr="00925B5D" w:rsidRDefault="008D66BD" w:rsidP="003C5EFC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C25473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>
              <w:rPr>
                <w:rtl/>
              </w:rPr>
              <w:t xml:space="preserve"> </w:t>
            </w:r>
            <w:r w:rsidRPr="003C5EFC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</w:t>
            </w:r>
            <w:r w:rsidRPr="00C25473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مهارات عامة</w:t>
            </w:r>
          </w:p>
        </w:tc>
        <w:tc>
          <w:tcPr>
            <w:tcW w:w="2268" w:type="dxa"/>
            <w:vAlign w:val="center"/>
          </w:tcPr>
          <w:p w14:paraId="417A471A" w14:textId="396DEDC0" w:rsidR="008D66BD" w:rsidRDefault="008D66BD" w:rsidP="000E7F18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من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اضطرابات في توازن غازات الدم</w:t>
            </w:r>
            <w:r w:rsidRPr="001A269C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2268" w:type="dxa"/>
          </w:tcPr>
          <w:p w14:paraId="0B069839" w14:textId="59976623" w:rsidR="008D66BD" w:rsidRDefault="008D66BD" w:rsidP="000E7F1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يتنبأ ومعرفة</w:t>
            </w:r>
            <w:r w:rsidRPr="0050133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170A8C24" w14:textId="4946BE6F" w:rsidR="008D66BD" w:rsidRDefault="008D66BD" w:rsidP="000E7F1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 xml:space="preserve">يطبق طرق التقييم </w:t>
            </w:r>
            <w:r w:rsidRPr="004B7ACB">
              <w:rPr>
                <w:rFonts w:hint="cs"/>
                <w:rtl/>
              </w:rPr>
              <w:t xml:space="preserve">السريري </w:t>
            </w:r>
            <w:r w:rsidRPr="004B7AC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8D66B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المتعلقة بكل حالة</w:t>
            </w:r>
          </w:p>
        </w:tc>
        <w:tc>
          <w:tcPr>
            <w:tcW w:w="2732" w:type="dxa"/>
          </w:tcPr>
          <w:p w14:paraId="0AAEF4DB" w14:textId="02F72600" w:rsidR="008D66BD" w:rsidRPr="000E7F18" w:rsidRDefault="008D66BD" w:rsidP="004B7ACB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القدرة على التحليل</w:t>
            </w:r>
          </w:p>
        </w:tc>
      </w:tr>
      <w:tr w:rsidR="008D66BD" w:rsidRPr="00C121EE" w14:paraId="0BF5A8A6" w14:textId="77777777" w:rsidTr="008D66BD">
        <w:tc>
          <w:tcPr>
            <w:tcW w:w="548" w:type="dxa"/>
            <w:vAlign w:val="center"/>
          </w:tcPr>
          <w:p w14:paraId="34825651" w14:textId="77777777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7362743" w14:textId="45A2C6B3" w:rsidR="008D66BD" w:rsidRPr="00DA0932" w:rsidRDefault="008D66BD" w:rsidP="009E3779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 و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علاج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المرضى الذين يعانون من اضطرابات في حالات الطوارئ</w:t>
            </w:r>
          </w:p>
        </w:tc>
        <w:tc>
          <w:tcPr>
            <w:tcW w:w="1742" w:type="dxa"/>
          </w:tcPr>
          <w:p w14:paraId="438CF3E8" w14:textId="10AD93E7" w:rsidR="008D66BD" w:rsidRPr="00925B5D" w:rsidRDefault="008D66BD" w:rsidP="004E60F6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 w:rsidRPr="00983DDB">
              <w:rPr>
                <w:rtl/>
              </w:rPr>
              <w:t xml:space="preserve"> </w:t>
            </w:r>
            <w:r w:rsidRPr="00983DDB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 مهارات عامة</w:t>
            </w:r>
          </w:p>
        </w:tc>
        <w:tc>
          <w:tcPr>
            <w:tcW w:w="2268" w:type="dxa"/>
          </w:tcPr>
          <w:p w14:paraId="1175D876" w14:textId="6E0FB458" w:rsidR="008D66BD" w:rsidRPr="00C121EE" w:rsidRDefault="008D66BD" w:rsidP="00BA258B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على</w:t>
            </w:r>
            <w:r w:rsidRPr="000E7F18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 و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علاج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المرضى الذين يعانون من اضطرابات في حالات الطوارئ</w:t>
            </w:r>
          </w:p>
        </w:tc>
        <w:tc>
          <w:tcPr>
            <w:tcW w:w="2268" w:type="dxa"/>
          </w:tcPr>
          <w:p w14:paraId="70FDDDC9" w14:textId="6B869358" w:rsidR="008D66BD" w:rsidRPr="00C121EE" w:rsidRDefault="008D66BD" w:rsidP="004B7AC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1E7232">
              <w:rPr>
                <w:rFonts w:hint="cs"/>
                <w:rtl/>
              </w:rPr>
              <w:t>يستنتج</w:t>
            </w:r>
            <w:r w:rsidRPr="001E7232">
              <w:rPr>
                <w:rtl/>
              </w:rPr>
              <w:t xml:space="preserve"> </w:t>
            </w:r>
            <w:r w:rsidRPr="001E7232"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56326DB1" w14:textId="24CF8F15" w:rsidR="008D66BD" w:rsidRPr="00C121EE" w:rsidRDefault="008D66BD" w:rsidP="00BA258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A112FB">
              <w:rPr>
                <w:rFonts w:hint="cs"/>
                <w:rtl/>
              </w:rPr>
              <w:t xml:space="preserve">يطبق طرق التقييم السريري </w:t>
            </w:r>
            <w:r w:rsidRPr="00A112F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 w:rsidRPr="00A112F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732" w:type="dxa"/>
          </w:tcPr>
          <w:p w14:paraId="49B0D2B3" w14:textId="77777777" w:rsidR="008D66BD" w:rsidRDefault="008D66BD" w:rsidP="008D66BD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ادارة الوقت </w:t>
            </w:r>
          </w:p>
          <w:p w14:paraId="67A6FAF0" w14:textId="1F8FEE1A" w:rsidR="008D66BD" w:rsidRPr="000E7F18" w:rsidRDefault="008D66BD" w:rsidP="004B7AC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ترتيب الاولويات </w:t>
            </w:r>
          </w:p>
        </w:tc>
      </w:tr>
      <w:tr w:rsidR="008D66BD" w:rsidRPr="00C121EE" w14:paraId="5EBA86AA" w14:textId="77777777" w:rsidTr="00841E3D">
        <w:tc>
          <w:tcPr>
            <w:tcW w:w="548" w:type="dxa"/>
            <w:vAlign w:val="center"/>
          </w:tcPr>
          <w:p w14:paraId="6A53AB83" w14:textId="77777777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26E7BE2C" w14:textId="28AC41F9" w:rsidR="008D66BD" w:rsidRPr="00DA0932" w:rsidRDefault="008D66BD" w:rsidP="009E3779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تقييم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 علاج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المرضى الذين يعانون من الصدمة ، و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نوع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الصدمة</w:t>
            </w:r>
          </w:p>
        </w:tc>
        <w:tc>
          <w:tcPr>
            <w:tcW w:w="1742" w:type="dxa"/>
          </w:tcPr>
          <w:p w14:paraId="237761F2" w14:textId="736BB409" w:rsidR="008D66BD" w:rsidRPr="00925B5D" w:rsidRDefault="008D66BD" w:rsidP="004721C9">
            <w:pPr>
              <w:tabs>
                <w:tab w:val="left" w:pos="4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 w:rsidRPr="00983DDB">
              <w:rPr>
                <w:rtl/>
              </w:rPr>
              <w:t xml:space="preserve"> </w:t>
            </w:r>
            <w:r w:rsidRPr="00983DDB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 مهارات عامة</w:t>
            </w:r>
          </w:p>
        </w:tc>
        <w:tc>
          <w:tcPr>
            <w:tcW w:w="2268" w:type="dxa"/>
          </w:tcPr>
          <w:p w14:paraId="35F55117" w14:textId="05E6C186" w:rsidR="008D66BD" w:rsidRPr="00C121EE" w:rsidRDefault="008D66BD" w:rsidP="007C3E6C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تقييم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 علاج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المرضى الذين يعانون من الصدمة ، و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نوع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الصدمة</w:t>
            </w:r>
          </w:p>
        </w:tc>
        <w:tc>
          <w:tcPr>
            <w:tcW w:w="2268" w:type="dxa"/>
          </w:tcPr>
          <w:p w14:paraId="1F34A078" w14:textId="009AD5B9" w:rsidR="008D66BD" w:rsidRPr="00C121EE" w:rsidRDefault="008D66BD" w:rsidP="007324A7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1E7232">
              <w:rPr>
                <w:rFonts w:hint="cs"/>
                <w:rtl/>
              </w:rPr>
              <w:t>يستنتج</w:t>
            </w:r>
            <w:r w:rsidRPr="001E7232">
              <w:rPr>
                <w:rtl/>
              </w:rPr>
              <w:t xml:space="preserve"> </w:t>
            </w:r>
            <w:r w:rsidRPr="001E7232"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40FCEF84" w14:textId="4F05DBD8" w:rsidR="008D66BD" w:rsidRPr="003A20D4" w:rsidRDefault="008D66BD" w:rsidP="00B52390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A112FB">
              <w:rPr>
                <w:rFonts w:hint="cs"/>
                <w:rtl/>
              </w:rPr>
              <w:t xml:space="preserve">يطبق طرق التقييم السريري </w:t>
            </w:r>
            <w:r w:rsidRPr="00A112F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 w:rsidRPr="00A112F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732" w:type="dxa"/>
          </w:tcPr>
          <w:p w14:paraId="427D5F37" w14:textId="2ECFCBCE" w:rsidR="008D66BD" w:rsidRPr="000E7F18" w:rsidRDefault="008D66BD" w:rsidP="004B7AC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سرعة التصرف</w:t>
            </w:r>
          </w:p>
        </w:tc>
      </w:tr>
      <w:tr w:rsidR="008D66BD" w:rsidRPr="00C121EE" w14:paraId="5365CE63" w14:textId="77777777" w:rsidTr="00BC7AFF">
        <w:tc>
          <w:tcPr>
            <w:tcW w:w="548" w:type="dxa"/>
            <w:vAlign w:val="center"/>
          </w:tcPr>
          <w:p w14:paraId="23034D22" w14:textId="77777777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0B2CB58" w14:textId="727B22C1" w:rsidR="008D66BD" w:rsidRPr="00DA0932" w:rsidRDefault="008D66BD" w:rsidP="004B7ACB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إصاب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ات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الحروق</w:t>
            </w:r>
          </w:p>
        </w:tc>
        <w:tc>
          <w:tcPr>
            <w:tcW w:w="1742" w:type="dxa"/>
          </w:tcPr>
          <w:p w14:paraId="762FDF6F" w14:textId="78F1298A" w:rsidR="008D66BD" w:rsidRPr="00925B5D" w:rsidRDefault="008D66BD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 w:rsidRPr="00983DDB">
              <w:rPr>
                <w:rtl/>
              </w:rPr>
              <w:t xml:space="preserve"> </w:t>
            </w:r>
            <w:r w:rsidRPr="00983DDB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 مهارات عامة</w:t>
            </w:r>
          </w:p>
        </w:tc>
        <w:tc>
          <w:tcPr>
            <w:tcW w:w="2268" w:type="dxa"/>
          </w:tcPr>
          <w:p w14:paraId="259B97D1" w14:textId="56D394D5" w:rsidR="008D66BD" w:rsidRPr="00C121EE" w:rsidRDefault="008D66BD" w:rsidP="00B523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على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إصاب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ات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الحروق</w:t>
            </w:r>
          </w:p>
        </w:tc>
        <w:tc>
          <w:tcPr>
            <w:tcW w:w="2268" w:type="dxa"/>
          </w:tcPr>
          <w:p w14:paraId="5D1BF561" w14:textId="0E019968" w:rsidR="008D66BD" w:rsidRPr="007C3E6C" w:rsidRDefault="008D66BD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1E7232">
              <w:rPr>
                <w:rFonts w:hint="cs"/>
                <w:rtl/>
              </w:rPr>
              <w:t>يستنتج</w:t>
            </w:r>
            <w:r w:rsidRPr="001E7232">
              <w:rPr>
                <w:rtl/>
              </w:rPr>
              <w:t xml:space="preserve"> </w:t>
            </w:r>
            <w:r w:rsidRPr="001E7232"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14A17CE2" w14:textId="6E66DF14" w:rsidR="008D66BD" w:rsidRPr="00A11776" w:rsidRDefault="008D66BD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A112FB">
              <w:rPr>
                <w:rFonts w:hint="cs"/>
                <w:rtl/>
              </w:rPr>
              <w:t xml:space="preserve">يطبق طرق التقييم السريري </w:t>
            </w:r>
            <w:r w:rsidRPr="00A112F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 w:rsidRPr="00A112F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732" w:type="dxa"/>
          </w:tcPr>
          <w:p w14:paraId="12409A22" w14:textId="7B88FA39" w:rsidR="008D66BD" w:rsidRPr="000E7F18" w:rsidRDefault="008D66BD" w:rsidP="004B7AC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سرعة البديهة</w:t>
            </w:r>
          </w:p>
        </w:tc>
      </w:tr>
      <w:tr w:rsidR="00DC08BE" w:rsidRPr="00C121EE" w14:paraId="22047B5C" w14:textId="77777777" w:rsidTr="006D6A39">
        <w:tc>
          <w:tcPr>
            <w:tcW w:w="548" w:type="dxa"/>
            <w:vAlign w:val="center"/>
          </w:tcPr>
          <w:p w14:paraId="34CCFEC0" w14:textId="77777777" w:rsidR="00DC08BE" w:rsidRPr="00C121EE" w:rsidRDefault="00DC08BE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755E12B" w14:textId="41DC9879" w:rsidR="00DC08BE" w:rsidRPr="00DA0932" w:rsidRDefault="00DC08BE" w:rsidP="009E3779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الذين يعانون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من فشل تنفسي و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لمتصلون بجهاز التنفس صناعي </w:t>
            </w:r>
          </w:p>
        </w:tc>
        <w:tc>
          <w:tcPr>
            <w:tcW w:w="1742" w:type="dxa"/>
          </w:tcPr>
          <w:p w14:paraId="74AC0B28" w14:textId="66042F15" w:rsidR="00DC08BE" w:rsidRPr="00925B5D" w:rsidRDefault="00DC08BE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C25473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>
              <w:rPr>
                <w:rtl/>
              </w:rPr>
              <w:t xml:space="preserve"> </w:t>
            </w:r>
            <w:r w:rsidRPr="003C5EFC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</w:t>
            </w:r>
            <w:r w:rsidRPr="00C25473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مهارات عامة</w:t>
            </w:r>
          </w:p>
        </w:tc>
        <w:tc>
          <w:tcPr>
            <w:tcW w:w="2268" w:type="dxa"/>
            <w:vAlign w:val="center"/>
          </w:tcPr>
          <w:p w14:paraId="0734E3E3" w14:textId="07CEFC86" w:rsidR="00DC08BE" w:rsidRPr="00C121EE" w:rsidRDefault="00DC08BE" w:rsidP="004B7ACB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</w:t>
            </w:r>
            <w:proofErr w:type="spellStart"/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يعانون</w:t>
            </w:r>
            <w:proofErr w:type="spellEnd"/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من فشل تنفسي و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لمتصلون بجهاز التنفس صناعي</w:t>
            </w:r>
          </w:p>
        </w:tc>
        <w:tc>
          <w:tcPr>
            <w:tcW w:w="2268" w:type="dxa"/>
          </w:tcPr>
          <w:p w14:paraId="131733BD" w14:textId="13119CC2" w:rsidR="00DC08BE" w:rsidRPr="001F2CE1" w:rsidRDefault="00DC08BE" w:rsidP="001F2CE1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يتنبأ ومعرفة</w:t>
            </w:r>
            <w:r w:rsidRPr="0050133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7C289CF1" w14:textId="25B770AE" w:rsidR="00DC08BE" w:rsidRPr="00D45B42" w:rsidRDefault="00DC08BE" w:rsidP="0010431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rtl/>
              </w:rPr>
              <w:t xml:space="preserve">يطبق طرق التقييم </w:t>
            </w:r>
            <w:r w:rsidRPr="004B7ACB">
              <w:rPr>
                <w:rFonts w:hint="cs"/>
                <w:rtl/>
              </w:rPr>
              <w:t xml:space="preserve">السريري </w:t>
            </w:r>
            <w:r w:rsidRPr="004B7AC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8D66BD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المتعلقة بكل حالة</w:t>
            </w:r>
          </w:p>
        </w:tc>
        <w:tc>
          <w:tcPr>
            <w:tcW w:w="2732" w:type="dxa"/>
          </w:tcPr>
          <w:p w14:paraId="3D19CE19" w14:textId="56E0E60F" w:rsidR="00DC08BE" w:rsidRPr="00D45B42" w:rsidRDefault="00DC08BE" w:rsidP="004B7ACB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القدرة على التحليل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DC08BE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 سرعة التصرف</w:t>
            </w:r>
          </w:p>
        </w:tc>
      </w:tr>
      <w:tr w:rsidR="008D66BD" w:rsidRPr="00C121EE" w14:paraId="64D185CF" w14:textId="77777777" w:rsidTr="00BC7AFF">
        <w:tc>
          <w:tcPr>
            <w:tcW w:w="548" w:type="dxa"/>
            <w:vAlign w:val="center"/>
          </w:tcPr>
          <w:p w14:paraId="5618029E" w14:textId="77777777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229413C" w14:textId="7FF25416" w:rsidR="008D66BD" w:rsidRPr="00DA0932" w:rsidRDefault="008D66BD" w:rsidP="008D66BD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وصف الفرق بين الاورام الحميدة والخبيثة و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من الاورام السرطانية</w:t>
            </w:r>
          </w:p>
        </w:tc>
        <w:tc>
          <w:tcPr>
            <w:tcW w:w="1742" w:type="dxa"/>
          </w:tcPr>
          <w:p w14:paraId="33B892D5" w14:textId="0E90BC1E" w:rsidR="008D66BD" w:rsidRPr="00925B5D" w:rsidRDefault="008D66BD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 w:rsidRPr="00983DDB">
              <w:rPr>
                <w:rtl/>
              </w:rPr>
              <w:t xml:space="preserve"> </w:t>
            </w:r>
            <w:r w:rsidRPr="00983DDB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>و مهارات عامة</w:t>
            </w:r>
          </w:p>
        </w:tc>
        <w:tc>
          <w:tcPr>
            <w:tcW w:w="2268" w:type="dxa"/>
          </w:tcPr>
          <w:p w14:paraId="4AE5CEEB" w14:textId="618D8292" w:rsidR="008D66BD" w:rsidRPr="000E7F18" w:rsidRDefault="008D66BD" w:rsidP="000E7F18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 xml:space="preserve">يتعرف على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وصف الفسيولوجية المرضية للخلية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lastRenderedPageBreak/>
              <w:t>الخبيثة</w:t>
            </w:r>
          </w:p>
        </w:tc>
        <w:tc>
          <w:tcPr>
            <w:tcW w:w="2268" w:type="dxa"/>
          </w:tcPr>
          <w:p w14:paraId="6D3FE988" w14:textId="0CD6F34F" w:rsidR="008D66BD" w:rsidRPr="00C121EE" w:rsidRDefault="008D66BD" w:rsidP="00FE0C08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0D74C1">
              <w:rPr>
                <w:rFonts w:hint="cs"/>
                <w:rtl/>
              </w:rPr>
              <w:lastRenderedPageBreak/>
              <w:t>يستنتج</w:t>
            </w:r>
            <w:r w:rsidRPr="000D74C1">
              <w:rPr>
                <w:rtl/>
              </w:rPr>
              <w:t xml:space="preserve"> </w:t>
            </w:r>
            <w:r w:rsidRPr="000D74C1"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47EEF048" w14:textId="2D40D021" w:rsidR="008D66BD" w:rsidRPr="00C121EE" w:rsidRDefault="008D66BD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CD0EA0">
              <w:rPr>
                <w:rFonts w:hint="cs"/>
                <w:rtl/>
              </w:rPr>
              <w:t xml:space="preserve">يطبق طرق التقييم السريري </w:t>
            </w:r>
            <w:r w:rsidRPr="00CD0EA0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</w:t>
            </w:r>
            <w:r w:rsidRPr="00CD0EA0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lastRenderedPageBreak/>
              <w:t>العلاج التمريضية</w:t>
            </w:r>
            <w:r w:rsidRPr="00CD0EA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732" w:type="dxa"/>
          </w:tcPr>
          <w:p w14:paraId="3484C6F5" w14:textId="2A7D3ED5" w:rsidR="008D66BD" w:rsidRPr="00C121EE" w:rsidRDefault="008D66BD" w:rsidP="004B7AC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lastRenderedPageBreak/>
              <w:t>القدرة على الشرح والالقاء</w:t>
            </w:r>
          </w:p>
        </w:tc>
      </w:tr>
      <w:tr w:rsidR="008D66BD" w:rsidRPr="00C121EE" w14:paraId="00B4A94A" w14:textId="77777777" w:rsidTr="008D66BD">
        <w:tc>
          <w:tcPr>
            <w:tcW w:w="548" w:type="dxa"/>
            <w:vAlign w:val="center"/>
          </w:tcPr>
          <w:p w14:paraId="20FD4FF1" w14:textId="77777777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F08A06" w14:textId="0E5A837B" w:rsidR="008D66BD" w:rsidRPr="00DA0932" w:rsidRDefault="008D66BD" w:rsidP="009E3779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اضطرابات الدم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2" w:type="dxa"/>
          </w:tcPr>
          <w:p w14:paraId="16EBC7DF" w14:textId="4172C440" w:rsidR="008D66BD" w:rsidRPr="00925B5D" w:rsidRDefault="008D66BD" w:rsidP="00B12BF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 w:rsidRPr="00983DDB">
              <w:rPr>
                <w:rtl/>
              </w:rPr>
              <w:t xml:space="preserve"> </w:t>
            </w:r>
            <w:r w:rsidRPr="00983DDB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 مهارات عامة</w:t>
            </w:r>
          </w:p>
        </w:tc>
        <w:tc>
          <w:tcPr>
            <w:tcW w:w="2268" w:type="dxa"/>
          </w:tcPr>
          <w:p w14:paraId="6E5F789F" w14:textId="6ADF986D" w:rsidR="008D66BD" w:rsidRPr="00A60C16" w:rsidRDefault="008D66BD" w:rsidP="00A60C1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اضطرابات الدم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14:paraId="5FA357F5" w14:textId="1EE76AE3" w:rsidR="008D66BD" w:rsidRPr="00A60C16" w:rsidRDefault="008D66BD" w:rsidP="00A60C16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0D74C1">
              <w:rPr>
                <w:rFonts w:hint="cs"/>
                <w:rtl/>
              </w:rPr>
              <w:t>يستنتج</w:t>
            </w:r>
            <w:r w:rsidRPr="000D74C1">
              <w:rPr>
                <w:rtl/>
              </w:rPr>
              <w:t xml:space="preserve"> </w:t>
            </w:r>
            <w:r w:rsidRPr="000D74C1"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187236EF" w14:textId="2EFC3F7D" w:rsidR="008D66BD" w:rsidRPr="00A60C16" w:rsidRDefault="008D66BD" w:rsidP="00A60C16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CD0EA0">
              <w:rPr>
                <w:rFonts w:hint="cs"/>
                <w:rtl/>
              </w:rPr>
              <w:t xml:space="preserve">يطبق طرق التقييم السريري </w:t>
            </w:r>
            <w:r w:rsidRPr="00CD0EA0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 w:rsidRPr="00CD0EA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732" w:type="dxa"/>
          </w:tcPr>
          <w:p w14:paraId="70B23BFF" w14:textId="1E1C5AA8" w:rsidR="008D66BD" w:rsidRPr="00C121EE" w:rsidRDefault="008D66BD" w:rsidP="004B7AC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7773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حسن الاتصال والتواصل</w:t>
            </w:r>
          </w:p>
        </w:tc>
      </w:tr>
      <w:tr w:rsidR="008D66BD" w:rsidRPr="00C121EE" w14:paraId="7631A160" w14:textId="77777777" w:rsidTr="008D66BD">
        <w:tc>
          <w:tcPr>
            <w:tcW w:w="548" w:type="dxa"/>
            <w:vAlign w:val="center"/>
          </w:tcPr>
          <w:p w14:paraId="335A1B64" w14:textId="77777777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22D989F8" w14:textId="24CFEAFC" w:rsidR="008D66BD" w:rsidRPr="00DA0932" w:rsidRDefault="008D66BD" w:rsidP="009E3779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من مشاكل في نظام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الغدد الصماء</w:t>
            </w:r>
          </w:p>
        </w:tc>
        <w:tc>
          <w:tcPr>
            <w:tcW w:w="1742" w:type="dxa"/>
          </w:tcPr>
          <w:p w14:paraId="0E8EC33E" w14:textId="57769C9D" w:rsidR="008D66BD" w:rsidRPr="00C25473" w:rsidRDefault="008D66BD" w:rsidP="00B12BF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C25473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>
              <w:rPr>
                <w:rtl/>
              </w:rPr>
              <w:t xml:space="preserve"> </w:t>
            </w:r>
            <w:r w:rsidRPr="003C5EFC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</w:t>
            </w:r>
            <w:r w:rsidRPr="00C25473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مهارات عامة</w:t>
            </w:r>
          </w:p>
        </w:tc>
        <w:tc>
          <w:tcPr>
            <w:tcW w:w="2268" w:type="dxa"/>
            <w:vAlign w:val="center"/>
          </w:tcPr>
          <w:p w14:paraId="15E4D454" w14:textId="7C630F6B" w:rsidR="008D66BD" w:rsidRDefault="008D66BD" w:rsidP="00A60C16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من مشاكل في نظام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الغدد الصماء</w:t>
            </w:r>
            <w:r w:rsidRPr="001A269C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2268" w:type="dxa"/>
          </w:tcPr>
          <w:p w14:paraId="06B253D7" w14:textId="7F537AA5" w:rsidR="008D66BD" w:rsidRDefault="008D66BD" w:rsidP="00A60C16">
            <w:pPr>
              <w:tabs>
                <w:tab w:val="left" w:pos="509"/>
              </w:tabs>
              <w:rPr>
                <w:rtl/>
              </w:rPr>
            </w:pPr>
            <w:r>
              <w:rPr>
                <w:rFonts w:hint="cs"/>
                <w:rtl/>
              </w:rPr>
              <w:t>يتنبأ ومعرفة</w:t>
            </w:r>
            <w:r w:rsidRPr="0050133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024710DD" w14:textId="40951908" w:rsidR="008D66BD" w:rsidRDefault="008D66BD" w:rsidP="00A60C16">
            <w:pPr>
              <w:tabs>
                <w:tab w:val="left" w:pos="509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يطبق طرق التقييم </w:t>
            </w:r>
            <w:r w:rsidRPr="004B7ACB">
              <w:rPr>
                <w:rFonts w:hint="cs"/>
                <w:rtl/>
              </w:rPr>
              <w:t xml:space="preserve">السريري </w:t>
            </w:r>
            <w:r w:rsidRPr="004B7AC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732" w:type="dxa"/>
          </w:tcPr>
          <w:p w14:paraId="7B5E92C6" w14:textId="32EE22F2" w:rsidR="008D66BD" w:rsidRDefault="008D66BD" w:rsidP="004B7ACB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مهارات شخصية </w:t>
            </w:r>
          </w:p>
        </w:tc>
      </w:tr>
      <w:tr w:rsidR="008D66BD" w:rsidRPr="00C121EE" w14:paraId="01AFA8B5" w14:textId="77777777" w:rsidTr="00BC7AFF">
        <w:tc>
          <w:tcPr>
            <w:tcW w:w="548" w:type="dxa"/>
            <w:vAlign w:val="center"/>
          </w:tcPr>
          <w:p w14:paraId="62C6CED0" w14:textId="77777777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FF8DD0C" w14:textId="2AB625B5" w:rsidR="008D66BD" w:rsidRPr="00DA0932" w:rsidRDefault="008D66BD" w:rsidP="009E3779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من اضطرابات الكبد</w:t>
            </w:r>
          </w:p>
        </w:tc>
        <w:tc>
          <w:tcPr>
            <w:tcW w:w="1742" w:type="dxa"/>
          </w:tcPr>
          <w:p w14:paraId="09450D40" w14:textId="28D163ED" w:rsidR="008D66BD" w:rsidRPr="00925B5D" w:rsidRDefault="008D66BD" w:rsidP="00B52390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 w:rsidRPr="00983DDB">
              <w:rPr>
                <w:rtl/>
              </w:rPr>
              <w:t xml:space="preserve"> </w:t>
            </w:r>
            <w:r w:rsidRPr="00983DDB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 مهارات عامة</w:t>
            </w:r>
          </w:p>
        </w:tc>
        <w:tc>
          <w:tcPr>
            <w:tcW w:w="2268" w:type="dxa"/>
          </w:tcPr>
          <w:p w14:paraId="3919F557" w14:textId="03F34668" w:rsidR="008D66BD" w:rsidRPr="00A60C16" w:rsidRDefault="008D66BD" w:rsidP="00A60C1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على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من اضطرابات الكبد</w:t>
            </w:r>
          </w:p>
        </w:tc>
        <w:tc>
          <w:tcPr>
            <w:tcW w:w="2268" w:type="dxa"/>
          </w:tcPr>
          <w:p w14:paraId="33E5E113" w14:textId="26E0A5F3" w:rsidR="008D66BD" w:rsidRDefault="008D66BD" w:rsidP="00A60C1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rtl/>
              </w:rPr>
              <w:t>يستنتج</w:t>
            </w:r>
            <w:r w:rsidRPr="0050133C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14F860E9" w14:textId="134B2E87" w:rsidR="008D66BD" w:rsidRPr="00C121EE" w:rsidRDefault="008D66BD" w:rsidP="003A20D4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CD0EA0">
              <w:rPr>
                <w:rFonts w:hint="cs"/>
                <w:rtl/>
              </w:rPr>
              <w:t xml:space="preserve">يطبق طرق التقييم السريري </w:t>
            </w:r>
            <w:r w:rsidRPr="00CD0EA0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 w:rsidRPr="00CD0EA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732" w:type="dxa"/>
          </w:tcPr>
          <w:p w14:paraId="17AA774E" w14:textId="46449CF3" w:rsidR="008D66BD" w:rsidRPr="00C121EE" w:rsidRDefault="008D66BD" w:rsidP="004B7AC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 w:rsidRPr="00C77735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حسن الاتصال والتواصل</w:t>
            </w:r>
          </w:p>
        </w:tc>
      </w:tr>
      <w:tr w:rsidR="008D66BD" w:rsidRPr="00C121EE" w14:paraId="4BA7A586" w14:textId="77777777" w:rsidTr="00BC7AFF">
        <w:tc>
          <w:tcPr>
            <w:tcW w:w="548" w:type="dxa"/>
            <w:vAlign w:val="center"/>
          </w:tcPr>
          <w:p w14:paraId="2DCF34E8" w14:textId="77777777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12D6487" w14:textId="5146010D" w:rsidR="008D66BD" w:rsidRPr="00DA0932" w:rsidRDefault="008D66BD" w:rsidP="009E3779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من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داء السكري</w:t>
            </w:r>
          </w:p>
        </w:tc>
        <w:tc>
          <w:tcPr>
            <w:tcW w:w="1742" w:type="dxa"/>
          </w:tcPr>
          <w:p w14:paraId="45764F85" w14:textId="05A32359" w:rsidR="008D66BD" w:rsidRPr="00925B5D" w:rsidRDefault="008D66BD" w:rsidP="009E2A2B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 w:rsidRPr="00983DDB">
              <w:rPr>
                <w:rtl/>
              </w:rPr>
              <w:t xml:space="preserve"> </w:t>
            </w:r>
            <w:r w:rsidRPr="00983DDB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 مهارات عامة</w:t>
            </w:r>
          </w:p>
        </w:tc>
        <w:tc>
          <w:tcPr>
            <w:tcW w:w="2268" w:type="dxa"/>
          </w:tcPr>
          <w:p w14:paraId="66D5738D" w14:textId="5E8FB5B8" w:rsidR="008D66BD" w:rsidRPr="00E1341D" w:rsidRDefault="008D66BD" w:rsidP="00E3151E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على</w:t>
            </w: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داء السكري</w:t>
            </w:r>
          </w:p>
        </w:tc>
        <w:tc>
          <w:tcPr>
            <w:tcW w:w="2268" w:type="dxa"/>
          </w:tcPr>
          <w:p w14:paraId="25BEC7D5" w14:textId="4A3B2A03" w:rsidR="008D66BD" w:rsidRPr="009E2A2B" w:rsidRDefault="008D66BD" w:rsidP="0035377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0D74C1">
              <w:rPr>
                <w:rFonts w:hint="cs"/>
                <w:rtl/>
              </w:rPr>
              <w:t>يستنتج</w:t>
            </w:r>
            <w:r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23050787" w14:textId="5AC78A95" w:rsidR="008D66BD" w:rsidRPr="00C121EE" w:rsidRDefault="008D66BD" w:rsidP="009E2A2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CD0EA0">
              <w:rPr>
                <w:rFonts w:hint="cs"/>
                <w:rtl/>
              </w:rPr>
              <w:t xml:space="preserve">يطبق طرق التقييم السريري </w:t>
            </w:r>
            <w:r w:rsidRPr="00CD0EA0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 w:rsidRPr="00CD0EA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732" w:type="dxa"/>
          </w:tcPr>
          <w:p w14:paraId="12FE9505" w14:textId="341C59A2" w:rsidR="008D66BD" w:rsidRPr="00C121EE" w:rsidRDefault="008D66BD" w:rsidP="004B7ACB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حسن التوقع </w:t>
            </w:r>
            <w:r>
              <w:rPr>
                <w:rFonts w:ascii="Simplified Arabic" w:hAnsi="Simplified Arabic" w:cs="Simplified Arabic" w:hint="cs"/>
                <w:rtl/>
              </w:rPr>
              <w:t>والحدس</w:t>
            </w:r>
          </w:p>
        </w:tc>
      </w:tr>
      <w:tr w:rsidR="008D66BD" w:rsidRPr="00C121EE" w14:paraId="7A5F98C2" w14:textId="77777777" w:rsidTr="00BC7AFF">
        <w:tc>
          <w:tcPr>
            <w:tcW w:w="548" w:type="dxa"/>
            <w:vAlign w:val="center"/>
          </w:tcPr>
          <w:p w14:paraId="0E81872B" w14:textId="6C23CB05" w:rsidR="008D66BD" w:rsidRPr="00C121EE" w:rsidRDefault="008D66BD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1A2B246A" w14:textId="07EB407A" w:rsidR="008D66BD" w:rsidRPr="00DA0932" w:rsidRDefault="008D66BD" w:rsidP="00841E3D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فهم وظيفة المناعة: الدفاعات والاستجابات</w:t>
            </w:r>
          </w:p>
        </w:tc>
        <w:tc>
          <w:tcPr>
            <w:tcW w:w="1742" w:type="dxa"/>
          </w:tcPr>
          <w:p w14:paraId="0420ABF0" w14:textId="53ECE60A" w:rsidR="008D66BD" w:rsidRDefault="008D66BD" w:rsidP="009E2A2B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</w:t>
            </w:r>
            <w:r w:rsidRPr="00983DDB">
              <w:rPr>
                <w:rtl/>
              </w:rPr>
              <w:t xml:space="preserve"> </w:t>
            </w:r>
            <w:r w:rsidRPr="00983DDB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مهارات تقنية</w:t>
            </w:r>
            <w:r w:rsidRPr="00983DD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 مهارات عامة</w:t>
            </w:r>
          </w:p>
        </w:tc>
        <w:tc>
          <w:tcPr>
            <w:tcW w:w="2268" w:type="dxa"/>
          </w:tcPr>
          <w:p w14:paraId="7470B6DA" w14:textId="3363FCB4" w:rsidR="008D66BD" w:rsidRDefault="008D66BD" w:rsidP="00E3151E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على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وظيفة المناعة: 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و الاجسام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الدفاع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ية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والاستجابات</w:t>
            </w:r>
          </w:p>
        </w:tc>
        <w:tc>
          <w:tcPr>
            <w:tcW w:w="2268" w:type="dxa"/>
          </w:tcPr>
          <w:p w14:paraId="2323D0E4" w14:textId="38C709ED" w:rsidR="008D66BD" w:rsidRDefault="008D66BD" w:rsidP="0035377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1E7232">
              <w:rPr>
                <w:rFonts w:hint="cs"/>
                <w:rtl/>
              </w:rPr>
              <w:t>يستنتج</w:t>
            </w:r>
            <w:r w:rsidRPr="001E7232">
              <w:rPr>
                <w:rtl/>
              </w:rPr>
              <w:t xml:space="preserve"> </w:t>
            </w:r>
            <w:r w:rsidRPr="001E7232">
              <w:rPr>
                <w:rFonts w:hint="cs"/>
                <w:rtl/>
              </w:rPr>
              <w:t xml:space="preserve"> طرق التقييم السريري </w:t>
            </w:r>
          </w:p>
        </w:tc>
        <w:tc>
          <w:tcPr>
            <w:tcW w:w="2126" w:type="dxa"/>
          </w:tcPr>
          <w:p w14:paraId="301192DF" w14:textId="46D4AE2D" w:rsidR="008D66BD" w:rsidRPr="009E2A2B" w:rsidRDefault="008D66BD" w:rsidP="009E2A2B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A112FB">
              <w:rPr>
                <w:rFonts w:hint="cs"/>
                <w:rtl/>
              </w:rPr>
              <w:t xml:space="preserve">يطبق طرق التقييم السريري </w:t>
            </w:r>
            <w:r w:rsidRPr="00A112FB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ويخطط لخطة العلاج التمريضية</w:t>
            </w:r>
            <w:r w:rsidRPr="00A112F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732" w:type="dxa"/>
          </w:tcPr>
          <w:p w14:paraId="2D3C38E6" w14:textId="4D65B6E9" w:rsidR="008D66BD" w:rsidRPr="003A20D4" w:rsidRDefault="008D66BD" w:rsidP="003C5EFC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سرعة البديهة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900"/>
        <w:gridCol w:w="3052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8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C61AB0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00" w:type="dxa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52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C61AB0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DC08BE" w:rsidRPr="00AB6DD2" w14:paraId="67CC0774" w14:textId="77777777" w:rsidTr="00C61AB0">
        <w:tc>
          <w:tcPr>
            <w:tcW w:w="548" w:type="dxa"/>
            <w:vAlign w:val="center"/>
          </w:tcPr>
          <w:p w14:paraId="06CE81A6" w14:textId="77777777" w:rsidR="00DC08BE" w:rsidRPr="00221806" w:rsidRDefault="00DC08BE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651E8CC5" w:rsidR="00DC08BE" w:rsidRPr="00AB6DD2" w:rsidRDefault="00DC08BE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192E6CE2" w14:textId="2E4CB461" w:rsidR="00DC08BE" w:rsidRPr="00AB6DD2" w:rsidRDefault="00DC08BE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26/1-29/1</w:t>
            </w:r>
          </w:p>
        </w:tc>
        <w:tc>
          <w:tcPr>
            <w:tcW w:w="3052" w:type="dxa"/>
            <w:shd w:val="clear" w:color="auto" w:fill="auto"/>
          </w:tcPr>
          <w:p w14:paraId="2513C689" w14:textId="4F5934A1" w:rsidR="00DC08BE" w:rsidRPr="00DC08BE" w:rsidRDefault="00DC08BE" w:rsidP="002E796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الذين يعانون اضطرابات الدم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02B44499" w14:textId="43CE8C3A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6675B0B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AA6B2D8" w14:textId="44C497D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DC08BE" w:rsidRPr="00AB6DD2" w14:paraId="27D30ED7" w14:textId="77777777" w:rsidTr="00C61AB0">
        <w:tc>
          <w:tcPr>
            <w:tcW w:w="548" w:type="dxa"/>
            <w:vAlign w:val="center"/>
          </w:tcPr>
          <w:p w14:paraId="1946D66B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48AD4026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 xml:space="preserve">الاحد/ </w:t>
            </w:r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lastRenderedPageBreak/>
              <w:t>الاربعاء</w:t>
            </w:r>
          </w:p>
        </w:tc>
        <w:tc>
          <w:tcPr>
            <w:tcW w:w="900" w:type="dxa"/>
          </w:tcPr>
          <w:p w14:paraId="083C4C6E" w14:textId="6A2D0637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162C8C">
              <w:rPr>
                <w:rFonts w:asciiTheme="majorBidi" w:hAnsiTheme="majorBidi" w:cstheme="majorBidi"/>
                <w:sz w:val="20"/>
                <w:szCs w:val="20"/>
                <w:rtl/>
              </w:rPr>
              <w:lastRenderedPageBreak/>
              <w:t>2/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4</w:t>
            </w:r>
            <w:r w:rsidRPr="00162C8C">
              <w:rPr>
                <w:rFonts w:asciiTheme="majorBidi" w:hAnsiTheme="majorBidi" w:cstheme="majorBidi" w:hint="cs"/>
                <w:sz w:val="20"/>
                <w:szCs w:val="20"/>
                <w:rtl/>
              </w:rPr>
              <w:t>-</w:t>
            </w:r>
            <w:r w:rsidRPr="00162C8C">
              <w:rPr>
                <w:rFonts w:asciiTheme="majorBidi" w:hAnsiTheme="majorBidi" w:cstheme="majorBidi"/>
                <w:sz w:val="20"/>
                <w:szCs w:val="20"/>
                <w:rtl/>
              </w:rPr>
              <w:t>2</w:t>
            </w:r>
          </w:p>
        </w:tc>
        <w:tc>
          <w:tcPr>
            <w:tcW w:w="3052" w:type="dxa"/>
            <w:shd w:val="clear" w:color="auto" w:fill="auto"/>
          </w:tcPr>
          <w:p w14:paraId="0C4CC047" w14:textId="07694EC7" w:rsidR="00DC08BE" w:rsidRPr="009159EC" w:rsidRDefault="00DC08BE" w:rsidP="009159EC">
            <w:pPr>
              <w:rPr>
                <w:rtl/>
              </w:rPr>
            </w:pPr>
            <w:r w:rsidRPr="00AC6C62">
              <w:rPr>
                <w:rFonts w:hint="cs"/>
                <w:sz w:val="22"/>
                <w:szCs w:val="22"/>
                <w:rtl/>
              </w:rPr>
              <w:t>تمريض الطوارئ</w:t>
            </w:r>
          </w:p>
        </w:tc>
        <w:tc>
          <w:tcPr>
            <w:tcW w:w="630" w:type="dxa"/>
          </w:tcPr>
          <w:p w14:paraId="77790CA0" w14:textId="4502A1A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098F451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5B431B3B" w14:textId="66CD9566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DC08BE" w:rsidRPr="00AB6DD2" w14:paraId="49DDC150" w14:textId="77777777" w:rsidTr="00C61AB0">
        <w:tc>
          <w:tcPr>
            <w:tcW w:w="548" w:type="dxa"/>
            <w:vAlign w:val="center"/>
          </w:tcPr>
          <w:p w14:paraId="66ED0E2B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29F5C4B8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1576497F" w14:textId="15BA8B95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7-11/2</w:t>
            </w:r>
          </w:p>
        </w:tc>
        <w:tc>
          <w:tcPr>
            <w:tcW w:w="3052" w:type="dxa"/>
            <w:shd w:val="clear" w:color="auto" w:fill="auto"/>
          </w:tcPr>
          <w:p w14:paraId="75EE4D92" w14:textId="1CE8E4BB" w:rsidR="00DC08BE" w:rsidRPr="00AB6DD2" w:rsidRDefault="00DC08BE" w:rsidP="009159EC">
            <w:pPr>
              <w:rPr>
                <w:sz w:val="20"/>
                <w:szCs w:val="20"/>
              </w:rPr>
            </w:pPr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 xml:space="preserve">تقييم ورعاية المرضى الذين يعانون من الصدمة والتعرف على انواع الصدمة </w:t>
            </w:r>
          </w:p>
        </w:tc>
        <w:tc>
          <w:tcPr>
            <w:tcW w:w="630" w:type="dxa"/>
          </w:tcPr>
          <w:p w14:paraId="5222E255" w14:textId="2DA18503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DC08BE" w:rsidRPr="00AB6DD2" w14:paraId="6E614D7C" w14:textId="77777777" w:rsidTr="00C61AB0">
        <w:tc>
          <w:tcPr>
            <w:tcW w:w="548" w:type="dxa"/>
            <w:vAlign w:val="center"/>
          </w:tcPr>
          <w:p w14:paraId="0961EC78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2617C454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4283A9BC" w14:textId="67EDE467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14-18/2</w:t>
            </w:r>
          </w:p>
        </w:tc>
        <w:tc>
          <w:tcPr>
            <w:tcW w:w="3052" w:type="dxa"/>
            <w:shd w:val="clear" w:color="auto" w:fill="auto"/>
          </w:tcPr>
          <w:p w14:paraId="50136477" w14:textId="7B66B7D8" w:rsidR="00DC08BE" w:rsidRDefault="00DC08BE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تقييم ورعاية المرضى الذين يعانون من مشاكل جلدية: التقييم، والتقييم التشخيصي، العناية بالجروح للأمراض الجلدية، والالتهابات البكتيرية</w:t>
            </w:r>
          </w:p>
        </w:tc>
        <w:tc>
          <w:tcPr>
            <w:tcW w:w="630" w:type="dxa"/>
          </w:tcPr>
          <w:p w14:paraId="13021AE6" w14:textId="623D0FF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7E06AFB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03EFB6F" w14:textId="27F1264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C08BE" w:rsidRPr="00AB6DD2" w14:paraId="286DDD3F" w14:textId="77777777" w:rsidTr="00C61AB0">
        <w:tc>
          <w:tcPr>
            <w:tcW w:w="548" w:type="dxa"/>
            <w:vAlign w:val="center"/>
          </w:tcPr>
          <w:p w14:paraId="085465DD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D48B9B" w14:textId="2C6042B9" w:rsidR="00DC08BE" w:rsidRDefault="00DC08BE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7CFC753F" w14:textId="03EC7DFD" w:rsidR="00DC08BE" w:rsidRDefault="00DC08BE" w:rsidP="009159EC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21-25</w:t>
            </w:r>
            <w:r w:rsidRPr="00BA0E0F">
              <w:rPr>
                <w:sz w:val="20"/>
                <w:szCs w:val="20"/>
              </w:rPr>
              <w:t>/2</w:t>
            </w:r>
          </w:p>
        </w:tc>
        <w:tc>
          <w:tcPr>
            <w:tcW w:w="3052" w:type="dxa"/>
            <w:shd w:val="clear" w:color="auto" w:fill="auto"/>
          </w:tcPr>
          <w:p w14:paraId="7C2AFE13" w14:textId="2EA7DCF8" w:rsidR="00DC08BE" w:rsidRDefault="00DC08BE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رعاية المرضى الذين يعانون من إصابات الحروق: حدوث إصابات الحروق، الفيزيولوجيا المرضية للحروق، ورعاية المريض مع إصابة الحروق، ورعاية الحرق  في المنزل.</w:t>
            </w:r>
          </w:p>
        </w:tc>
        <w:tc>
          <w:tcPr>
            <w:tcW w:w="630" w:type="dxa"/>
          </w:tcPr>
          <w:p w14:paraId="1862196A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0675AA63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6B165840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5344899B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75FF0FB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06AC6F5B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2038A2F1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7CFC9D3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97E6810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16B016F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122CE13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6F488511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4C25D908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6303EB7C" w14:textId="77777777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DC08BE" w:rsidRPr="00AB6DD2" w14:paraId="737567F5" w14:textId="77777777" w:rsidTr="00C61AB0">
        <w:tc>
          <w:tcPr>
            <w:tcW w:w="548" w:type="dxa"/>
            <w:vAlign w:val="center"/>
          </w:tcPr>
          <w:p w14:paraId="34109409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B0BF8C2" w14:textId="715C0345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15531301" w14:textId="146A3068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28/2-3/3</w:t>
            </w:r>
          </w:p>
        </w:tc>
        <w:tc>
          <w:tcPr>
            <w:tcW w:w="3052" w:type="dxa"/>
            <w:shd w:val="clear" w:color="auto" w:fill="auto"/>
          </w:tcPr>
          <w:p w14:paraId="2F0CCFD3" w14:textId="215B7A5F" w:rsidR="00DC08BE" w:rsidRDefault="00DC08BE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تقييم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Pr="00DA0932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وعلاج المرضى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الذين يعانون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من فشل تنفسي و</w:t>
            </w:r>
            <w:r w:rsidRPr="00DA0932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ا</w:t>
            </w:r>
            <w:r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لمتصلون بجهاز التنفس صناعي</w:t>
            </w:r>
          </w:p>
        </w:tc>
        <w:tc>
          <w:tcPr>
            <w:tcW w:w="630" w:type="dxa"/>
          </w:tcPr>
          <w:p w14:paraId="198DAFEA" w14:textId="5DD75130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6BA26AD0" w14:textId="2852750E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0E8A05A" w14:textId="06468353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075C8107" w14:textId="7B869E51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02CEA557" w14:textId="76749444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4CA9AC22" w14:textId="7168E4DE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243D70AB" w14:textId="602115B4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64181235" w14:textId="704A7A5F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A7F5D0A" w14:textId="7445827F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5320FDAE" w14:textId="29AC493C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3B0ED21" w14:textId="51824974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585DA90" w14:textId="0E48CBFF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1B1E9C68" w14:textId="19C6BBD9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0063104F" w14:textId="78212EDF" w:rsidR="00DC08BE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C08BE" w:rsidRPr="00AB6DD2" w14:paraId="418D174D" w14:textId="77777777" w:rsidTr="00B9277C">
        <w:tc>
          <w:tcPr>
            <w:tcW w:w="548" w:type="dxa"/>
            <w:vAlign w:val="center"/>
          </w:tcPr>
          <w:p w14:paraId="5B4DF76C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62C0F922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446E2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4E61091B" w14:textId="62FA532D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3</w:t>
            </w:r>
            <w:r w:rsidRPr="00E12CB9">
              <w:rPr>
                <w:rFonts w:asciiTheme="majorBidi" w:hAnsiTheme="majorBidi" w:cstheme="majorBidi"/>
                <w:sz w:val="20"/>
                <w:szCs w:val="20"/>
                <w:rtl/>
              </w:rPr>
              <w:t>/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10</w:t>
            </w:r>
            <w:r w:rsidRPr="00E12CB9">
              <w:rPr>
                <w:rFonts w:asciiTheme="majorBidi" w:hAnsiTheme="majorBidi" w:cstheme="majorBidi" w:hint="cs"/>
                <w:sz w:val="20"/>
                <w:szCs w:val="20"/>
                <w:rtl/>
              </w:rPr>
              <w:t>-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7</w:t>
            </w:r>
          </w:p>
        </w:tc>
        <w:tc>
          <w:tcPr>
            <w:tcW w:w="3052" w:type="dxa"/>
            <w:shd w:val="clear" w:color="auto" w:fill="auto"/>
          </w:tcPr>
          <w:p w14:paraId="7BA730A3" w14:textId="65A90CC3" w:rsidR="00DC08BE" w:rsidRPr="00AB6DD2" w:rsidRDefault="00DC08BE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علم الأورام: العناية التمريضية لمرضى السرطان، الفيزيولوجيا المرضية للأمرا</w:t>
            </w:r>
            <w:r>
              <w:rPr>
                <w:rFonts w:eastAsia="Arial"/>
                <w:b/>
                <w:color w:val="000000"/>
                <w:sz w:val="22"/>
                <w:szCs w:val="22"/>
                <w:rtl/>
              </w:rPr>
              <w:t>ض الخبيثة، الكشف والوقاية من ال</w:t>
            </w:r>
            <w:r>
              <w:rPr>
                <w:rFonts w:eastAsia="Arial" w:hint="cs"/>
                <w:b/>
                <w:color w:val="000000"/>
                <w:sz w:val="22"/>
                <w:szCs w:val="22"/>
                <w:rtl/>
              </w:rPr>
              <w:t>س</w:t>
            </w:r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رطان</w:t>
            </w:r>
          </w:p>
        </w:tc>
        <w:tc>
          <w:tcPr>
            <w:tcW w:w="630" w:type="dxa"/>
            <w:vAlign w:val="center"/>
          </w:tcPr>
          <w:p w14:paraId="5801E9A1" w14:textId="2BA7CFF1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C08BE" w:rsidRPr="00AB6DD2" w14:paraId="56D92B5A" w14:textId="77777777" w:rsidTr="00C61AB0">
        <w:tc>
          <w:tcPr>
            <w:tcW w:w="548" w:type="dxa"/>
            <w:vAlign w:val="center"/>
          </w:tcPr>
          <w:p w14:paraId="5CC3C554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D7617FB" w14:textId="6A39522A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21F21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1682EAAD" w14:textId="34120C8B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E12CB9">
              <w:rPr>
                <w:rFonts w:asciiTheme="majorBidi" w:hAnsiTheme="majorBidi" w:cstheme="majorBidi"/>
                <w:sz w:val="20"/>
                <w:szCs w:val="20"/>
                <w:rtl/>
              </w:rPr>
              <w:t>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  <w:r w:rsidRPr="00E12CB9">
              <w:rPr>
                <w:rFonts w:asciiTheme="majorBidi" w:hAnsiTheme="majorBidi" w:cstheme="majorBidi" w:hint="cs"/>
                <w:sz w:val="20"/>
                <w:szCs w:val="20"/>
                <w:rtl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052" w:type="dxa"/>
            <w:shd w:val="clear" w:color="auto" w:fill="auto"/>
          </w:tcPr>
          <w:p w14:paraId="3771B74E" w14:textId="0FF3931A" w:rsidR="00DC08BE" w:rsidRPr="00AB6DD2" w:rsidRDefault="00DC08BE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تشخيص السرطان والاعتبارات التمريضية ذات الصلة، التعامل مع السرطان</w:t>
            </w:r>
          </w:p>
        </w:tc>
        <w:tc>
          <w:tcPr>
            <w:tcW w:w="630" w:type="dxa"/>
          </w:tcPr>
          <w:p w14:paraId="2091F79D" w14:textId="73C65A1B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AD5186E" w14:textId="1B7BC55B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7C16F7FE" w14:textId="764EFE29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1834C8C8" w14:textId="4F795D62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C075DB9" w14:textId="147EB606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A35D79" w14:textId="708C6682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345A792" w14:textId="55458622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23A8A38" w14:textId="67379865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AD5673A" w14:textId="5ADE56E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57E5F097" w14:textId="1EB97BB8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2B4BA680" w14:textId="38867B2D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3F4795" w14:textId="48085B0B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66A9D2C1" w14:textId="2E421019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1C0715B9" w14:textId="337CCB43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C08BE" w:rsidRPr="00AB6DD2" w14:paraId="7A1ED404" w14:textId="77777777" w:rsidTr="009159EC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359D6C3D" w:rsidR="00DC08BE" w:rsidRPr="00AB6DD2" w:rsidRDefault="00DC08BE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4AD11E1" w14:textId="081F58C7" w:rsidR="00DC08BE" w:rsidRPr="00AB6DD2" w:rsidRDefault="00DC08BE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D9D9D9" w:themeFill="background1" w:themeFillShade="D9"/>
          </w:tcPr>
          <w:p w14:paraId="5E93BFB3" w14:textId="46743FE0" w:rsidR="00DC08BE" w:rsidRPr="00FF4E06" w:rsidRDefault="00DC08BE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DC08BE" w:rsidRPr="00AB6DD2" w14:paraId="51B7289F" w14:textId="77777777" w:rsidTr="00C61AB0">
        <w:tc>
          <w:tcPr>
            <w:tcW w:w="548" w:type="dxa"/>
            <w:vAlign w:val="center"/>
          </w:tcPr>
          <w:p w14:paraId="03713937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7AB784A7" w:rsidR="00DC08BE" w:rsidRPr="00AB6DD2" w:rsidRDefault="00DC08BE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721F21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5D30428F" w14:textId="6FA0CC6E" w:rsidR="00DC08BE" w:rsidRPr="00AB6DD2" w:rsidRDefault="00DC08BE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27/3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-1/4</w:t>
            </w:r>
          </w:p>
        </w:tc>
        <w:tc>
          <w:tcPr>
            <w:tcW w:w="3052" w:type="dxa"/>
            <w:shd w:val="clear" w:color="auto" w:fill="auto"/>
          </w:tcPr>
          <w:p w14:paraId="1F763E0B" w14:textId="27AD375C" w:rsidR="00DC08BE" w:rsidRPr="00AB6DD2" w:rsidRDefault="00DC08BE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 xml:space="preserve">تقييم ورعاية المرضى الذين يعانون من الاضطرابات الدموية: نظرة تشريحية وفسيولوجية، وإدارة الاضطرابات </w:t>
            </w:r>
            <w:proofErr w:type="spellStart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الدموية،فقر</w:t>
            </w:r>
            <w:proofErr w:type="spellEnd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 xml:space="preserve"> الدم نقص تكاثري، نقص الدم انحلالي، و </w:t>
            </w:r>
            <w:proofErr w:type="spellStart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بوليسيثمياس</w:t>
            </w:r>
            <w:proofErr w:type="spellEnd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 xml:space="preserve">، </w:t>
            </w:r>
            <w:proofErr w:type="spellStart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ليوكوبنيا</w:t>
            </w:r>
            <w:proofErr w:type="spellEnd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، زيادة عدد الكريات البيضاء و لوكيميا.</w:t>
            </w:r>
          </w:p>
        </w:tc>
        <w:tc>
          <w:tcPr>
            <w:tcW w:w="630" w:type="dxa"/>
          </w:tcPr>
          <w:p w14:paraId="1636FA86" w14:textId="0BF612DA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C08BE" w:rsidRPr="00AB6DD2" w14:paraId="2416CE25" w14:textId="77777777" w:rsidTr="00C61AB0">
        <w:tc>
          <w:tcPr>
            <w:tcW w:w="548" w:type="dxa"/>
            <w:shd w:val="clear" w:color="auto" w:fill="FFFFFF"/>
            <w:vAlign w:val="center"/>
          </w:tcPr>
          <w:p w14:paraId="7A9E4ACD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60AC4771" w:rsidR="00DC08BE" w:rsidRPr="00AB6DD2" w:rsidRDefault="00DC08BE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 w:rsidRPr="00721F21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  <w:shd w:val="clear" w:color="auto" w:fill="FFFFFF"/>
          </w:tcPr>
          <w:p w14:paraId="515C63EB" w14:textId="71BE3F3B" w:rsidR="00DC08BE" w:rsidRPr="00AB6DD2" w:rsidRDefault="00DC08BE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/4</w:t>
            </w:r>
          </w:p>
        </w:tc>
        <w:tc>
          <w:tcPr>
            <w:tcW w:w="3052" w:type="dxa"/>
            <w:shd w:val="clear" w:color="auto" w:fill="FFFFFF"/>
          </w:tcPr>
          <w:p w14:paraId="607220DC" w14:textId="6BCD4083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AC6C62">
              <w:rPr>
                <w:rFonts w:eastAsia="Arial"/>
                <w:color w:val="000000"/>
                <w:sz w:val="22"/>
                <w:szCs w:val="22"/>
                <w:rtl/>
              </w:rPr>
              <w:t xml:space="preserve">تقييم وعلاج مشاكل  الغدد الصماء - قصور النخامية - مرض السكري الكاذب - فرط الغدة النخامية - 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504F3FE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C08BE" w:rsidRPr="00AB6DD2" w14:paraId="3365AA99" w14:textId="77777777" w:rsidTr="00C61AB0">
        <w:tc>
          <w:tcPr>
            <w:tcW w:w="548" w:type="dxa"/>
            <w:vAlign w:val="center"/>
          </w:tcPr>
          <w:p w14:paraId="018F2AF6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70AD95BE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B0720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18E17B2E" w14:textId="691FEEFE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/4</w:t>
            </w:r>
          </w:p>
        </w:tc>
        <w:tc>
          <w:tcPr>
            <w:tcW w:w="3052" w:type="dxa"/>
            <w:shd w:val="clear" w:color="auto" w:fill="auto"/>
          </w:tcPr>
          <w:p w14:paraId="1D3F4CE2" w14:textId="3C30D7AD" w:rsidR="00DC08BE" w:rsidRPr="00B9277C" w:rsidRDefault="00DC08BE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AC6C62">
              <w:rPr>
                <w:rFonts w:eastAsia="Arial"/>
                <w:color w:val="000000"/>
                <w:sz w:val="22"/>
                <w:szCs w:val="22"/>
                <w:rtl/>
              </w:rPr>
              <w:t xml:space="preserve">قصور الغدة الدرقية - فرط نشاط الغدة الدرقية - نقص نشاط جارات الدرقية - بفرط نشاط جارات الدرقية - مرض </w:t>
            </w:r>
            <w:r w:rsidRPr="00AC6C62">
              <w:rPr>
                <w:rFonts w:eastAsia="Arial"/>
                <w:color w:val="000000"/>
                <w:sz w:val="22"/>
                <w:szCs w:val="22"/>
                <w:rtl/>
              </w:rPr>
              <w:lastRenderedPageBreak/>
              <w:t xml:space="preserve">اديسون - متلازمة </w:t>
            </w:r>
            <w:proofErr w:type="spellStart"/>
            <w:r w:rsidRPr="00AC6C62">
              <w:rPr>
                <w:rFonts w:eastAsia="Arial"/>
                <w:color w:val="000000"/>
                <w:sz w:val="22"/>
                <w:szCs w:val="22"/>
                <w:rtl/>
              </w:rPr>
              <w:t>كوشينغ</w:t>
            </w:r>
            <w:proofErr w:type="spellEnd"/>
          </w:p>
        </w:tc>
        <w:tc>
          <w:tcPr>
            <w:tcW w:w="630" w:type="dxa"/>
          </w:tcPr>
          <w:p w14:paraId="20754448" w14:textId="1235C64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lastRenderedPageBreak/>
              <w:t>3</w:t>
            </w:r>
          </w:p>
        </w:tc>
        <w:tc>
          <w:tcPr>
            <w:tcW w:w="720" w:type="dxa"/>
          </w:tcPr>
          <w:p w14:paraId="4DC95140" w14:textId="340341F1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DC08BE" w:rsidRPr="00AB6DD2" w14:paraId="27F7301D" w14:textId="77777777" w:rsidTr="009F75A6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3968175" w14:textId="3EA5F592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B0720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3FF113F6" w14:textId="212046B2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22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/4</w:t>
            </w:r>
          </w:p>
        </w:tc>
        <w:tc>
          <w:tcPr>
            <w:tcW w:w="3052" w:type="dxa"/>
            <w:shd w:val="clear" w:color="auto" w:fill="auto"/>
          </w:tcPr>
          <w:p w14:paraId="1E978F86" w14:textId="38CEEBE1" w:rsidR="00DC08BE" w:rsidRPr="00B9277C" w:rsidRDefault="00DC08BE" w:rsidP="001F311D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تقييم و</w:t>
            </w:r>
            <w:r w:rsidRPr="00A54596">
              <w:rPr>
                <w:rFonts w:hint="cs"/>
                <w:sz w:val="22"/>
                <w:szCs w:val="22"/>
                <w:rtl/>
              </w:rPr>
              <w:t>علاج المرضى</w:t>
            </w:r>
            <w:r w:rsidRPr="00A54596">
              <w:rPr>
                <w:sz w:val="22"/>
                <w:szCs w:val="22"/>
                <w:rtl/>
              </w:rPr>
              <w:t xml:space="preserve"> الذين يعانون من اضطرابات الكبد</w:t>
            </w:r>
          </w:p>
        </w:tc>
        <w:tc>
          <w:tcPr>
            <w:tcW w:w="630" w:type="dxa"/>
            <w:vAlign w:val="center"/>
          </w:tcPr>
          <w:p w14:paraId="3769C246" w14:textId="134E8488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1EAC8A9F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1F15F225" w14:textId="5A947FC4" w:rsidR="00DC08BE" w:rsidRPr="00AB6DD2" w:rsidRDefault="00DC08BE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C08BE" w:rsidRPr="00AB6DD2" w14:paraId="67D7B503" w14:textId="77777777" w:rsidTr="009F75A6">
        <w:tc>
          <w:tcPr>
            <w:tcW w:w="548" w:type="dxa"/>
            <w:vAlign w:val="center"/>
          </w:tcPr>
          <w:p w14:paraId="6F402058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A25CE9A" w14:textId="62377AA5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B0720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67739C5F" w14:textId="23F93EB1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25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29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/4</w:t>
            </w:r>
          </w:p>
        </w:tc>
        <w:tc>
          <w:tcPr>
            <w:tcW w:w="3052" w:type="dxa"/>
            <w:shd w:val="clear" w:color="auto" w:fill="auto"/>
          </w:tcPr>
          <w:p w14:paraId="5942CBB7" w14:textId="45C2D7A4" w:rsidR="00DC08BE" w:rsidRPr="00DA4073" w:rsidRDefault="00DC08BE" w:rsidP="009159EC">
            <w:pPr>
              <w:rPr>
                <w:rFonts w:eastAsia="Arial"/>
                <w:color w:val="000000"/>
                <w:sz w:val="22"/>
                <w:szCs w:val="22"/>
                <w:rtl/>
              </w:rPr>
            </w:pPr>
            <w:proofErr w:type="spellStart"/>
            <w:r w:rsidRPr="00AC6C62">
              <w:rPr>
                <w:rFonts w:eastAsia="Arial"/>
                <w:color w:val="000000"/>
                <w:sz w:val="22"/>
                <w:szCs w:val="22"/>
                <w:rtl/>
              </w:rPr>
              <w:t>قييم</w:t>
            </w:r>
            <w:proofErr w:type="spellEnd"/>
            <w:r w:rsidRPr="00AC6C62">
              <w:rPr>
                <w:rFonts w:eastAsia="Arial"/>
                <w:color w:val="000000"/>
                <w:sz w:val="22"/>
                <w:szCs w:val="22"/>
                <w:rtl/>
              </w:rPr>
              <w:t xml:space="preserve"> وعلاج مرضى داء السكري - تصنيف مرض السكري - الاختبارات التشخيصية - الاعراض المتلازمة - العلاج - المضاعفات</w:t>
            </w:r>
          </w:p>
        </w:tc>
        <w:tc>
          <w:tcPr>
            <w:tcW w:w="630" w:type="dxa"/>
            <w:vAlign w:val="center"/>
          </w:tcPr>
          <w:p w14:paraId="728E1833" w14:textId="346BAF1D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0434BDF" w14:textId="2229BE09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40C280B4" w14:textId="366C1239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00D0594E" w14:textId="6B03DBF6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53FEA5A1" w14:textId="0E1A629B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6B24F657" w14:textId="25459FEA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040B5FA5" w14:textId="7B14920C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360EFF8" w14:textId="5F33BF7B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8E2CB51" w14:textId="5F45CBE4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9ED48B" w14:textId="13ABCD7C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7B4CA48C" w14:textId="40F6D7DA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65176B6" w14:textId="58C39CD0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3E43F484" w14:textId="6363B080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500841F8" w14:textId="02770FA5" w:rsidR="00DC08BE" w:rsidRDefault="00DC08BE" w:rsidP="00E1341D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C08BE" w:rsidRPr="00AB6DD2" w14:paraId="48674014" w14:textId="77777777" w:rsidTr="00C61AB0">
        <w:tc>
          <w:tcPr>
            <w:tcW w:w="548" w:type="dxa"/>
            <w:vAlign w:val="center"/>
          </w:tcPr>
          <w:p w14:paraId="50FD84A0" w14:textId="77777777" w:rsidR="00DC08BE" w:rsidRPr="00221806" w:rsidRDefault="00DC08BE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D5E1E4" w14:textId="52D5D33C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7B0720">
              <w:rPr>
                <w:rFonts w:ascii="Blackadder ITC" w:hAnsi="Blackadder ITC" w:cs="Simplified Arabic" w:hint="cs"/>
                <w:sz w:val="20"/>
                <w:szCs w:val="20"/>
                <w:rtl/>
              </w:rPr>
              <w:t>الاحد/ الاربعاء</w:t>
            </w:r>
          </w:p>
        </w:tc>
        <w:tc>
          <w:tcPr>
            <w:tcW w:w="900" w:type="dxa"/>
          </w:tcPr>
          <w:p w14:paraId="3047B3A8" w14:textId="03C4C399" w:rsidR="00DC08BE" w:rsidRPr="00AB6DD2" w:rsidRDefault="00DC08BE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2/5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  <w:r w:rsidRPr="00365D5E">
              <w:rPr>
                <w:rFonts w:asciiTheme="majorBidi" w:hAnsiTheme="majorBidi" w:cstheme="majorBidi"/>
                <w:sz w:val="20"/>
                <w:szCs w:val="20"/>
              </w:rPr>
              <w:t>/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052" w:type="dxa"/>
            <w:shd w:val="clear" w:color="auto" w:fill="auto"/>
          </w:tcPr>
          <w:p w14:paraId="49C406FA" w14:textId="5ED77828" w:rsidR="00DC08BE" w:rsidRPr="00AB6DD2" w:rsidRDefault="00DC08BE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 xml:space="preserve">تقييم ورعاية المرضى الذين يعانون من اضطرابات الروماتيزمية: - الأمراض النسيجية الضامة المنتشرة، - مرض المفاصل </w:t>
            </w:r>
            <w:proofErr w:type="spellStart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التنكسية</w:t>
            </w:r>
            <w:proofErr w:type="spellEnd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 xml:space="preserve"> (هشاشة العظام)، - الأمراض الأيضية والغدد الصماء المرتبطة بالاضطرابات الروماتيزمية، </w:t>
            </w:r>
            <w:proofErr w:type="spellStart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فيبروميالغيا</w:t>
            </w:r>
            <w:proofErr w:type="spellEnd"/>
            <w:r w:rsidRPr="00AC6C62">
              <w:rPr>
                <w:rFonts w:eastAsia="Arial"/>
                <w:b/>
                <w:color w:val="000000"/>
                <w:sz w:val="22"/>
                <w:szCs w:val="22"/>
                <w:rtl/>
              </w:rPr>
              <w:t>، والتهاب المفاصل المرتبطة، الكائنات الحية المعدية.</w:t>
            </w:r>
          </w:p>
        </w:tc>
        <w:tc>
          <w:tcPr>
            <w:tcW w:w="630" w:type="dxa"/>
          </w:tcPr>
          <w:p w14:paraId="004C8196" w14:textId="6E49E0FE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DC08BE" w:rsidRPr="00AB6DD2" w:rsidRDefault="00DC08BE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DC08BE" w:rsidRPr="00AB6DD2" w14:paraId="5ED67669" w14:textId="77777777" w:rsidTr="00B9277C">
        <w:tc>
          <w:tcPr>
            <w:tcW w:w="548" w:type="dxa"/>
            <w:vAlign w:val="center"/>
          </w:tcPr>
          <w:p w14:paraId="13B24F4B" w14:textId="77777777" w:rsidR="00DC08BE" w:rsidRPr="00221806" w:rsidRDefault="00DC08BE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A98AB97" w14:textId="3630CBD8" w:rsidR="00DC08BE" w:rsidRPr="00AB6DD2" w:rsidRDefault="00DC08BE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</w:tcPr>
          <w:p w14:paraId="0DFB944E" w14:textId="3295C199" w:rsidR="00DC08BE" w:rsidRPr="00AB6DD2" w:rsidRDefault="00DC08BE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52" w:type="dxa"/>
            <w:shd w:val="clear" w:color="auto" w:fill="auto"/>
          </w:tcPr>
          <w:p w14:paraId="07751CA7" w14:textId="5E6940AE" w:rsidR="00DC08BE" w:rsidRPr="00AB6DD2" w:rsidRDefault="00DC08BE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109E3343" w:rsidR="00DC08BE" w:rsidRPr="00AB6DD2" w:rsidRDefault="00DC08B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617604D0" w:rsidR="003B7807" w:rsidRDefault="003B7807" w:rsidP="005C7EAB">
      <w:pPr>
        <w:tabs>
          <w:tab w:val="left" w:pos="14166"/>
        </w:tabs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  <w:r w:rsidR="005C7EAB">
        <w:rPr>
          <w:sz w:val="8"/>
          <w:szCs w:val="8"/>
          <w:rtl/>
        </w:rPr>
        <w:lastRenderedPageBreak/>
        <w:tab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5DADF40F" w:rsidR="0082778A" w:rsidRPr="003B7807" w:rsidRDefault="00C14CEF" w:rsidP="00D1337C">
            <w:pPr>
              <w:bidi w:val="0"/>
              <w:ind w:left="437" w:hanging="360"/>
            </w:pPr>
            <w:proofErr w:type="spellStart"/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>Smeltzer</w:t>
            </w:r>
            <w:proofErr w:type="spellEnd"/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>, S., &amp; Bare, B., Hinkle, J., &amp; Cheever, K. (201</w:t>
            </w:r>
            <w:r w:rsidR="00D1337C">
              <w:rPr>
                <w:rFonts w:ascii="Arial" w:eastAsia="Arial" w:hAnsi="Arial"/>
                <w:bCs/>
                <w:color w:val="000000"/>
                <w:sz w:val="22"/>
              </w:rPr>
              <w:t>7</w:t>
            </w:r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 xml:space="preserve">). Brunner and </w:t>
            </w:r>
            <w:proofErr w:type="spellStart"/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>Suddarth's</w:t>
            </w:r>
            <w:proofErr w:type="spellEnd"/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 xml:space="preserve"> textbook of medical surgical nursing (1</w:t>
            </w:r>
            <w:r w:rsidR="00D1337C">
              <w:rPr>
                <w:rFonts w:ascii="Arial" w:eastAsia="Arial" w:hAnsi="Arial"/>
                <w:bCs/>
                <w:color w:val="000000"/>
                <w:sz w:val="22"/>
              </w:rPr>
              <w:t>4</w:t>
            </w:r>
            <w:r w:rsidRPr="007F0A1D">
              <w:rPr>
                <w:rFonts w:ascii="Arial" w:eastAsia="Arial" w:hAnsi="Arial"/>
                <w:bCs/>
                <w:color w:val="000000"/>
                <w:sz w:val="22"/>
              </w:rPr>
              <w:t>th Ed.). Philadelphia, PA.: Lippincott.</w:t>
            </w:r>
          </w:p>
        </w:tc>
      </w:tr>
      <w:tr w:rsidR="00C14CEF" w14:paraId="1F98E5CB" w14:textId="77777777" w:rsidTr="009F75A6">
        <w:trPr>
          <w:trHeight w:val="446"/>
        </w:trPr>
        <w:tc>
          <w:tcPr>
            <w:tcW w:w="2443" w:type="dxa"/>
            <w:vMerge w:val="restart"/>
          </w:tcPr>
          <w:p w14:paraId="394F4C9E" w14:textId="77777777" w:rsidR="00C14CEF" w:rsidRPr="00D77F3D" w:rsidRDefault="00C14CEF" w:rsidP="00DE0039">
            <w:pPr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  <w:vAlign w:val="center"/>
          </w:tcPr>
          <w:p w14:paraId="323B14C7" w14:textId="64A87C5F" w:rsidR="00C14CEF" w:rsidRPr="00DE0039" w:rsidRDefault="00C14CEF" w:rsidP="00DE0039">
            <w:pPr>
              <w:bidi w:val="0"/>
              <w:ind w:left="437" w:hanging="360"/>
              <w:rPr>
                <w:rFonts w:ascii="Arial" w:eastAsia="Arial" w:hAnsi="Arial"/>
                <w:bCs/>
                <w:color w:val="000000"/>
                <w:sz w:val="22"/>
              </w:rPr>
            </w:pPr>
            <w:r w:rsidRPr="00C14CEF">
              <w:rPr>
                <w:rFonts w:ascii="Arial" w:eastAsia="Arial" w:hAnsi="Arial"/>
                <w:bCs/>
                <w:color w:val="000000"/>
                <w:sz w:val="22"/>
              </w:rPr>
              <w:t xml:space="preserve">Brunner, L. S. (2009). Brunner and </w:t>
            </w:r>
            <w:proofErr w:type="spellStart"/>
            <w:r w:rsidRPr="00C14CEF">
              <w:rPr>
                <w:rFonts w:ascii="Arial" w:eastAsia="Arial" w:hAnsi="Arial"/>
                <w:bCs/>
                <w:color w:val="000000"/>
                <w:sz w:val="22"/>
              </w:rPr>
              <w:t>Suddarth's</w:t>
            </w:r>
            <w:proofErr w:type="spellEnd"/>
            <w:r w:rsidRPr="00C14CEF">
              <w:rPr>
                <w:rFonts w:ascii="Arial" w:eastAsia="Arial" w:hAnsi="Arial"/>
                <w:bCs/>
                <w:color w:val="000000"/>
                <w:sz w:val="22"/>
              </w:rPr>
              <w:t xml:space="preserve"> Handbook of Laboratory and Diagnostic Tests. Lippincott Williams &amp; Wilkins.</w:t>
            </w:r>
            <w:r w:rsidRPr="00C14CEF">
              <w:rPr>
                <w:rFonts w:ascii="Arial" w:eastAsia="Arial" w:hAnsi="Arial"/>
                <w:bCs/>
                <w:color w:val="000000"/>
                <w:sz w:val="22"/>
                <w:rtl/>
              </w:rPr>
              <w:t>‏</w:t>
            </w:r>
          </w:p>
        </w:tc>
      </w:tr>
      <w:tr w:rsidR="00DE0039" w14:paraId="1928EF25" w14:textId="77777777" w:rsidTr="009F75A6">
        <w:trPr>
          <w:trHeight w:val="571"/>
        </w:trPr>
        <w:tc>
          <w:tcPr>
            <w:tcW w:w="2443" w:type="dxa"/>
            <w:vMerge/>
          </w:tcPr>
          <w:p w14:paraId="0D6F1A67" w14:textId="77777777" w:rsidR="00DE0039" w:rsidRPr="00D77F3D" w:rsidRDefault="00DE0039" w:rsidP="00DE0039">
            <w:pPr>
              <w:rPr>
                <w:b/>
                <w:bCs/>
                <w:rtl/>
              </w:rPr>
            </w:pPr>
          </w:p>
        </w:tc>
        <w:tc>
          <w:tcPr>
            <w:tcW w:w="12579" w:type="dxa"/>
            <w:vAlign w:val="center"/>
          </w:tcPr>
          <w:p w14:paraId="7A549018" w14:textId="0EAB8D14" w:rsidR="00DE0039" w:rsidRPr="00DE0039" w:rsidRDefault="00DE0039" w:rsidP="00DE0039">
            <w:pPr>
              <w:bidi w:val="0"/>
              <w:ind w:left="437" w:hanging="360"/>
              <w:rPr>
                <w:rFonts w:ascii="Arial" w:eastAsia="Arial" w:hAnsi="Arial"/>
                <w:bCs/>
                <w:color w:val="000000"/>
                <w:sz w:val="22"/>
              </w:rPr>
            </w:pPr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 xml:space="preserve">Lewis, S., </w:t>
            </w:r>
            <w:proofErr w:type="spellStart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>Heitkemper</w:t>
            </w:r>
            <w:proofErr w:type="spellEnd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>, M., Dirksen, S., O’Brian, P., &amp;Bucher, L. (2012). Medical surgical nursing: assessment and management of clinical problems (8th. Ed.). St. Louis, MI: Mosby.</w:t>
            </w:r>
          </w:p>
        </w:tc>
      </w:tr>
      <w:tr w:rsidR="00DE0039" w14:paraId="11D7EC48" w14:textId="77777777" w:rsidTr="009F75A6">
        <w:trPr>
          <w:trHeight w:val="720"/>
        </w:trPr>
        <w:tc>
          <w:tcPr>
            <w:tcW w:w="2443" w:type="dxa"/>
            <w:vMerge/>
          </w:tcPr>
          <w:p w14:paraId="3BAB767B" w14:textId="77777777" w:rsidR="00DE0039" w:rsidRPr="00D77F3D" w:rsidRDefault="00DE0039" w:rsidP="00DE0039">
            <w:pPr>
              <w:rPr>
                <w:b/>
                <w:bCs/>
                <w:rtl/>
              </w:rPr>
            </w:pPr>
          </w:p>
        </w:tc>
        <w:tc>
          <w:tcPr>
            <w:tcW w:w="12579" w:type="dxa"/>
            <w:vAlign w:val="center"/>
          </w:tcPr>
          <w:p w14:paraId="3BED18A9" w14:textId="664FFBB3" w:rsidR="00DE0039" w:rsidRPr="00DE0039" w:rsidRDefault="00DE0039" w:rsidP="00DE0039">
            <w:pPr>
              <w:tabs>
                <w:tab w:val="left" w:pos="3516"/>
              </w:tabs>
              <w:bidi w:val="0"/>
              <w:ind w:left="437" w:hanging="360"/>
              <w:rPr>
                <w:rFonts w:ascii="Arial" w:eastAsia="Arial" w:hAnsi="Arial"/>
                <w:bCs/>
                <w:color w:val="000000"/>
                <w:sz w:val="22"/>
              </w:rPr>
            </w:pPr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 xml:space="preserve">Sandra M. </w:t>
            </w:r>
            <w:proofErr w:type="spellStart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>Nettina</w:t>
            </w:r>
            <w:proofErr w:type="spellEnd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 xml:space="preserve">. (2009). Lippincott Manual of Nursing Practice.  (9th edition). Lippincott Philadelphia, New </w:t>
            </w:r>
            <w:proofErr w:type="spellStart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>York.Williams</w:t>
            </w:r>
            <w:proofErr w:type="spellEnd"/>
            <w:r w:rsidRPr="00DE0039">
              <w:rPr>
                <w:rFonts w:ascii="Arial" w:eastAsia="Arial" w:hAnsi="Arial"/>
                <w:bCs/>
                <w:color w:val="000000"/>
                <w:sz w:val="22"/>
              </w:rPr>
              <w:t xml:space="preserve"> &amp; Wilkins. ISBN: 0781798337, 9780781798334.</w:t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FA1F4F" w:rsidRDefault="00813D4B" w:rsidP="00813D4B">
            <w:pPr>
              <w:jc w:val="center"/>
              <w:rPr>
                <w:rtl/>
              </w:rPr>
            </w:pPr>
            <w:r w:rsidRPr="00FA1F4F">
              <w:rPr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FA1F4F" w:rsidRDefault="00813D4B" w:rsidP="00813D4B">
            <w:pPr>
              <w:jc w:val="center"/>
            </w:pPr>
            <w:r w:rsidRPr="00FA1F4F">
              <w:rPr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FA1F4F" w:rsidRDefault="00813D4B" w:rsidP="00813D4B">
            <w:pPr>
              <w:jc w:val="center"/>
            </w:pPr>
            <w:r w:rsidRPr="00FA1F4F">
              <w:rPr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FA1F4F" w:rsidRDefault="00813D4B" w:rsidP="00813D4B">
            <w:pPr>
              <w:jc w:val="center"/>
              <w:rPr>
                <w:rtl/>
              </w:rPr>
            </w:pPr>
            <w:r w:rsidRPr="00FA1F4F">
              <w:rPr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FA1F4F" w:rsidRDefault="00813D4B" w:rsidP="00813D4B">
            <w:pPr>
              <w:jc w:val="center"/>
              <w:rPr>
                <w:rtl/>
              </w:rPr>
            </w:pPr>
            <w:r w:rsidRPr="00FA1F4F">
              <w:rPr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FA1F4F" w:rsidRDefault="00813D4B" w:rsidP="00813D4B">
            <w:pPr>
              <w:jc w:val="center"/>
              <w:rPr>
                <w:rtl/>
              </w:rPr>
            </w:pPr>
            <w:r w:rsidRPr="00FA1F4F">
              <w:rPr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22A68BA6" w:rsidR="00D77F3D" w:rsidRDefault="009159EC" w:rsidP="00DE0039">
            <w:pPr>
              <w:spacing w:before="24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DE0039">
              <w:rPr>
                <w:rFonts w:hint="cs"/>
                <w:b/>
                <w:bCs/>
                <w:rtl/>
              </w:rPr>
              <w:t xml:space="preserve">خالد </w:t>
            </w:r>
            <w:proofErr w:type="spellStart"/>
            <w:r w:rsidR="00DE0039">
              <w:rPr>
                <w:rFonts w:hint="cs"/>
                <w:b/>
                <w:bCs/>
                <w:rtl/>
              </w:rPr>
              <w:t>خضورة</w:t>
            </w:r>
            <w:proofErr w:type="spellEnd"/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7836B123" w:rsidR="00D76850" w:rsidRPr="00E62959" w:rsidRDefault="009159EC" w:rsidP="000E7F1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0E7F18">
              <w:rPr>
                <w:rFonts w:hint="cs"/>
                <w:b/>
                <w:bCs/>
                <w:rtl/>
              </w:rPr>
              <w:t>عزات العسكري</w:t>
            </w:r>
          </w:p>
        </w:tc>
        <w:tc>
          <w:tcPr>
            <w:tcW w:w="2430" w:type="dxa"/>
            <w:vAlign w:val="center"/>
          </w:tcPr>
          <w:p w14:paraId="427C8557" w14:textId="1B59FD53" w:rsidR="00D76850" w:rsidRPr="00E62959" w:rsidRDefault="009159EC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د. طالب أبو معلا</w:t>
            </w: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12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E2C48" w14:textId="77777777" w:rsidR="00C64138" w:rsidRDefault="00C64138" w:rsidP="002B17B3">
      <w:r>
        <w:separator/>
      </w:r>
    </w:p>
  </w:endnote>
  <w:endnote w:type="continuationSeparator" w:id="0">
    <w:p w14:paraId="30870250" w14:textId="77777777" w:rsidR="00C64138" w:rsidRDefault="00C64138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7306A" w14:textId="77777777" w:rsidR="008D66BD" w:rsidRDefault="008D66BD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5EBE">
      <w:rPr>
        <w:noProof/>
        <w:rtl/>
      </w:rPr>
      <w:t>1</w:t>
    </w:r>
    <w:r>
      <w:rPr>
        <w:noProof/>
      </w:rPr>
      <w:fldChar w:fldCharType="end"/>
    </w:r>
  </w:p>
  <w:p w14:paraId="4C9921B5" w14:textId="77777777" w:rsidR="008D66BD" w:rsidRDefault="008D66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CCF20" w14:textId="77777777" w:rsidR="00C64138" w:rsidRDefault="00C64138" w:rsidP="002B17B3">
      <w:r>
        <w:separator/>
      </w:r>
    </w:p>
  </w:footnote>
  <w:footnote w:type="continuationSeparator" w:id="0">
    <w:p w14:paraId="48AD0A27" w14:textId="77777777" w:rsidR="00C64138" w:rsidRDefault="00C64138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C3"/>
    <w:rsid w:val="00004A42"/>
    <w:rsid w:val="00006A89"/>
    <w:rsid w:val="000661DC"/>
    <w:rsid w:val="0008786F"/>
    <w:rsid w:val="00095699"/>
    <w:rsid w:val="000A51EF"/>
    <w:rsid w:val="000B7F89"/>
    <w:rsid w:val="000C6002"/>
    <w:rsid w:val="000D2708"/>
    <w:rsid w:val="000D3E91"/>
    <w:rsid w:val="000E7F18"/>
    <w:rsid w:val="000F3D78"/>
    <w:rsid w:val="00104319"/>
    <w:rsid w:val="00125779"/>
    <w:rsid w:val="00154672"/>
    <w:rsid w:val="00184603"/>
    <w:rsid w:val="00191804"/>
    <w:rsid w:val="001A1CBC"/>
    <w:rsid w:val="001A269C"/>
    <w:rsid w:val="001B135A"/>
    <w:rsid w:val="001B1F7A"/>
    <w:rsid w:val="001C136D"/>
    <w:rsid w:val="001F11DF"/>
    <w:rsid w:val="001F1B80"/>
    <w:rsid w:val="001F2CE1"/>
    <w:rsid w:val="001F311D"/>
    <w:rsid w:val="001F79A4"/>
    <w:rsid w:val="00201B2C"/>
    <w:rsid w:val="00203949"/>
    <w:rsid w:val="002055B5"/>
    <w:rsid w:val="00210B5C"/>
    <w:rsid w:val="00221806"/>
    <w:rsid w:val="0022609F"/>
    <w:rsid w:val="00226232"/>
    <w:rsid w:val="0022780A"/>
    <w:rsid w:val="00254ED5"/>
    <w:rsid w:val="0027148A"/>
    <w:rsid w:val="00275549"/>
    <w:rsid w:val="002938BC"/>
    <w:rsid w:val="0029564B"/>
    <w:rsid w:val="002A1502"/>
    <w:rsid w:val="002A47C3"/>
    <w:rsid w:val="002A6F92"/>
    <w:rsid w:val="002B17B3"/>
    <w:rsid w:val="002B5B64"/>
    <w:rsid w:val="002B5C97"/>
    <w:rsid w:val="002C3242"/>
    <w:rsid w:val="002E7966"/>
    <w:rsid w:val="003047D1"/>
    <w:rsid w:val="00334DA1"/>
    <w:rsid w:val="00336374"/>
    <w:rsid w:val="0034672B"/>
    <w:rsid w:val="0035080A"/>
    <w:rsid w:val="00353774"/>
    <w:rsid w:val="00356D7C"/>
    <w:rsid w:val="00385E68"/>
    <w:rsid w:val="003A20D4"/>
    <w:rsid w:val="003A53E6"/>
    <w:rsid w:val="003A574F"/>
    <w:rsid w:val="003B53A5"/>
    <w:rsid w:val="003B5B06"/>
    <w:rsid w:val="003B7807"/>
    <w:rsid w:val="003C5EFC"/>
    <w:rsid w:val="003D79E2"/>
    <w:rsid w:val="003F4010"/>
    <w:rsid w:val="00414288"/>
    <w:rsid w:val="004638C0"/>
    <w:rsid w:val="004721C9"/>
    <w:rsid w:val="00476EC0"/>
    <w:rsid w:val="00484997"/>
    <w:rsid w:val="004B674E"/>
    <w:rsid w:val="004B7ACB"/>
    <w:rsid w:val="004C67AD"/>
    <w:rsid w:val="004E6051"/>
    <w:rsid w:val="004E60F6"/>
    <w:rsid w:val="00503146"/>
    <w:rsid w:val="005073A6"/>
    <w:rsid w:val="005125B0"/>
    <w:rsid w:val="0052491A"/>
    <w:rsid w:val="005574A2"/>
    <w:rsid w:val="005B622E"/>
    <w:rsid w:val="005C0605"/>
    <w:rsid w:val="005C7EAB"/>
    <w:rsid w:val="005D43D8"/>
    <w:rsid w:val="00615EBE"/>
    <w:rsid w:val="00645BC1"/>
    <w:rsid w:val="00685242"/>
    <w:rsid w:val="006B3423"/>
    <w:rsid w:val="006B4FC0"/>
    <w:rsid w:val="006F08E7"/>
    <w:rsid w:val="006F2C67"/>
    <w:rsid w:val="006F4692"/>
    <w:rsid w:val="006F5C74"/>
    <w:rsid w:val="006F6DB6"/>
    <w:rsid w:val="007117C2"/>
    <w:rsid w:val="007119BD"/>
    <w:rsid w:val="007227A3"/>
    <w:rsid w:val="007267AB"/>
    <w:rsid w:val="007324A7"/>
    <w:rsid w:val="007356D9"/>
    <w:rsid w:val="007415DD"/>
    <w:rsid w:val="0078666D"/>
    <w:rsid w:val="007904DB"/>
    <w:rsid w:val="007B32B6"/>
    <w:rsid w:val="007B5435"/>
    <w:rsid w:val="007C3E6C"/>
    <w:rsid w:val="007D3070"/>
    <w:rsid w:val="007E6445"/>
    <w:rsid w:val="00813D4B"/>
    <w:rsid w:val="008244D7"/>
    <w:rsid w:val="0082778A"/>
    <w:rsid w:val="008306BE"/>
    <w:rsid w:val="0083455C"/>
    <w:rsid w:val="00841E3D"/>
    <w:rsid w:val="008A7E86"/>
    <w:rsid w:val="008B3995"/>
    <w:rsid w:val="008D66BD"/>
    <w:rsid w:val="0090570A"/>
    <w:rsid w:val="009159EC"/>
    <w:rsid w:val="00925B5D"/>
    <w:rsid w:val="0093440A"/>
    <w:rsid w:val="00934899"/>
    <w:rsid w:val="00950984"/>
    <w:rsid w:val="009573DF"/>
    <w:rsid w:val="00965B45"/>
    <w:rsid w:val="0097415C"/>
    <w:rsid w:val="009912E2"/>
    <w:rsid w:val="009950F7"/>
    <w:rsid w:val="009C79C3"/>
    <w:rsid w:val="009D219E"/>
    <w:rsid w:val="009E2A2B"/>
    <w:rsid w:val="009E3779"/>
    <w:rsid w:val="009E4AC4"/>
    <w:rsid w:val="009F71AE"/>
    <w:rsid w:val="009F75A6"/>
    <w:rsid w:val="00A07056"/>
    <w:rsid w:val="00A11776"/>
    <w:rsid w:val="00A277C9"/>
    <w:rsid w:val="00A520DC"/>
    <w:rsid w:val="00A60C16"/>
    <w:rsid w:val="00A86768"/>
    <w:rsid w:val="00A87BD5"/>
    <w:rsid w:val="00AA2C91"/>
    <w:rsid w:val="00AB6DD2"/>
    <w:rsid w:val="00AD169F"/>
    <w:rsid w:val="00AE4436"/>
    <w:rsid w:val="00AE6E01"/>
    <w:rsid w:val="00B1083E"/>
    <w:rsid w:val="00B12BF3"/>
    <w:rsid w:val="00B21F93"/>
    <w:rsid w:val="00B453EA"/>
    <w:rsid w:val="00B52390"/>
    <w:rsid w:val="00B548EA"/>
    <w:rsid w:val="00B61F3D"/>
    <w:rsid w:val="00B84CAC"/>
    <w:rsid w:val="00B9277C"/>
    <w:rsid w:val="00B94878"/>
    <w:rsid w:val="00B97398"/>
    <w:rsid w:val="00BA258B"/>
    <w:rsid w:val="00BA414F"/>
    <w:rsid w:val="00BA5B18"/>
    <w:rsid w:val="00BB0FB5"/>
    <w:rsid w:val="00BB1B97"/>
    <w:rsid w:val="00BC0C4D"/>
    <w:rsid w:val="00BC2E37"/>
    <w:rsid w:val="00BC45B7"/>
    <w:rsid w:val="00BC4CA6"/>
    <w:rsid w:val="00BC697F"/>
    <w:rsid w:val="00BC7AFF"/>
    <w:rsid w:val="00C039B6"/>
    <w:rsid w:val="00C121EE"/>
    <w:rsid w:val="00C14CEF"/>
    <w:rsid w:val="00C33546"/>
    <w:rsid w:val="00C53326"/>
    <w:rsid w:val="00C61AB0"/>
    <w:rsid w:val="00C64138"/>
    <w:rsid w:val="00C67FE4"/>
    <w:rsid w:val="00C70112"/>
    <w:rsid w:val="00C73353"/>
    <w:rsid w:val="00C832FB"/>
    <w:rsid w:val="00CA113C"/>
    <w:rsid w:val="00CB7F32"/>
    <w:rsid w:val="00CD44F5"/>
    <w:rsid w:val="00CE4F10"/>
    <w:rsid w:val="00CE6735"/>
    <w:rsid w:val="00CF4D04"/>
    <w:rsid w:val="00D1337C"/>
    <w:rsid w:val="00D142DB"/>
    <w:rsid w:val="00D25888"/>
    <w:rsid w:val="00D45B42"/>
    <w:rsid w:val="00D76850"/>
    <w:rsid w:val="00D77F3D"/>
    <w:rsid w:val="00D95C9C"/>
    <w:rsid w:val="00DA0932"/>
    <w:rsid w:val="00DC08BE"/>
    <w:rsid w:val="00DD007A"/>
    <w:rsid w:val="00DD2740"/>
    <w:rsid w:val="00DE0039"/>
    <w:rsid w:val="00E1341D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A5990"/>
    <w:rsid w:val="00EB4BF0"/>
    <w:rsid w:val="00ED277D"/>
    <w:rsid w:val="00EF2BAD"/>
    <w:rsid w:val="00F011EE"/>
    <w:rsid w:val="00F0465A"/>
    <w:rsid w:val="00F07057"/>
    <w:rsid w:val="00F233A1"/>
    <w:rsid w:val="00F27DDF"/>
    <w:rsid w:val="00F33044"/>
    <w:rsid w:val="00F42F49"/>
    <w:rsid w:val="00F84838"/>
    <w:rsid w:val="00F93A72"/>
    <w:rsid w:val="00FA1F4F"/>
    <w:rsid w:val="00FA7AFA"/>
    <w:rsid w:val="00FB14E7"/>
    <w:rsid w:val="00FC7993"/>
    <w:rsid w:val="00FD721C"/>
    <w:rsid w:val="00FE0C08"/>
    <w:rsid w:val="00FE102D"/>
    <w:rsid w:val="00FE4C4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fontstyle01">
    <w:name w:val="fontstyle01"/>
    <w:basedOn w:val="a0"/>
    <w:rsid w:val="00C14CEF"/>
    <w:rPr>
      <w:rFonts w:ascii="Goudy" w:hAnsi="Goudy" w:hint="default"/>
      <w:b w:val="0"/>
      <w:bCs w:val="0"/>
      <w:i w:val="0"/>
      <w:iCs w:val="0"/>
      <w:color w:val="242021"/>
      <w:sz w:val="14"/>
      <w:szCs w:val="14"/>
    </w:rPr>
  </w:style>
  <w:style w:type="character" w:styleId="Hyperlink">
    <w:name w:val="Hyperlink"/>
    <w:basedOn w:val="a0"/>
    <w:rsid w:val="000E7F1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fontstyle01">
    <w:name w:val="fontstyle01"/>
    <w:basedOn w:val="a0"/>
    <w:rsid w:val="00C14CEF"/>
    <w:rPr>
      <w:rFonts w:ascii="Goudy" w:hAnsi="Goudy" w:hint="default"/>
      <w:b w:val="0"/>
      <w:bCs w:val="0"/>
      <w:i w:val="0"/>
      <w:iCs w:val="0"/>
      <w:color w:val="242021"/>
      <w:sz w:val="14"/>
      <w:szCs w:val="14"/>
    </w:rPr>
  </w:style>
  <w:style w:type="character" w:styleId="Hyperlink">
    <w:name w:val="Hyperlink"/>
    <w:basedOn w:val="a0"/>
    <w:rsid w:val="000E7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.khadouarh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khadoura@israa.edu.p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\Desktop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4F60-BD48-44C0-9A35-D5D45E00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47</TotalTime>
  <Pages>5</Pages>
  <Words>1203</Words>
  <Characters>6859</Characters>
  <Application>Microsoft Office Word</Application>
  <DocSecurity>0</DocSecurity>
  <Lines>57</Lines>
  <Paragraphs>16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easkari</dc:creator>
  <cp:lastModifiedBy>Khalid Khadoura </cp:lastModifiedBy>
  <cp:revision>11</cp:revision>
  <cp:lastPrinted>2019-09-19T06:17:00Z</cp:lastPrinted>
  <dcterms:created xsi:type="dcterms:W3CDTF">2019-11-03T12:34:00Z</dcterms:created>
  <dcterms:modified xsi:type="dcterms:W3CDTF">2020-02-08T06:26:00Z</dcterms:modified>
</cp:coreProperties>
</file>