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2247"/>
        <w:gridCol w:w="1045"/>
        <w:gridCol w:w="1373"/>
        <w:gridCol w:w="1242"/>
        <w:gridCol w:w="2788"/>
        <w:gridCol w:w="1458"/>
        <w:gridCol w:w="1023"/>
        <w:gridCol w:w="1669"/>
        <w:gridCol w:w="1584"/>
      </w:tblGrid>
      <w:tr w:rsidR="00ED277D" w:rsidRPr="00ED277D" w:rsidTr="00C61AB0">
        <w:trPr>
          <w:trHeight w:val="458"/>
        </w:trPr>
        <w:tc>
          <w:tcPr>
            <w:tcW w:w="15670" w:type="dxa"/>
            <w:gridSpan w:val="10"/>
          </w:tcPr>
          <w:p w:rsidR="00ED277D" w:rsidRPr="00CC36B3" w:rsidRDefault="00ED277D" w:rsidP="00CC36B3">
            <w:pPr>
              <w:tabs>
                <w:tab w:val="left" w:pos="509"/>
              </w:tabs>
              <w:jc w:val="center"/>
              <w:rPr>
                <w:rFonts w:asciiTheme="minorBidi" w:hAnsiTheme="minorBidi" w:cstheme="minorBidi"/>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r w:rsidR="00CC36B3">
              <w:rPr>
                <w:rFonts w:ascii="Blackadder ITC" w:hAnsi="Blackadder ITC" w:cs="Simplified Arabic" w:hint="cs"/>
                <w:b/>
                <w:bCs/>
                <w:sz w:val="22"/>
                <w:szCs w:val="22"/>
                <w:rtl/>
              </w:rPr>
              <w:t xml:space="preserve">علم التشريح ووظائف </w:t>
            </w:r>
            <w:proofErr w:type="gramStart"/>
            <w:r w:rsidR="00CC36B3">
              <w:rPr>
                <w:rFonts w:ascii="Blackadder ITC" w:hAnsi="Blackadder ITC" w:cs="Simplified Arabic" w:hint="cs"/>
                <w:b/>
                <w:bCs/>
                <w:sz w:val="22"/>
                <w:szCs w:val="22"/>
                <w:rtl/>
              </w:rPr>
              <w:t>الأعضاء</w:t>
            </w:r>
            <w:r w:rsidR="00CC36B3">
              <w:rPr>
                <w:rFonts w:asciiTheme="minorBidi" w:hAnsiTheme="minorBidi" w:cstheme="minorBidi" w:hint="cs"/>
                <w:b/>
                <w:bCs/>
                <w:sz w:val="22"/>
                <w:szCs w:val="22"/>
                <w:rtl/>
              </w:rPr>
              <w:t>1</w:t>
            </w:r>
            <w:proofErr w:type="gramEnd"/>
          </w:p>
        </w:tc>
      </w:tr>
      <w:tr w:rsidR="00F85DED"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F85DED"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علم التشريح ووظائف الأعضاء </w:t>
            </w:r>
            <w:r w:rsidR="006922EB">
              <w:rPr>
                <w:rFonts w:ascii="Simplified Arabic" w:hAnsi="Simplified Arabic" w:cs="Simplified Arabic"/>
                <w:sz w:val="22"/>
                <w:szCs w:val="22"/>
              </w:rPr>
              <w:t>1</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ED277D" w:rsidP="00C121EE">
            <w:pPr>
              <w:tabs>
                <w:tab w:val="left" w:pos="509"/>
              </w:tabs>
              <w:rPr>
                <w:rFonts w:ascii="Simplified Arabic" w:hAnsi="Simplified Arabic" w:cs="Simplified Arabic"/>
                <w:sz w:val="22"/>
                <w:szCs w:val="22"/>
                <w:rtl/>
              </w:rPr>
            </w:pP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8</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523902"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F85DE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F85DED"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F85DED"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مصطلحات طبية</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6922EB"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التشريح ووظائف الأعضاء 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F85DE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د. محمد مشتهى</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0592712429</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F85DED"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aboelbaraa1978@gmail.com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C61AB0">
        <w:tc>
          <w:tcPr>
            <w:tcW w:w="1336" w:type="dxa"/>
            <w:vAlign w:val="center"/>
          </w:tcPr>
          <w:p w:rsidR="00ED277D" w:rsidRPr="002D5471" w:rsidRDefault="00ED277D" w:rsidP="00D77F3D">
            <w:pPr>
              <w:tabs>
                <w:tab w:val="left" w:pos="509"/>
              </w:tabs>
              <w:rPr>
                <w:rFonts w:ascii="Simplified Arabic" w:hAnsi="Simplified Arabic" w:cs="Simplified Arabic"/>
                <w:b/>
                <w:bCs/>
                <w:sz w:val="22"/>
                <w:szCs w:val="22"/>
                <w:rtl/>
              </w:rPr>
            </w:pPr>
            <w:r w:rsidRPr="002D5471">
              <w:rPr>
                <w:rFonts w:ascii="Simplified Arabic" w:hAnsi="Simplified Arabic" w:cs="Simplified Arabic" w:hint="cs"/>
                <w:b/>
                <w:bCs/>
                <w:sz w:val="22"/>
                <w:szCs w:val="22"/>
                <w:rtl/>
              </w:rPr>
              <w:t xml:space="preserve">وصف </w:t>
            </w:r>
            <w:r w:rsidR="006F6DB6" w:rsidRPr="002D5471">
              <w:rPr>
                <w:rFonts w:ascii="Simplified Arabic" w:hAnsi="Simplified Arabic" w:cs="Simplified Arabic" w:hint="cs"/>
                <w:b/>
                <w:bCs/>
                <w:sz w:val="22"/>
                <w:szCs w:val="22"/>
                <w:rtl/>
              </w:rPr>
              <w:t>ا</w:t>
            </w:r>
            <w:r w:rsidRPr="002D5471">
              <w:rPr>
                <w:rFonts w:ascii="Simplified Arabic" w:hAnsi="Simplified Arabic" w:cs="Simplified Arabic" w:hint="cs"/>
                <w:b/>
                <w:bCs/>
                <w:sz w:val="22"/>
                <w:szCs w:val="22"/>
                <w:rtl/>
              </w:rPr>
              <w:t>لمساق</w:t>
            </w:r>
          </w:p>
        </w:tc>
        <w:tc>
          <w:tcPr>
            <w:tcW w:w="14334" w:type="dxa"/>
            <w:gridSpan w:val="9"/>
          </w:tcPr>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F85DED" w:rsidP="00041B0A">
            <w:pPr>
              <w:tabs>
                <w:tab w:val="left" w:pos="509"/>
              </w:tabs>
              <w:rPr>
                <w:rFonts w:ascii="Simplified Arabic" w:hAnsi="Simplified Arabic" w:cs="Simplified Arabic"/>
                <w:sz w:val="22"/>
                <w:szCs w:val="22"/>
                <w:rtl/>
              </w:rPr>
            </w:pPr>
            <w:r w:rsidRPr="00EC22A4">
              <w:rPr>
                <w:rtl/>
              </w:rPr>
              <w:t>يهدف التشريح البشري وعلم وظائف الأعضاء</w:t>
            </w:r>
            <w:r>
              <w:rPr>
                <w:rFonts w:hint="cs"/>
                <w:rtl/>
              </w:rPr>
              <w:t xml:space="preserve"> </w:t>
            </w:r>
            <w:r w:rsidR="00041B0A">
              <w:rPr>
                <w:rFonts w:hint="cs"/>
                <w:rtl/>
              </w:rPr>
              <w:t>1</w:t>
            </w:r>
            <w:r w:rsidRPr="00EC22A4">
              <w:rPr>
                <w:rtl/>
              </w:rPr>
              <w:t xml:space="preserve"> </w:t>
            </w:r>
            <w:r>
              <w:rPr>
                <w:rFonts w:hint="cs"/>
                <w:rtl/>
              </w:rPr>
              <w:t>الى بناء رؤية صحية متكاملة للدارسين في مجال الصحة،</w:t>
            </w:r>
            <w:r w:rsidRPr="00EC22A4">
              <w:rPr>
                <w:rtl/>
              </w:rPr>
              <w:t xml:space="preserve"> وهو يشمل بنية ووظيفة </w:t>
            </w:r>
            <w:r>
              <w:rPr>
                <w:rFonts w:hint="cs"/>
                <w:rtl/>
              </w:rPr>
              <w:t>أجهزة الجسم المختلفة</w:t>
            </w:r>
            <w:r w:rsidRPr="00EC22A4">
              <w:rPr>
                <w:rtl/>
              </w:rPr>
              <w:t xml:space="preserve">. ويركز هذا المساق على </w:t>
            </w:r>
            <w:r w:rsidR="00041B0A">
              <w:rPr>
                <w:rFonts w:hint="cs"/>
                <w:rtl/>
              </w:rPr>
              <w:t>إعطاء الطالب مقدمة عامة عن جسم تشريج جسم الانسان وعن الأجهزة التي يتكون منها، ثم يتطرق الى خلايا الجسم وأنواعها ووظائفها، ويركز أيضا على الجهاز الجلدي، والجهاز الهيكلي العظمي، وجهاز العضلات، وجهاز الغدد الصماء، والجهاز العصبي</w:t>
            </w:r>
            <w:r w:rsidRPr="00EC22A4">
              <w:rPr>
                <w:rtl/>
              </w:rPr>
              <w:t xml:space="preserve">. بالإضافة </w:t>
            </w:r>
            <w:r>
              <w:rPr>
                <w:rFonts w:hint="cs"/>
                <w:rtl/>
              </w:rPr>
              <w:t>الى</w:t>
            </w:r>
            <w:r w:rsidRPr="00EC22A4">
              <w:rPr>
                <w:rtl/>
              </w:rPr>
              <w:t xml:space="preserve"> </w:t>
            </w:r>
            <w:r w:rsidR="00041B0A">
              <w:rPr>
                <w:rFonts w:hint="cs"/>
                <w:rtl/>
              </w:rPr>
              <w:t>شرح أجهزة الإحساس في جسم الانسان</w:t>
            </w:r>
            <w:r>
              <w:rPr>
                <w:rFonts w:hint="cs"/>
                <w:b/>
                <w:bCs/>
                <w:rtl/>
              </w:rPr>
              <w:t>.</w:t>
            </w: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2489"/>
        <w:gridCol w:w="2693"/>
        <w:gridCol w:w="2977"/>
        <w:gridCol w:w="1563"/>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234D4D">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248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64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234D4D">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48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69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977"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56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34D4D" w:rsidRPr="00C121EE" w:rsidTr="00234D4D">
        <w:tc>
          <w:tcPr>
            <w:tcW w:w="548" w:type="dxa"/>
            <w:vAlign w:val="center"/>
          </w:tcPr>
          <w:p w:rsidR="00234D4D" w:rsidRPr="00C121EE" w:rsidRDefault="00234D4D" w:rsidP="00234D4D">
            <w:pPr>
              <w:numPr>
                <w:ilvl w:val="0"/>
                <w:numId w:val="20"/>
              </w:numPr>
              <w:tabs>
                <w:tab w:val="left" w:pos="509"/>
              </w:tabs>
              <w:jc w:val="center"/>
              <w:rPr>
                <w:rFonts w:ascii="Simplified Arabic" w:hAnsi="Simplified Arabic" w:cs="Simplified Arabic"/>
                <w:rtl/>
              </w:rPr>
            </w:pPr>
          </w:p>
        </w:tc>
        <w:tc>
          <w:tcPr>
            <w:tcW w:w="3860" w:type="dxa"/>
          </w:tcPr>
          <w:p w:rsidR="00234D4D" w:rsidRPr="009A2C65" w:rsidRDefault="00234D4D" w:rsidP="002144D6">
            <w:pPr>
              <w:spacing w:line="276" w:lineRule="auto"/>
              <w:ind w:left="222" w:hanging="222"/>
              <w:jc w:val="lowKashida"/>
              <w:rPr>
                <w:rtl/>
              </w:rPr>
            </w:pPr>
            <w:r>
              <w:rPr>
                <w:rFonts w:hint="cs"/>
                <w:rtl/>
              </w:rPr>
              <w:t>يتمكن من تحديد تشريح و</w:t>
            </w:r>
            <w:r w:rsidR="002144D6">
              <w:rPr>
                <w:rFonts w:hint="cs"/>
                <w:rtl/>
              </w:rPr>
              <w:t xml:space="preserve">أشكال </w:t>
            </w:r>
            <w:r>
              <w:rPr>
                <w:rFonts w:hint="cs"/>
                <w:rtl/>
              </w:rPr>
              <w:t xml:space="preserve">وظائف </w:t>
            </w:r>
            <w:r w:rsidR="002144D6">
              <w:rPr>
                <w:rFonts w:hint="cs"/>
                <w:rtl/>
              </w:rPr>
              <w:t>خلايا جسم الانسان المتعددة</w:t>
            </w:r>
          </w:p>
        </w:tc>
        <w:tc>
          <w:tcPr>
            <w:tcW w:w="2489" w:type="dxa"/>
          </w:tcPr>
          <w:p w:rsidR="00234D4D" w:rsidRPr="009A2C65" w:rsidRDefault="00234D4D" w:rsidP="00234D4D">
            <w:pPr>
              <w:spacing w:line="276" w:lineRule="auto"/>
              <w:jc w:val="lowKashida"/>
              <w:rPr>
                <w:rtl/>
              </w:rPr>
            </w:pPr>
            <w:r>
              <w:rPr>
                <w:rFonts w:hint="cs"/>
                <w:rtl/>
              </w:rPr>
              <w:t>معرفة وفهم، ومهارات ذهنية</w:t>
            </w:r>
          </w:p>
        </w:tc>
        <w:tc>
          <w:tcPr>
            <w:tcW w:w="2693"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2144D6">
              <w:rPr>
                <w:rFonts w:ascii="Simplified Arabic" w:hAnsi="Simplified Arabic" w:cs="Simplified Arabic" w:hint="cs"/>
                <w:rtl/>
              </w:rPr>
              <w:t>الخلايا القلبية والعضلية والملساء ووظائفهم</w:t>
            </w:r>
          </w:p>
        </w:tc>
        <w:tc>
          <w:tcPr>
            <w:tcW w:w="2977"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w:t>
            </w:r>
            <w:r w:rsidR="002144D6">
              <w:rPr>
                <w:rFonts w:ascii="Simplified Arabic" w:hAnsi="Simplified Arabic" w:cs="Simplified Arabic" w:hint="cs"/>
                <w:rtl/>
              </w:rPr>
              <w:t xml:space="preserve">اختلاف وظيفة كل خلية باختلاف مكان وجودها ونوعها </w:t>
            </w:r>
          </w:p>
        </w:tc>
        <w:tc>
          <w:tcPr>
            <w:tcW w:w="1563"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Pr="00F85DED" w:rsidRDefault="009A2C65" w:rsidP="000B6650">
            <w:pPr>
              <w:tabs>
                <w:tab w:val="left" w:pos="509"/>
              </w:tabs>
              <w:rPr>
                <w:rFonts w:ascii="Simplified Arabic" w:hAnsi="Simplified Arabic" w:cs="Simplified Arabic"/>
                <w:rtl/>
              </w:rPr>
            </w:pPr>
            <w:r>
              <w:rPr>
                <w:rFonts w:ascii="Simplified Arabic" w:hAnsi="Simplified Arabic" w:cs="Simplified Arabic" w:hint="cs"/>
                <w:rtl/>
              </w:rPr>
              <w:t xml:space="preserve">يشرح تشريح ووظائف </w:t>
            </w:r>
            <w:r w:rsidR="000B6650">
              <w:rPr>
                <w:rFonts w:ascii="Simplified Arabic" w:hAnsi="Simplified Arabic" w:cs="Simplified Arabic" w:hint="cs"/>
                <w:rtl/>
              </w:rPr>
              <w:t>الجهاز الجلدي</w:t>
            </w:r>
          </w:p>
        </w:tc>
        <w:tc>
          <w:tcPr>
            <w:tcW w:w="2489" w:type="dxa"/>
          </w:tcPr>
          <w:p w:rsidR="009A2C65" w:rsidRPr="00F85DED" w:rsidRDefault="00234D4D" w:rsidP="00234D4D">
            <w:pPr>
              <w:spacing w:line="276" w:lineRule="auto"/>
              <w:ind w:left="222" w:hanging="222"/>
              <w:jc w:val="lowKashida"/>
              <w:rPr>
                <w:rFonts w:ascii="Simplified Arabic" w:hAnsi="Simplified Arabic" w:cs="Simplified Arabic"/>
                <w:rtl/>
              </w:rPr>
            </w:pPr>
            <w:r>
              <w:rPr>
                <w:rFonts w:hint="cs"/>
                <w:rtl/>
              </w:rPr>
              <w:t>معرفة وفهم، ومهارات ذهنية</w:t>
            </w:r>
          </w:p>
        </w:tc>
        <w:tc>
          <w:tcPr>
            <w:tcW w:w="2693" w:type="dxa"/>
          </w:tcPr>
          <w:p w:rsidR="00234D4D" w:rsidRPr="00C121EE" w:rsidRDefault="00234D4D" w:rsidP="000B6650">
            <w:pPr>
              <w:tabs>
                <w:tab w:val="left" w:pos="509"/>
              </w:tabs>
              <w:jc w:val="center"/>
              <w:rPr>
                <w:rFonts w:ascii="Simplified Arabic" w:hAnsi="Simplified Arabic" w:cs="Simplified Arabic"/>
                <w:rtl/>
              </w:rPr>
            </w:pPr>
            <w:r>
              <w:rPr>
                <w:rFonts w:ascii="Arial" w:hAnsi="Arial" w:cs="Arial" w:hint="cs"/>
                <w:rtl/>
              </w:rPr>
              <w:t xml:space="preserve">يصف مكان وجود </w:t>
            </w:r>
            <w:r w:rsidR="000B6650">
              <w:rPr>
                <w:rFonts w:ascii="Arial" w:hAnsi="Arial" w:cs="Arial" w:hint="cs"/>
                <w:rtl/>
              </w:rPr>
              <w:t>الغدد العرقية والدهنية</w:t>
            </w:r>
          </w:p>
        </w:tc>
        <w:tc>
          <w:tcPr>
            <w:tcW w:w="2977" w:type="dxa"/>
          </w:tcPr>
          <w:p w:rsidR="00234D4D" w:rsidRPr="00C121EE" w:rsidRDefault="00234D4D" w:rsidP="000B6650">
            <w:pPr>
              <w:tabs>
                <w:tab w:val="left" w:pos="509"/>
              </w:tabs>
              <w:jc w:val="center"/>
              <w:rPr>
                <w:rFonts w:ascii="Simplified Arabic" w:hAnsi="Simplified Arabic" w:cs="Simplified Arabic"/>
                <w:rtl/>
              </w:rPr>
            </w:pPr>
            <w:r>
              <w:rPr>
                <w:rFonts w:ascii="Simplified Arabic" w:hAnsi="Simplified Arabic" w:cs="Simplified Arabic" w:hint="cs"/>
                <w:rtl/>
              </w:rPr>
              <w:t xml:space="preserve">يناقش أهمية </w:t>
            </w:r>
            <w:r w:rsidR="000B6650">
              <w:rPr>
                <w:rFonts w:ascii="Simplified Arabic" w:hAnsi="Simplified Arabic" w:cs="Simplified Arabic" w:hint="cs"/>
                <w:rtl/>
              </w:rPr>
              <w:t>الغدد العرقية والغدد الدهنية في الجلد</w:t>
            </w:r>
          </w:p>
        </w:tc>
        <w:tc>
          <w:tcPr>
            <w:tcW w:w="1563"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Default="00234D4D" w:rsidP="00523902">
            <w:pPr>
              <w:spacing w:line="276" w:lineRule="auto"/>
              <w:ind w:left="222" w:hanging="222"/>
              <w:jc w:val="lowKashida"/>
            </w:pPr>
            <w:r>
              <w:rPr>
                <w:rFonts w:hint="cs"/>
                <w:rtl/>
              </w:rPr>
              <w:t>يتمكن من</w:t>
            </w:r>
            <w:r w:rsidR="009A2C65">
              <w:rPr>
                <w:rtl/>
              </w:rPr>
              <w:t xml:space="preserve"> </w:t>
            </w:r>
            <w:r>
              <w:rPr>
                <w:rFonts w:hint="cs"/>
                <w:rtl/>
              </w:rPr>
              <w:t xml:space="preserve">شرح </w:t>
            </w:r>
            <w:r w:rsidR="00523902">
              <w:rPr>
                <w:rFonts w:hint="cs"/>
                <w:rtl/>
              </w:rPr>
              <w:t>أجهزة الجسم</w:t>
            </w:r>
          </w:p>
          <w:p w:rsidR="009A2C65" w:rsidRPr="009A2C65" w:rsidRDefault="009A2C65" w:rsidP="009A2C65">
            <w:pPr>
              <w:tabs>
                <w:tab w:val="left" w:pos="509"/>
              </w:tabs>
              <w:jc w:val="center"/>
              <w:rPr>
                <w:rFonts w:ascii="Simplified Arabic" w:hAnsi="Simplified Arabic" w:cs="Simplified Arabic"/>
                <w:rtl/>
              </w:rPr>
            </w:pPr>
          </w:p>
        </w:tc>
        <w:tc>
          <w:tcPr>
            <w:tcW w:w="2489" w:type="dxa"/>
          </w:tcPr>
          <w:p w:rsidR="009A2C65" w:rsidRPr="00F85DED" w:rsidRDefault="00234D4D" w:rsidP="009A2C65">
            <w:pPr>
              <w:tabs>
                <w:tab w:val="left" w:pos="509"/>
              </w:tabs>
              <w:jc w:val="center"/>
              <w:rPr>
                <w:rFonts w:ascii="Simplified Arabic" w:hAnsi="Simplified Arabic" w:cs="Simplified Arabic"/>
                <w:rtl/>
              </w:rPr>
            </w:pPr>
            <w:r>
              <w:rPr>
                <w:rFonts w:hint="cs"/>
                <w:rtl/>
              </w:rPr>
              <w:t>معرفة وفهم، ومهارات ذهنية</w:t>
            </w:r>
            <w:r w:rsidRPr="00F85DED">
              <w:rPr>
                <w:rFonts w:ascii="Simplified Arabic" w:hAnsi="Simplified Arabic" w:cs="Simplified Arabic"/>
                <w:rtl/>
              </w:rPr>
              <w:t xml:space="preserve"> </w:t>
            </w:r>
          </w:p>
        </w:tc>
        <w:tc>
          <w:tcPr>
            <w:tcW w:w="2693" w:type="dxa"/>
          </w:tcPr>
          <w:p w:rsidR="009A2C65" w:rsidRDefault="00234D4D" w:rsidP="009A2C65">
            <w:pPr>
              <w:tabs>
                <w:tab w:val="left" w:pos="509"/>
              </w:tabs>
              <w:jc w:val="center"/>
              <w:rPr>
                <w:rFonts w:ascii="Arial" w:hAnsi="Arial" w:cs="Arial"/>
                <w:rtl/>
              </w:rPr>
            </w:pPr>
            <w:r>
              <w:rPr>
                <w:rFonts w:ascii="Arial" w:hAnsi="Arial" w:cs="Arial" w:hint="cs"/>
                <w:rtl/>
              </w:rPr>
              <w:t>يصف مكان ووظيفة الرئة</w:t>
            </w:r>
          </w:p>
          <w:p w:rsidR="00234D4D" w:rsidRPr="00C121EE" w:rsidRDefault="00234D4D"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أعضاء الجهاز الهضمي</w:t>
            </w:r>
          </w:p>
        </w:tc>
        <w:tc>
          <w:tcPr>
            <w:tcW w:w="2977" w:type="dxa"/>
          </w:tcPr>
          <w:p w:rsidR="009A2C65"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يحلل مكونات الجهاز التنفسي</w:t>
            </w:r>
          </w:p>
          <w:p w:rsidR="00D179EF" w:rsidRPr="00C121EE" w:rsidRDefault="00D179EF"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دور أعضاء الجهاز الهضمي</w:t>
            </w:r>
          </w:p>
        </w:tc>
        <w:tc>
          <w:tcPr>
            <w:tcW w:w="1563"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14EE6" w:rsidRPr="00C121EE" w:rsidTr="00234D4D">
        <w:tc>
          <w:tcPr>
            <w:tcW w:w="548" w:type="dxa"/>
            <w:vAlign w:val="center"/>
          </w:tcPr>
          <w:p w:rsidR="00914EE6" w:rsidRPr="00C121EE" w:rsidRDefault="00914EE6" w:rsidP="00914EE6">
            <w:pPr>
              <w:numPr>
                <w:ilvl w:val="0"/>
                <w:numId w:val="20"/>
              </w:numPr>
              <w:tabs>
                <w:tab w:val="left" w:pos="509"/>
              </w:tabs>
              <w:jc w:val="center"/>
              <w:rPr>
                <w:rFonts w:ascii="Simplified Arabic" w:hAnsi="Simplified Arabic" w:cs="Simplified Arabic"/>
                <w:rtl/>
              </w:rPr>
            </w:pPr>
          </w:p>
        </w:tc>
        <w:tc>
          <w:tcPr>
            <w:tcW w:w="3860" w:type="dxa"/>
          </w:tcPr>
          <w:p w:rsidR="00914EE6" w:rsidRPr="00C121EE" w:rsidRDefault="00914EE6" w:rsidP="00531946">
            <w:pPr>
              <w:tabs>
                <w:tab w:val="left" w:pos="509"/>
              </w:tabs>
              <w:rPr>
                <w:rFonts w:ascii="Simplified Arabic" w:hAnsi="Simplified Arabic" w:cs="Simplified Arabic"/>
              </w:rPr>
            </w:pPr>
            <w:r>
              <w:rPr>
                <w:rFonts w:hint="cs"/>
                <w:rtl/>
              </w:rPr>
              <w:t>يشرح</w:t>
            </w:r>
            <w:r>
              <w:rPr>
                <w:rtl/>
              </w:rPr>
              <w:t xml:space="preserve"> </w:t>
            </w:r>
            <w:r w:rsidR="00531946">
              <w:rPr>
                <w:rFonts w:hint="cs"/>
                <w:rtl/>
              </w:rPr>
              <w:t>تشريح ووظيفة الجهاز الهيكلي العظمي</w:t>
            </w:r>
          </w:p>
        </w:tc>
        <w:tc>
          <w:tcPr>
            <w:tcW w:w="2489" w:type="dxa"/>
          </w:tcPr>
          <w:p w:rsidR="00914EE6" w:rsidRPr="00C121EE" w:rsidRDefault="007F556E" w:rsidP="00914EE6">
            <w:pPr>
              <w:tabs>
                <w:tab w:val="left" w:pos="509"/>
              </w:tabs>
              <w:rPr>
                <w:rFonts w:ascii="Simplified Arabic" w:hAnsi="Simplified Arabic" w:cs="Simplified Arabic"/>
              </w:rPr>
            </w:pPr>
            <w:r>
              <w:rPr>
                <w:rFonts w:hint="cs"/>
                <w:rtl/>
              </w:rPr>
              <w:t>معرفة وفهم، ومهارات ذهنية</w:t>
            </w:r>
          </w:p>
        </w:tc>
        <w:tc>
          <w:tcPr>
            <w:tcW w:w="2693" w:type="dxa"/>
          </w:tcPr>
          <w:p w:rsidR="007F556E" w:rsidRPr="00C121E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يعدد الطالب </w:t>
            </w:r>
            <w:r w:rsidR="00531946">
              <w:rPr>
                <w:rFonts w:ascii="Simplified Arabic" w:hAnsi="Simplified Arabic" w:cs="Simplified Arabic" w:hint="cs"/>
                <w:rtl/>
              </w:rPr>
              <w:t>عظام الانسان ويعدد أشكالها ومكان وجودها</w:t>
            </w:r>
          </w:p>
        </w:tc>
        <w:tc>
          <w:tcPr>
            <w:tcW w:w="2977" w:type="dxa"/>
          </w:tcPr>
          <w:p w:rsidR="007F556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يشرح فوائد </w:t>
            </w:r>
            <w:r w:rsidR="00531946">
              <w:rPr>
                <w:rFonts w:ascii="Simplified Arabic" w:hAnsi="Simplified Arabic" w:cs="Simplified Arabic" w:hint="cs"/>
                <w:rtl/>
              </w:rPr>
              <w:t>عظام الجمجمة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القفص الصدري</w:t>
            </w:r>
          </w:p>
        </w:tc>
        <w:tc>
          <w:tcPr>
            <w:tcW w:w="1563"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Pr>
            </w:pPr>
            <w:r>
              <w:rPr>
                <w:rFonts w:hint="cs"/>
                <w:rtl/>
              </w:rPr>
              <w:t>يشرح</w:t>
            </w:r>
            <w:r>
              <w:rPr>
                <w:rtl/>
              </w:rPr>
              <w:t xml:space="preserve"> </w:t>
            </w:r>
            <w:r>
              <w:rPr>
                <w:rFonts w:hint="cs"/>
                <w:rtl/>
              </w:rPr>
              <w:t>تشريح ووظيفة الجهاز العصبي</w:t>
            </w:r>
          </w:p>
        </w:tc>
        <w:tc>
          <w:tcPr>
            <w:tcW w:w="2489" w:type="dxa"/>
          </w:tcPr>
          <w:p w:rsidR="00531946" w:rsidRPr="00C121EE" w:rsidRDefault="00531946" w:rsidP="00531946">
            <w:pPr>
              <w:tabs>
                <w:tab w:val="left" w:pos="509"/>
              </w:tabs>
              <w:rPr>
                <w:rFonts w:ascii="Simplified Arabic" w:hAnsi="Simplified Arabic" w:cs="Simplified Arabic"/>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الطالب الجهاز العصبي الارادي والجهاز العصبي اللاإرادي</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الجهاز العصبي المركزي</w:t>
            </w:r>
          </w:p>
        </w:tc>
        <w:tc>
          <w:tcPr>
            <w:tcW w:w="1563" w:type="dxa"/>
          </w:tcPr>
          <w:p w:rsidR="00531946" w:rsidRDefault="00531946" w:rsidP="00531946">
            <w:pPr>
              <w:tabs>
                <w:tab w:val="left" w:pos="509"/>
              </w:tabs>
              <w:jc w:val="center"/>
              <w:rPr>
                <w:rFonts w:ascii="Simplified Arabic" w:hAnsi="Simplified Arabic" w:cs="Simplified Arabic"/>
                <w:rtl/>
              </w:rPr>
            </w:pPr>
          </w:p>
        </w:tc>
        <w:tc>
          <w:tcPr>
            <w:tcW w:w="1414" w:type="dxa"/>
          </w:tcPr>
          <w:p w:rsidR="00531946" w:rsidRDefault="00531946" w:rsidP="00531946">
            <w:pPr>
              <w:tabs>
                <w:tab w:val="left" w:pos="509"/>
              </w:tabs>
              <w:jc w:val="center"/>
              <w:rPr>
                <w:rFonts w:ascii="Simplified Arabic" w:hAnsi="Simplified Arabic" w:cs="Simplified Arabic"/>
                <w:rtl/>
              </w:rPr>
            </w:pP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Default="00531946" w:rsidP="00531946">
            <w:pPr>
              <w:spacing w:line="276" w:lineRule="auto"/>
              <w:ind w:left="222" w:hanging="222"/>
            </w:pPr>
            <w:r>
              <w:rPr>
                <w:rFonts w:hint="cs"/>
                <w:rtl/>
              </w:rPr>
              <w:t>التعرف والمقدرة على تحليل الحالات المرضية ويتم ذلك من خلال فهم المظاهر والحالات الطبيعية للأعضاء.</w:t>
            </w:r>
          </w:p>
          <w:p w:rsidR="00531946" w:rsidRPr="00914EE6" w:rsidRDefault="00531946" w:rsidP="00531946">
            <w:pPr>
              <w:tabs>
                <w:tab w:val="left" w:pos="509"/>
              </w:tabs>
              <w:jc w:val="center"/>
              <w:rPr>
                <w:rFonts w:ascii="Simplified Arabic" w:hAnsi="Simplified Arabic" w:cs="Simplified Arabic"/>
                <w:rtl/>
              </w:rPr>
            </w:pPr>
          </w:p>
        </w:tc>
        <w:tc>
          <w:tcPr>
            <w:tcW w:w="2489" w:type="dxa"/>
          </w:tcPr>
          <w:p w:rsidR="00531946" w:rsidRPr="009A2C65" w:rsidRDefault="00531946" w:rsidP="00531946">
            <w:pPr>
              <w:spacing w:line="276" w:lineRule="auto"/>
              <w:ind w:left="222" w:hanging="222"/>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يميز الجسم الطبيعي من الجسم المرضي</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يفرّق بين الأمراض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الحالات المرضية ويعمل على تحليلها</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طريقة انتقال المرض من جسم لآخر</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tl/>
              </w:rPr>
            </w:pPr>
            <w:r>
              <w:rPr>
                <w:rFonts w:hint="cs"/>
                <w:rtl/>
              </w:rPr>
              <w:t>يتمكن من ربط علاقة</w:t>
            </w:r>
            <w:r>
              <w:rPr>
                <w:rtl/>
              </w:rPr>
              <w:t xml:space="preserve"> وظائف </w:t>
            </w:r>
            <w:r>
              <w:rPr>
                <w:rFonts w:hint="cs"/>
                <w:rtl/>
              </w:rPr>
              <w:t xml:space="preserve">الأجهزة البشرية بعضها ببعض. </w:t>
            </w:r>
          </w:p>
        </w:tc>
        <w:tc>
          <w:tcPr>
            <w:tcW w:w="2489" w:type="dxa"/>
          </w:tcPr>
          <w:p w:rsidR="00531946" w:rsidRPr="00C121EE" w:rsidRDefault="00531946" w:rsidP="00531946">
            <w:pPr>
              <w:tabs>
                <w:tab w:val="left" w:pos="509"/>
              </w:tabs>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علاقة الأجهزة بعضها ببعض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يحلل علاقة الأجهزة بعضها ببعض</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bl>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531946" w:rsidRPr="00AB6DD2" w:rsidTr="00C61AB0">
        <w:tc>
          <w:tcPr>
            <w:tcW w:w="548" w:type="dxa"/>
            <w:vAlign w:val="center"/>
          </w:tcPr>
          <w:p w:rsidR="00531946" w:rsidRPr="00221806" w:rsidRDefault="00531946" w:rsidP="00531946">
            <w:pPr>
              <w:numPr>
                <w:ilvl w:val="0"/>
                <w:numId w:val="19"/>
              </w:numPr>
              <w:jc w:val="right"/>
              <w:rPr>
                <w:b/>
                <w:bCs/>
                <w:sz w:val="20"/>
                <w:szCs w:val="20"/>
                <w:rtl/>
              </w:rPr>
            </w:pPr>
          </w:p>
        </w:tc>
        <w:tc>
          <w:tcPr>
            <w:tcW w:w="810" w:type="dxa"/>
          </w:tcPr>
          <w:p w:rsidR="00531946" w:rsidRPr="00AB6DD2" w:rsidRDefault="008835E6" w:rsidP="00531946">
            <w:pPr>
              <w:rPr>
                <w:rFonts w:ascii="Blackadder ITC" w:hAnsi="Blackadder ITC" w:cs="Simplified Arabic"/>
                <w:b/>
                <w:bCs/>
                <w:sz w:val="20"/>
                <w:szCs w:val="20"/>
                <w:rtl/>
              </w:rPr>
            </w:pPr>
            <w:r>
              <w:rPr>
                <w:rFonts w:ascii="Blackadder ITC" w:hAnsi="Blackadder ITC" w:cs="Simplified Arabic" w:hint="cs"/>
                <w:b/>
                <w:bCs/>
                <w:sz w:val="20"/>
                <w:szCs w:val="20"/>
                <w:rtl/>
              </w:rPr>
              <w:t>الاثنين</w:t>
            </w:r>
          </w:p>
        </w:tc>
        <w:tc>
          <w:tcPr>
            <w:tcW w:w="900" w:type="dxa"/>
          </w:tcPr>
          <w:p w:rsidR="00531946" w:rsidRPr="009E3882" w:rsidRDefault="008835E6" w:rsidP="00531946">
            <w:pPr>
              <w:rPr>
                <w:rFonts w:asciiTheme="majorBidi" w:hAnsiTheme="majorBidi" w:cstheme="majorBidi"/>
                <w:sz w:val="20"/>
                <w:szCs w:val="20"/>
                <w:rtl/>
              </w:rPr>
            </w:pPr>
            <w:r>
              <w:rPr>
                <w:rFonts w:asciiTheme="majorBidi" w:hAnsiTheme="majorBidi" w:cstheme="majorBidi" w:hint="cs"/>
                <w:sz w:val="20"/>
                <w:szCs w:val="20"/>
                <w:rtl/>
              </w:rPr>
              <w:t>15/9</w:t>
            </w:r>
          </w:p>
        </w:tc>
        <w:tc>
          <w:tcPr>
            <w:tcW w:w="3052" w:type="dxa"/>
            <w:shd w:val="clear" w:color="auto" w:fill="auto"/>
          </w:tcPr>
          <w:p w:rsidR="00531946" w:rsidRDefault="00531946" w:rsidP="00531946">
            <w:pPr>
              <w:jc w:val="right"/>
            </w:pPr>
            <w:r>
              <w:t>Introduction to human anatomy and physiology</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531946" w:rsidRPr="00AB6DD2" w:rsidTr="00C61AB0">
        <w:tc>
          <w:tcPr>
            <w:tcW w:w="548" w:type="dxa"/>
            <w:vAlign w:val="center"/>
          </w:tcPr>
          <w:p w:rsidR="00531946" w:rsidRPr="00221806" w:rsidRDefault="00531946" w:rsidP="00531946">
            <w:pPr>
              <w:numPr>
                <w:ilvl w:val="0"/>
                <w:numId w:val="19"/>
              </w:numPr>
              <w:jc w:val="right"/>
              <w:rPr>
                <w:b/>
                <w:bCs/>
                <w:sz w:val="20"/>
                <w:szCs w:val="20"/>
                <w:rtl/>
              </w:rPr>
            </w:pPr>
          </w:p>
        </w:tc>
        <w:tc>
          <w:tcPr>
            <w:tcW w:w="810" w:type="dxa"/>
          </w:tcPr>
          <w:p w:rsidR="00531946" w:rsidRPr="00AB6DD2" w:rsidRDefault="00531946" w:rsidP="00531946">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531946" w:rsidRPr="009E3882" w:rsidRDefault="008835E6" w:rsidP="00531946">
            <w:pPr>
              <w:rPr>
                <w:rFonts w:asciiTheme="majorBidi" w:hAnsiTheme="majorBidi" w:cstheme="majorBidi"/>
                <w:sz w:val="20"/>
                <w:szCs w:val="20"/>
                <w:rtl/>
              </w:rPr>
            </w:pPr>
            <w:r>
              <w:rPr>
                <w:rFonts w:asciiTheme="majorBidi" w:hAnsiTheme="majorBidi" w:cstheme="majorBidi" w:hint="cs"/>
                <w:sz w:val="20"/>
                <w:szCs w:val="20"/>
                <w:rtl/>
              </w:rPr>
              <w:t>22/9</w:t>
            </w:r>
          </w:p>
        </w:tc>
        <w:tc>
          <w:tcPr>
            <w:tcW w:w="3052" w:type="dxa"/>
            <w:shd w:val="clear" w:color="auto" w:fill="auto"/>
          </w:tcPr>
          <w:p w:rsidR="00531946" w:rsidRDefault="00531946" w:rsidP="00531946">
            <w:pPr>
              <w:jc w:val="right"/>
            </w:pPr>
            <w:r>
              <w:t>Introduction to human anatomy and physiology</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29/9</w:t>
            </w:r>
          </w:p>
        </w:tc>
        <w:tc>
          <w:tcPr>
            <w:tcW w:w="3052" w:type="dxa"/>
            <w:shd w:val="clear" w:color="auto" w:fill="auto"/>
          </w:tcPr>
          <w:p w:rsidR="00DA12EE" w:rsidRDefault="00DA12EE" w:rsidP="00DA12EE">
            <w:pPr>
              <w:jc w:val="right"/>
            </w:pPr>
            <w:r>
              <w:t>Cell and tissues</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6/10</w:t>
            </w:r>
          </w:p>
        </w:tc>
        <w:tc>
          <w:tcPr>
            <w:tcW w:w="3052" w:type="dxa"/>
            <w:shd w:val="clear" w:color="auto" w:fill="auto"/>
          </w:tcPr>
          <w:p w:rsidR="00DA12EE" w:rsidRDefault="00DA12EE" w:rsidP="00DA12EE">
            <w:pPr>
              <w:jc w:val="right"/>
            </w:pPr>
            <w:r>
              <w:t>Cell and tissues</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13/10</w:t>
            </w:r>
          </w:p>
        </w:tc>
        <w:tc>
          <w:tcPr>
            <w:tcW w:w="3052" w:type="dxa"/>
            <w:shd w:val="clear" w:color="auto" w:fill="auto"/>
          </w:tcPr>
          <w:p w:rsidR="00DA12EE" w:rsidRDefault="00DA12EE" w:rsidP="00DA12EE">
            <w:pPr>
              <w:jc w:val="right"/>
            </w:pPr>
            <w:r>
              <w:t>Integumentary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20/10</w:t>
            </w:r>
          </w:p>
        </w:tc>
        <w:tc>
          <w:tcPr>
            <w:tcW w:w="3052" w:type="dxa"/>
            <w:shd w:val="clear" w:color="auto" w:fill="auto"/>
          </w:tcPr>
          <w:p w:rsidR="00DA12EE" w:rsidRDefault="00DA12EE" w:rsidP="00DA12EE">
            <w:pPr>
              <w:jc w:val="right"/>
            </w:pPr>
            <w:r>
              <w:t>Integumentary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27/10</w:t>
            </w:r>
          </w:p>
        </w:tc>
        <w:tc>
          <w:tcPr>
            <w:tcW w:w="3052" w:type="dxa"/>
            <w:shd w:val="clear" w:color="auto" w:fill="auto"/>
          </w:tcPr>
          <w:p w:rsidR="00DA12EE" w:rsidRDefault="00DA12EE" w:rsidP="00DA12EE">
            <w:r w:rsidRPr="00A95189">
              <w:t>Anatomy of Skeletal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8835E6" w:rsidP="00DA12EE">
            <w:pPr>
              <w:rPr>
                <w:rFonts w:asciiTheme="majorBidi" w:hAnsiTheme="majorBidi" w:cstheme="majorBidi"/>
                <w:sz w:val="20"/>
                <w:szCs w:val="20"/>
                <w:rtl/>
              </w:rPr>
            </w:pPr>
            <w:r>
              <w:rPr>
                <w:rFonts w:asciiTheme="majorBidi" w:hAnsiTheme="majorBidi" w:cstheme="majorBidi" w:hint="cs"/>
                <w:sz w:val="20"/>
                <w:szCs w:val="20"/>
                <w:rtl/>
              </w:rPr>
              <w:t>3/11</w:t>
            </w:r>
          </w:p>
        </w:tc>
        <w:tc>
          <w:tcPr>
            <w:tcW w:w="3052" w:type="dxa"/>
            <w:shd w:val="clear" w:color="auto" w:fill="auto"/>
          </w:tcPr>
          <w:p w:rsidR="00DA12EE" w:rsidRDefault="00DA12EE" w:rsidP="00DA12EE">
            <w:pPr>
              <w:rPr>
                <w:rtl/>
              </w:rPr>
            </w:pPr>
            <w:r w:rsidRPr="00A95189">
              <w:t>Anatomy of Skeletal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shd w:val="clear" w:color="auto" w:fill="FFFFFF"/>
            <w:vAlign w:val="center"/>
          </w:tcPr>
          <w:p w:rsidR="00DA12EE" w:rsidRPr="00221806" w:rsidRDefault="00DA12EE" w:rsidP="00DA12EE">
            <w:pPr>
              <w:numPr>
                <w:ilvl w:val="0"/>
                <w:numId w:val="19"/>
              </w:numPr>
              <w:jc w:val="right"/>
              <w:rPr>
                <w:sz w:val="20"/>
                <w:szCs w:val="20"/>
                <w:rtl/>
              </w:rPr>
            </w:pPr>
          </w:p>
        </w:tc>
        <w:tc>
          <w:tcPr>
            <w:tcW w:w="810" w:type="dxa"/>
            <w:shd w:val="clear" w:color="auto" w:fill="FFFFFF"/>
          </w:tcPr>
          <w:p w:rsidR="00DA12EE" w:rsidRPr="00AB6DD2" w:rsidRDefault="00DA12EE" w:rsidP="00DA12EE">
            <w:pPr>
              <w:rPr>
                <w:rFonts w:ascii="Blackadder ITC" w:hAnsi="Blackadder ITC" w:cs="Simplified Arabic"/>
                <w:b/>
                <w:bCs/>
                <w:sz w:val="20"/>
                <w:szCs w:val="20"/>
                <w:rtl/>
              </w:rPr>
            </w:pPr>
          </w:p>
        </w:tc>
        <w:tc>
          <w:tcPr>
            <w:tcW w:w="900" w:type="dxa"/>
            <w:shd w:val="clear" w:color="auto" w:fill="FFFFFF"/>
          </w:tcPr>
          <w:p w:rsidR="00DA12EE" w:rsidRPr="009E3882" w:rsidRDefault="00DA12EE" w:rsidP="00DA12EE">
            <w:pPr>
              <w:rPr>
                <w:rFonts w:asciiTheme="majorBidi" w:hAnsiTheme="majorBidi" w:cstheme="majorBidi"/>
                <w:sz w:val="20"/>
                <w:szCs w:val="20"/>
                <w:rtl/>
              </w:rPr>
            </w:pPr>
          </w:p>
        </w:tc>
        <w:tc>
          <w:tcPr>
            <w:tcW w:w="3052" w:type="dxa"/>
            <w:shd w:val="clear" w:color="auto" w:fill="FFFFFF"/>
          </w:tcPr>
          <w:p w:rsidR="00DA12EE" w:rsidRPr="000C3F22" w:rsidRDefault="00DA12EE" w:rsidP="00DA12EE">
            <w:pPr>
              <w:spacing w:line="480" w:lineRule="auto"/>
              <w:jc w:val="right"/>
              <w:rPr>
                <w:b/>
                <w:bCs/>
                <w:rtl/>
              </w:rPr>
            </w:pPr>
            <w:r w:rsidRPr="005702D6">
              <w:rPr>
                <w:b/>
                <w:bCs/>
              </w:rPr>
              <w:t xml:space="preserve">MID-TERM </w:t>
            </w:r>
            <w:r>
              <w:rPr>
                <w:b/>
                <w:bCs/>
              </w:rPr>
              <w:t>Exam</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49" w:type="dxa"/>
            <w:shd w:val="clear" w:color="auto" w:fill="FFFFFF"/>
          </w:tcPr>
          <w:p w:rsidR="00DA12EE" w:rsidRPr="00AB6DD2" w:rsidRDefault="00DA12EE" w:rsidP="00DA12EE">
            <w:pPr>
              <w:rPr>
                <w:rFonts w:ascii="Simplified Arabic" w:hAnsi="Simplified Arabic" w:cs="Simplified Arabic"/>
                <w:sz w:val="20"/>
                <w:szCs w:val="20"/>
                <w:rtl/>
              </w:rPr>
            </w:pPr>
          </w:p>
        </w:tc>
        <w:tc>
          <w:tcPr>
            <w:tcW w:w="611"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1170" w:type="dxa"/>
            <w:shd w:val="clear" w:color="auto" w:fill="FFFFFF"/>
          </w:tcPr>
          <w:p w:rsidR="00DA12EE" w:rsidRPr="00AB6DD2" w:rsidRDefault="00DA12EE" w:rsidP="00DA12EE">
            <w:pPr>
              <w:rPr>
                <w:rFonts w:ascii="Simplified Arabic" w:hAnsi="Simplified Arabic" w:cs="Simplified Arabic"/>
                <w:sz w:val="20"/>
                <w:szCs w:val="20"/>
                <w:rtl/>
              </w:rPr>
            </w:pPr>
          </w:p>
        </w:tc>
        <w:tc>
          <w:tcPr>
            <w:tcW w:w="719"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811"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r>
      <w:tr w:rsidR="00DA12EE" w:rsidRPr="00AB6DD2" w:rsidTr="00C61AB0">
        <w:tc>
          <w:tcPr>
            <w:tcW w:w="548" w:type="dxa"/>
            <w:shd w:val="clear" w:color="auto" w:fill="FFFFFF"/>
            <w:vAlign w:val="center"/>
          </w:tcPr>
          <w:p w:rsidR="00DA12EE" w:rsidRPr="00221806" w:rsidRDefault="00DA12EE" w:rsidP="00DA12EE">
            <w:pPr>
              <w:numPr>
                <w:ilvl w:val="0"/>
                <w:numId w:val="19"/>
              </w:numPr>
              <w:jc w:val="right"/>
              <w:rPr>
                <w:sz w:val="20"/>
                <w:szCs w:val="20"/>
                <w:rtl/>
              </w:rPr>
            </w:pPr>
          </w:p>
        </w:tc>
        <w:tc>
          <w:tcPr>
            <w:tcW w:w="810" w:type="dxa"/>
            <w:shd w:val="clear" w:color="auto" w:fill="FFFFFF"/>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shd w:val="clear" w:color="auto" w:fill="FFFFFF"/>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10/11</w:t>
            </w:r>
          </w:p>
        </w:tc>
        <w:tc>
          <w:tcPr>
            <w:tcW w:w="3052" w:type="dxa"/>
            <w:shd w:val="clear" w:color="auto" w:fill="FFFFFF"/>
          </w:tcPr>
          <w:p w:rsidR="00DA12EE" w:rsidRDefault="00DA12EE" w:rsidP="00DA12EE">
            <w:pPr>
              <w:jc w:val="right"/>
            </w:pPr>
            <w:r w:rsidRPr="00A95189">
              <w:t>Special Senses</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17/11</w:t>
            </w:r>
          </w:p>
        </w:tc>
        <w:tc>
          <w:tcPr>
            <w:tcW w:w="3052" w:type="dxa"/>
            <w:shd w:val="clear" w:color="auto" w:fill="auto"/>
          </w:tcPr>
          <w:p w:rsidR="00DA12EE" w:rsidRDefault="00DA12EE" w:rsidP="00DA12EE">
            <w:pPr>
              <w:jc w:val="right"/>
            </w:pPr>
            <w:r w:rsidRPr="00A95189">
              <w:t>Muscular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24/11</w:t>
            </w:r>
          </w:p>
        </w:tc>
        <w:tc>
          <w:tcPr>
            <w:tcW w:w="3052" w:type="dxa"/>
            <w:shd w:val="clear" w:color="auto" w:fill="auto"/>
          </w:tcPr>
          <w:p w:rsidR="00DA12EE" w:rsidRDefault="00DA12EE" w:rsidP="00DA12EE">
            <w:pPr>
              <w:jc w:val="right"/>
            </w:pPr>
            <w:r w:rsidRPr="00A95189">
              <w:t>Muscular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1/12</w:t>
            </w:r>
          </w:p>
        </w:tc>
        <w:tc>
          <w:tcPr>
            <w:tcW w:w="3052" w:type="dxa"/>
            <w:shd w:val="clear" w:color="auto" w:fill="auto"/>
          </w:tcPr>
          <w:p w:rsidR="00DA12EE" w:rsidRDefault="00DA12EE" w:rsidP="00DA12EE">
            <w:pPr>
              <w:jc w:val="right"/>
            </w:pPr>
            <w:r>
              <w:t>Endocrine</w:t>
            </w:r>
            <w:r w:rsidRPr="00A95189">
              <w:t xml:space="preserve">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8/12</w:t>
            </w:r>
          </w:p>
        </w:tc>
        <w:tc>
          <w:tcPr>
            <w:tcW w:w="3052" w:type="dxa"/>
            <w:shd w:val="clear" w:color="auto" w:fill="auto"/>
          </w:tcPr>
          <w:p w:rsidR="00DA12EE" w:rsidRDefault="00DA12EE" w:rsidP="00DA12EE">
            <w:pPr>
              <w:jc w:val="right"/>
            </w:pPr>
            <w:r w:rsidRPr="00A95189">
              <w:t>The Nervous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b/>
                <w:bCs/>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15/12</w:t>
            </w:r>
          </w:p>
        </w:tc>
        <w:tc>
          <w:tcPr>
            <w:tcW w:w="3052" w:type="dxa"/>
            <w:shd w:val="clear" w:color="auto" w:fill="auto"/>
          </w:tcPr>
          <w:p w:rsidR="00DA12EE" w:rsidRDefault="00DA12EE" w:rsidP="00DA12EE">
            <w:pPr>
              <w:jc w:val="right"/>
            </w:pPr>
            <w:r w:rsidRPr="00A95189">
              <w:t>The Nervous System</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vAlign w:val="center"/>
          </w:tcPr>
          <w:p w:rsidR="00DA12EE" w:rsidRPr="00221806" w:rsidRDefault="00DA12EE" w:rsidP="00DA12EE">
            <w:pPr>
              <w:numPr>
                <w:ilvl w:val="0"/>
                <w:numId w:val="19"/>
              </w:numPr>
              <w:jc w:val="right"/>
              <w:rPr>
                <w:sz w:val="20"/>
                <w:szCs w:val="20"/>
                <w:rtl/>
              </w:rPr>
            </w:pPr>
          </w:p>
        </w:tc>
        <w:tc>
          <w:tcPr>
            <w:tcW w:w="810" w:type="dxa"/>
          </w:tcPr>
          <w:p w:rsidR="00DA12EE" w:rsidRPr="00AB6DD2" w:rsidRDefault="00DA12EE" w:rsidP="00DA12EE">
            <w:pPr>
              <w:rPr>
                <w:rFonts w:ascii="Blackadder ITC" w:hAnsi="Blackadder ITC" w:cs="Simplified Arabic"/>
                <w:b/>
                <w:bCs/>
                <w:sz w:val="20"/>
                <w:szCs w:val="20"/>
                <w:rtl/>
              </w:rPr>
            </w:pPr>
            <w:r>
              <w:rPr>
                <w:rFonts w:ascii="Blackadder ITC" w:hAnsi="Blackadder ITC" w:cs="Simplified Arabic" w:hint="cs"/>
                <w:b/>
                <w:bCs/>
                <w:sz w:val="20"/>
                <w:szCs w:val="20"/>
                <w:rtl/>
              </w:rPr>
              <w:t>السبت</w:t>
            </w:r>
          </w:p>
        </w:tc>
        <w:tc>
          <w:tcPr>
            <w:tcW w:w="900" w:type="dxa"/>
          </w:tcPr>
          <w:p w:rsidR="00DA12EE" w:rsidRPr="009E3882" w:rsidRDefault="00EA0D82" w:rsidP="00DA12EE">
            <w:pPr>
              <w:rPr>
                <w:rFonts w:asciiTheme="majorBidi" w:hAnsiTheme="majorBidi" w:cstheme="majorBidi"/>
                <w:sz w:val="20"/>
                <w:szCs w:val="20"/>
                <w:rtl/>
              </w:rPr>
            </w:pPr>
            <w:r>
              <w:rPr>
                <w:rFonts w:asciiTheme="majorBidi" w:hAnsiTheme="majorBidi" w:cstheme="majorBidi" w:hint="cs"/>
                <w:sz w:val="20"/>
                <w:szCs w:val="20"/>
                <w:rtl/>
              </w:rPr>
              <w:t>25/12</w:t>
            </w:r>
          </w:p>
        </w:tc>
        <w:tc>
          <w:tcPr>
            <w:tcW w:w="3052" w:type="dxa"/>
            <w:shd w:val="clear" w:color="auto" w:fill="auto"/>
          </w:tcPr>
          <w:p w:rsidR="00DA12EE" w:rsidRPr="00E82D88" w:rsidRDefault="00DA12EE" w:rsidP="00DA12EE">
            <w:pPr>
              <w:spacing w:line="480" w:lineRule="auto"/>
              <w:jc w:val="right"/>
              <w:rPr>
                <w:b/>
                <w:bCs/>
                <w:rtl/>
              </w:rPr>
            </w:pPr>
            <w:r w:rsidRPr="00E82D88">
              <w:rPr>
                <w:b/>
                <w:bCs/>
              </w:rPr>
              <w:t xml:space="preserve">FINAL </w:t>
            </w:r>
            <w:r>
              <w:rPr>
                <w:b/>
                <w:bCs/>
              </w:rPr>
              <w:t>Exam</w:t>
            </w:r>
          </w:p>
        </w:tc>
        <w:tc>
          <w:tcPr>
            <w:tcW w:w="630" w:type="dxa"/>
          </w:tcPr>
          <w:p w:rsidR="00DA12EE" w:rsidRPr="00AB6DD2" w:rsidRDefault="00DA12EE" w:rsidP="00DA12EE">
            <w:pPr>
              <w:rPr>
                <w:rFonts w:ascii="Blackadder ITC" w:hAnsi="Blackadder ITC" w:cs="Simplified Arabic"/>
                <w:b/>
                <w:bCs/>
                <w:sz w:val="20"/>
                <w:szCs w:val="20"/>
                <w:rtl/>
              </w:rPr>
            </w:pPr>
          </w:p>
        </w:tc>
        <w:tc>
          <w:tcPr>
            <w:tcW w:w="720" w:type="dxa"/>
          </w:tcPr>
          <w:p w:rsidR="00DA12EE" w:rsidRPr="00AB6DD2" w:rsidRDefault="00DA12EE" w:rsidP="00DA12EE">
            <w:pPr>
              <w:rPr>
                <w:rFonts w:ascii="Blackadder ITC" w:hAnsi="Blackadder ITC" w:cs="Simplified Arabic"/>
                <w:b/>
                <w:bCs/>
                <w:sz w:val="20"/>
                <w:szCs w:val="20"/>
                <w:rtl/>
              </w:rPr>
            </w:pPr>
          </w:p>
        </w:tc>
        <w:tc>
          <w:tcPr>
            <w:tcW w:w="649" w:type="dxa"/>
          </w:tcPr>
          <w:p w:rsidR="00DA12EE" w:rsidRPr="00AB6DD2" w:rsidRDefault="00DA12EE" w:rsidP="00DA12EE">
            <w:pPr>
              <w:rPr>
                <w:rFonts w:ascii="Simplified Arabic" w:hAnsi="Simplified Arabic" w:cs="Simplified Arabic"/>
                <w:sz w:val="20"/>
                <w:szCs w:val="20"/>
                <w:rtl/>
              </w:rPr>
            </w:pPr>
          </w:p>
        </w:tc>
        <w:tc>
          <w:tcPr>
            <w:tcW w:w="611"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1170" w:type="dxa"/>
          </w:tcPr>
          <w:p w:rsidR="00DA12EE" w:rsidRPr="00AB6DD2" w:rsidRDefault="00DA12EE" w:rsidP="00DA12EE">
            <w:pPr>
              <w:rPr>
                <w:rFonts w:ascii="Simplified Arabic" w:hAnsi="Simplified Arabic" w:cs="Simplified Arabic"/>
                <w:sz w:val="20"/>
                <w:szCs w:val="20"/>
                <w:rtl/>
              </w:rPr>
            </w:pPr>
          </w:p>
        </w:tc>
        <w:tc>
          <w:tcPr>
            <w:tcW w:w="719" w:type="dxa"/>
          </w:tcPr>
          <w:p w:rsidR="00DA12EE" w:rsidRPr="00AB6DD2" w:rsidRDefault="00DA12EE" w:rsidP="00DA12EE">
            <w:pPr>
              <w:rPr>
                <w:rFonts w:ascii="Simplified Arabic" w:hAnsi="Simplified Arabic" w:cs="Simplified Arabic"/>
                <w:sz w:val="20"/>
                <w:szCs w:val="20"/>
                <w:rtl/>
              </w:rPr>
            </w:pPr>
          </w:p>
        </w:tc>
        <w:tc>
          <w:tcPr>
            <w:tcW w:w="720"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810" w:type="dxa"/>
          </w:tcPr>
          <w:p w:rsidR="00DA12EE" w:rsidRPr="00AB6DD2" w:rsidRDefault="00DA12EE" w:rsidP="00DA12EE">
            <w:pPr>
              <w:rPr>
                <w:rFonts w:ascii="Simplified Arabic" w:hAnsi="Simplified Arabic" w:cs="Simplified Arabic"/>
                <w:sz w:val="20"/>
                <w:szCs w:val="20"/>
                <w:rtl/>
              </w:rPr>
            </w:pPr>
          </w:p>
        </w:tc>
        <w:tc>
          <w:tcPr>
            <w:tcW w:w="720" w:type="dxa"/>
          </w:tcPr>
          <w:p w:rsidR="00DA12EE" w:rsidRPr="00AB6DD2" w:rsidRDefault="00DA12EE" w:rsidP="00DA12EE">
            <w:pPr>
              <w:rPr>
                <w:rFonts w:ascii="Simplified Arabic" w:hAnsi="Simplified Arabic" w:cs="Simplified Arabic"/>
                <w:sz w:val="20"/>
                <w:szCs w:val="20"/>
                <w:rtl/>
              </w:rPr>
            </w:pPr>
          </w:p>
        </w:tc>
        <w:tc>
          <w:tcPr>
            <w:tcW w:w="630" w:type="dxa"/>
          </w:tcPr>
          <w:p w:rsidR="00DA12EE" w:rsidRPr="00AB6DD2" w:rsidRDefault="00DA12EE" w:rsidP="00DA12EE">
            <w:pPr>
              <w:rPr>
                <w:rFonts w:ascii="Simplified Arabic" w:hAnsi="Simplified Arabic" w:cs="Simplified Arabic"/>
                <w:sz w:val="20"/>
                <w:szCs w:val="20"/>
                <w:rtl/>
              </w:rPr>
            </w:pPr>
          </w:p>
        </w:tc>
        <w:tc>
          <w:tcPr>
            <w:tcW w:w="811" w:type="dxa"/>
          </w:tcPr>
          <w:p w:rsidR="00DA12EE" w:rsidRPr="00AB6DD2" w:rsidRDefault="00DA12EE" w:rsidP="00DA12EE">
            <w:pPr>
              <w:rPr>
                <w:rFonts w:ascii="Simplified Arabic" w:hAnsi="Simplified Arabic" w:cs="Simplified Arabic"/>
                <w:sz w:val="20"/>
                <w:szCs w:val="20"/>
                <w:rtl/>
              </w:rPr>
            </w:pPr>
          </w:p>
        </w:tc>
        <w:tc>
          <w:tcPr>
            <w:tcW w:w="630" w:type="dxa"/>
          </w:tcPr>
          <w:p w:rsidR="00DA12EE" w:rsidRPr="00AB6DD2" w:rsidRDefault="00DA12EE" w:rsidP="00DA12EE">
            <w:pPr>
              <w:rPr>
                <w:rFonts w:ascii="Simplified Arabic" w:hAnsi="Simplified Arabic" w:cs="Simplified Arabic"/>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50292" w:rsidRPr="001E0EBE" w:rsidRDefault="00850292" w:rsidP="00850292">
            <w:pPr>
              <w:autoSpaceDE w:val="0"/>
              <w:autoSpaceDN w:val="0"/>
              <w:adjustRightInd w:val="0"/>
              <w:jc w:val="right"/>
            </w:pPr>
            <w:r>
              <w:t xml:space="preserve">Essentials of </w:t>
            </w:r>
            <w:r w:rsidRPr="001E0EBE">
              <w:t xml:space="preserve">Human Anatomy and Physiology, </w:t>
            </w:r>
            <w:r w:rsidRPr="00513324">
              <w:t xml:space="preserve">Elaine N. </w:t>
            </w:r>
            <w:proofErr w:type="spellStart"/>
            <w:r w:rsidRPr="00513324">
              <w:t>Marieb</w:t>
            </w:r>
            <w:proofErr w:type="spellEnd"/>
            <w:r>
              <w:t>, US, 2015</w:t>
            </w:r>
          </w:p>
          <w:p w:rsidR="0082778A" w:rsidRDefault="00850292" w:rsidP="00850292">
            <w:pPr>
              <w:jc w:val="right"/>
              <w:rPr>
                <w:rtl/>
              </w:rPr>
            </w:pPr>
            <w:r>
              <w:rPr>
                <w:rFonts w:ascii="ITCGaramondStd-Lt" w:eastAsia="Calibri" w:hAnsi="ITCGaramondStd-Lt" w:cs="ITCGaramondStd-Lt"/>
                <w:sz w:val="20"/>
                <w:szCs w:val="20"/>
              </w:rPr>
              <w:t>ISBN 978-0-321-91900-7</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82778A">
            <w:pPr>
              <w:rPr>
                <w:rtl/>
              </w:rPr>
            </w:pP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1603"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3509" w:type="dxa"/>
          </w:tcPr>
          <w:p w:rsidR="00813D4B" w:rsidRPr="00813D4B" w:rsidRDefault="00813D4B" w:rsidP="00813D4B">
            <w:pPr>
              <w:jc w:val="center"/>
              <w:rPr>
                <w:b/>
                <w:bCs/>
                <w:sz w:val="18"/>
                <w:szCs w:val="18"/>
                <w:rtl/>
              </w:rPr>
            </w:pPr>
          </w:p>
        </w:tc>
        <w:tc>
          <w:tcPr>
            <w:tcW w:w="2969" w:type="dxa"/>
          </w:tcPr>
          <w:p w:rsidR="00813D4B" w:rsidRPr="00813D4B" w:rsidRDefault="00EA0D82" w:rsidP="00813D4B">
            <w:pPr>
              <w:jc w:val="center"/>
              <w:rPr>
                <w:b/>
                <w:bCs/>
                <w:sz w:val="18"/>
                <w:szCs w:val="18"/>
                <w:rtl/>
              </w:rPr>
            </w:pPr>
            <w:r>
              <w:rPr>
                <w:rFonts w:hint="cs"/>
                <w:b/>
                <w:bCs/>
                <w:sz w:val="18"/>
                <w:szCs w:val="18"/>
                <w:rtl/>
              </w:rPr>
              <w:t>50</w:t>
            </w:r>
            <w:bookmarkStart w:id="0" w:name="_GoBack"/>
            <w:bookmarkEnd w:id="0"/>
            <w:r w:rsidR="00813D4B" w:rsidRPr="00813D4B">
              <w:rPr>
                <w:b/>
                <w:bCs/>
                <w:sz w:val="18"/>
                <w:szCs w:val="18"/>
                <w:rtl/>
              </w:rPr>
              <w:t xml:space="preserve">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D77F3D" w:rsidP="00E62959">
            <w:pPr>
              <w:jc w:val="center"/>
              <w:rPr>
                <w:b/>
                <w:bCs/>
                <w:rtl/>
              </w:rPr>
            </w:pPr>
          </w:p>
          <w:p w:rsidR="00D77F3D" w:rsidRPr="00E62959" w:rsidRDefault="00D77F3D" w:rsidP="00E62959">
            <w:pPr>
              <w:jc w:val="center"/>
              <w:rPr>
                <w:b/>
                <w:bCs/>
                <w:rtl/>
              </w:rPr>
            </w:pPr>
          </w:p>
        </w:tc>
        <w:tc>
          <w:tcPr>
            <w:tcW w:w="2421" w:type="dxa"/>
          </w:tcPr>
          <w:p w:rsidR="00D76850" w:rsidRPr="00E62959" w:rsidRDefault="00D76850" w:rsidP="00E62959">
            <w:pPr>
              <w:jc w:val="center"/>
              <w:rPr>
                <w:b/>
                <w:bCs/>
                <w:rtl/>
              </w:rPr>
            </w:pPr>
          </w:p>
        </w:tc>
        <w:tc>
          <w:tcPr>
            <w:tcW w:w="2415" w:type="dxa"/>
          </w:tcPr>
          <w:p w:rsidR="00D76850" w:rsidRPr="00E62959" w:rsidRDefault="00D76850" w:rsidP="00E62959">
            <w:pPr>
              <w:jc w:val="center"/>
              <w:rPr>
                <w:b/>
                <w:bCs/>
                <w:rtl/>
              </w:rPr>
            </w:pP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lastRenderedPageBreak/>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18B" w:rsidRDefault="004D118B" w:rsidP="002B17B3">
      <w:r>
        <w:separator/>
      </w:r>
    </w:p>
  </w:endnote>
  <w:endnote w:type="continuationSeparator" w:id="0">
    <w:p w:rsidR="004D118B" w:rsidRDefault="004D118B"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ITCGaramondStd-L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F5" w:rsidRDefault="00CD44F5">
    <w:pPr>
      <w:pStyle w:val="a5"/>
      <w:jc w:val="right"/>
    </w:pPr>
    <w:r>
      <w:fldChar w:fldCharType="begin"/>
    </w:r>
    <w:r>
      <w:instrText xml:space="preserve"> PAGE   \* MERGEFORMAT </w:instrText>
    </w:r>
    <w:r>
      <w:fldChar w:fldCharType="separate"/>
    </w:r>
    <w:r w:rsidR="00EA0D82">
      <w:rPr>
        <w:noProof/>
        <w:rtl/>
      </w:rPr>
      <w:t>1</w:t>
    </w:r>
    <w:r>
      <w:rPr>
        <w:noProof/>
      </w:rPr>
      <w:fldChar w:fldCharType="end"/>
    </w:r>
  </w:p>
  <w:p w:rsidR="00CD44F5" w:rsidRDefault="00CD4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18B" w:rsidRDefault="004D118B" w:rsidP="002B17B3">
      <w:r>
        <w:separator/>
      </w:r>
    </w:p>
  </w:footnote>
  <w:footnote w:type="continuationSeparator" w:id="0">
    <w:p w:rsidR="004D118B" w:rsidRDefault="004D118B"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ED"/>
    <w:rsid w:val="00004A42"/>
    <w:rsid w:val="00006A89"/>
    <w:rsid w:val="00035AA0"/>
    <w:rsid w:val="00041B0A"/>
    <w:rsid w:val="000661DC"/>
    <w:rsid w:val="0008786F"/>
    <w:rsid w:val="000A51EF"/>
    <w:rsid w:val="000B6650"/>
    <w:rsid w:val="000B7F89"/>
    <w:rsid w:val="000C6002"/>
    <w:rsid w:val="000D2708"/>
    <w:rsid w:val="000F3D78"/>
    <w:rsid w:val="0010352E"/>
    <w:rsid w:val="00125779"/>
    <w:rsid w:val="00184603"/>
    <w:rsid w:val="00191804"/>
    <w:rsid w:val="001A0DBB"/>
    <w:rsid w:val="001B135A"/>
    <w:rsid w:val="001B1F7A"/>
    <w:rsid w:val="001C136D"/>
    <w:rsid w:val="001F1B80"/>
    <w:rsid w:val="001F79A4"/>
    <w:rsid w:val="00201B2C"/>
    <w:rsid w:val="00203949"/>
    <w:rsid w:val="002055B5"/>
    <w:rsid w:val="00210B5C"/>
    <w:rsid w:val="002144D6"/>
    <w:rsid w:val="00221806"/>
    <w:rsid w:val="0022609F"/>
    <w:rsid w:val="0022780A"/>
    <w:rsid w:val="00234D4D"/>
    <w:rsid w:val="00254ED5"/>
    <w:rsid w:val="00275549"/>
    <w:rsid w:val="00292C60"/>
    <w:rsid w:val="002938BC"/>
    <w:rsid w:val="0029564B"/>
    <w:rsid w:val="002A1502"/>
    <w:rsid w:val="002A47C3"/>
    <w:rsid w:val="002B17B3"/>
    <w:rsid w:val="002B5B64"/>
    <w:rsid w:val="002C3242"/>
    <w:rsid w:val="002D5471"/>
    <w:rsid w:val="002E7966"/>
    <w:rsid w:val="003047D1"/>
    <w:rsid w:val="00334DA1"/>
    <w:rsid w:val="0034672B"/>
    <w:rsid w:val="0035080A"/>
    <w:rsid w:val="00385E68"/>
    <w:rsid w:val="003A53E6"/>
    <w:rsid w:val="003A574F"/>
    <w:rsid w:val="003B5B06"/>
    <w:rsid w:val="003D79E2"/>
    <w:rsid w:val="003F4010"/>
    <w:rsid w:val="00414288"/>
    <w:rsid w:val="004638C0"/>
    <w:rsid w:val="00476EC0"/>
    <w:rsid w:val="004B674E"/>
    <w:rsid w:val="004D118B"/>
    <w:rsid w:val="00503146"/>
    <w:rsid w:val="005073A6"/>
    <w:rsid w:val="005125B0"/>
    <w:rsid w:val="00523902"/>
    <w:rsid w:val="0052491A"/>
    <w:rsid w:val="00531946"/>
    <w:rsid w:val="005574A2"/>
    <w:rsid w:val="005B622E"/>
    <w:rsid w:val="005C0605"/>
    <w:rsid w:val="00635D8C"/>
    <w:rsid w:val="00645BC1"/>
    <w:rsid w:val="006922EB"/>
    <w:rsid w:val="006B3423"/>
    <w:rsid w:val="006B4FC0"/>
    <w:rsid w:val="006F08E7"/>
    <w:rsid w:val="006F5C74"/>
    <w:rsid w:val="006F6DB6"/>
    <w:rsid w:val="007227A3"/>
    <w:rsid w:val="007267AB"/>
    <w:rsid w:val="007415DD"/>
    <w:rsid w:val="0078666D"/>
    <w:rsid w:val="007904DB"/>
    <w:rsid w:val="00797D32"/>
    <w:rsid w:val="007B32B6"/>
    <w:rsid w:val="007D3070"/>
    <w:rsid w:val="007F556E"/>
    <w:rsid w:val="00813D4B"/>
    <w:rsid w:val="008244D7"/>
    <w:rsid w:val="0082778A"/>
    <w:rsid w:val="0083455C"/>
    <w:rsid w:val="00850292"/>
    <w:rsid w:val="008835E6"/>
    <w:rsid w:val="008A65C5"/>
    <w:rsid w:val="008A7E86"/>
    <w:rsid w:val="0090570A"/>
    <w:rsid w:val="00914EE6"/>
    <w:rsid w:val="0093440A"/>
    <w:rsid w:val="00934899"/>
    <w:rsid w:val="00950984"/>
    <w:rsid w:val="009573DF"/>
    <w:rsid w:val="0097415C"/>
    <w:rsid w:val="009912E2"/>
    <w:rsid w:val="009950F7"/>
    <w:rsid w:val="009A2C65"/>
    <w:rsid w:val="009E3882"/>
    <w:rsid w:val="009E4AC4"/>
    <w:rsid w:val="009F71AE"/>
    <w:rsid w:val="00A07056"/>
    <w:rsid w:val="00A277C9"/>
    <w:rsid w:val="00A520DC"/>
    <w:rsid w:val="00A87BD5"/>
    <w:rsid w:val="00AB6DD2"/>
    <w:rsid w:val="00AD169F"/>
    <w:rsid w:val="00AE4436"/>
    <w:rsid w:val="00B1083E"/>
    <w:rsid w:val="00B548EA"/>
    <w:rsid w:val="00B73843"/>
    <w:rsid w:val="00B84CAC"/>
    <w:rsid w:val="00B97398"/>
    <w:rsid w:val="00BA414F"/>
    <w:rsid w:val="00BA5B18"/>
    <w:rsid w:val="00BC2E37"/>
    <w:rsid w:val="00BC45B7"/>
    <w:rsid w:val="00BC4CA6"/>
    <w:rsid w:val="00C121EE"/>
    <w:rsid w:val="00C53326"/>
    <w:rsid w:val="00C61AB0"/>
    <w:rsid w:val="00C67FE4"/>
    <w:rsid w:val="00C73353"/>
    <w:rsid w:val="00C832FB"/>
    <w:rsid w:val="00CB7F32"/>
    <w:rsid w:val="00CC36B3"/>
    <w:rsid w:val="00CD44F5"/>
    <w:rsid w:val="00CE4F10"/>
    <w:rsid w:val="00CF4D04"/>
    <w:rsid w:val="00D142DB"/>
    <w:rsid w:val="00D179EF"/>
    <w:rsid w:val="00D47CB6"/>
    <w:rsid w:val="00D76850"/>
    <w:rsid w:val="00D77F3D"/>
    <w:rsid w:val="00D95C9C"/>
    <w:rsid w:val="00DA12EE"/>
    <w:rsid w:val="00DD007A"/>
    <w:rsid w:val="00DD2740"/>
    <w:rsid w:val="00DE00C8"/>
    <w:rsid w:val="00E17D17"/>
    <w:rsid w:val="00E31704"/>
    <w:rsid w:val="00E37651"/>
    <w:rsid w:val="00E42BFE"/>
    <w:rsid w:val="00E57D07"/>
    <w:rsid w:val="00E60E6B"/>
    <w:rsid w:val="00E62959"/>
    <w:rsid w:val="00E87967"/>
    <w:rsid w:val="00EA0D82"/>
    <w:rsid w:val="00EA5990"/>
    <w:rsid w:val="00EB4BF0"/>
    <w:rsid w:val="00ED277D"/>
    <w:rsid w:val="00EF2BAD"/>
    <w:rsid w:val="00F011EE"/>
    <w:rsid w:val="00F0465A"/>
    <w:rsid w:val="00F33044"/>
    <w:rsid w:val="00F42F49"/>
    <w:rsid w:val="00F85DED"/>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E348A2-CB47-4E2E-A49C-A3B55A20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shtaha\AppData\Local\Microsoft\Windows\INetCache\Content.Outlook\SBSO0146\&#1582;&#1591;&#1577;%20&#1578;&#1608;&#1589;&#1610;&#1601;%20&#1605;&#1587;&#1575;&#1602;-&#1603;%20&#1605;%20&#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9FF49-4FBD-4783-93EF-C1DA0F13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 م ص</Template>
  <TotalTime>135</TotalTime>
  <Pages>4</Pages>
  <Words>745</Words>
  <Characters>4253</Characters>
  <Application>Microsoft Office Word</Application>
  <DocSecurity>0</DocSecurity>
  <Lines>35</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Mushtaha</dc:creator>
  <cp:keywords/>
  <cp:lastModifiedBy>Mohammed Mushtaha</cp:lastModifiedBy>
  <cp:revision>16</cp:revision>
  <cp:lastPrinted>2019-09-19T06:17:00Z</cp:lastPrinted>
  <dcterms:created xsi:type="dcterms:W3CDTF">2019-10-07T05:00:00Z</dcterms:created>
  <dcterms:modified xsi:type="dcterms:W3CDTF">2020-09-09T09:52:00Z</dcterms:modified>
</cp:coreProperties>
</file>