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98" w:rsidRPr="007F5318" w:rsidRDefault="00E95598" w:rsidP="00E95598">
      <w:pPr>
        <w:shd w:val="clear" w:color="auto" w:fill="FFFFFF"/>
        <w:rPr>
          <w:rFonts w:asciiTheme="majorBidi" w:hAnsiTheme="majorBidi" w:cstheme="majorBidi" w:hint="cs"/>
          <w:b/>
          <w:bCs/>
          <w:u w:val="single"/>
        </w:rPr>
      </w:pPr>
    </w:p>
    <w:p w:rsidR="00E95598" w:rsidRPr="007F5318" w:rsidRDefault="00E95598" w:rsidP="00E95598">
      <w:pPr>
        <w:rPr>
          <w:rFonts w:asciiTheme="majorBidi" w:hAnsiTheme="majorBidi" w:cstheme="majorBidi"/>
          <w:b/>
          <w:bCs/>
          <w:sz w:val="8"/>
          <w:szCs w:val="8"/>
          <w:rtl/>
        </w:rPr>
      </w:pPr>
    </w:p>
    <w:tbl>
      <w:tblPr>
        <w:bidiVisual/>
        <w:tblW w:w="15942" w:type="dxa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465"/>
        <w:gridCol w:w="1247"/>
        <w:gridCol w:w="1596"/>
        <w:gridCol w:w="1600"/>
        <w:gridCol w:w="2997"/>
        <w:gridCol w:w="1633"/>
        <w:gridCol w:w="1197"/>
        <w:gridCol w:w="1773"/>
        <w:gridCol w:w="951"/>
      </w:tblGrid>
      <w:tr w:rsidR="00E95598" w:rsidRPr="007F5318" w:rsidTr="00573204">
        <w:trPr>
          <w:trHeight w:val="458"/>
          <w:jc w:val="center"/>
        </w:trPr>
        <w:tc>
          <w:tcPr>
            <w:tcW w:w="15942" w:type="dxa"/>
            <w:gridSpan w:val="10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خطة وتوصيف مساق </w:t>
            </w:r>
          </w:p>
        </w:tc>
      </w:tr>
      <w:tr w:rsidR="00E95598" w:rsidRPr="007F5318" w:rsidTr="00573204">
        <w:trPr>
          <w:jc w:val="center"/>
        </w:trPr>
        <w:tc>
          <w:tcPr>
            <w:tcW w:w="148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اسم المساق</w:t>
            </w:r>
          </w:p>
        </w:tc>
        <w:tc>
          <w:tcPr>
            <w:tcW w:w="1465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Novel</w:t>
            </w:r>
          </w:p>
        </w:tc>
        <w:tc>
          <w:tcPr>
            <w:tcW w:w="124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96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BENG3314</w:t>
            </w:r>
          </w:p>
        </w:tc>
        <w:tc>
          <w:tcPr>
            <w:tcW w:w="1600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نوع المساق</w:t>
            </w:r>
          </w:p>
        </w:tc>
        <w:tc>
          <w:tcPr>
            <w:tcW w:w="299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اجباري</w:t>
            </w:r>
          </w:p>
        </w:tc>
        <w:tc>
          <w:tcPr>
            <w:tcW w:w="163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19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6</w:t>
            </w:r>
          </w:p>
        </w:tc>
        <w:tc>
          <w:tcPr>
            <w:tcW w:w="177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951" w:type="dxa"/>
          </w:tcPr>
          <w:p w:rsidR="00E95598" w:rsidRPr="007F5318" w:rsidRDefault="00E95598" w:rsidP="00965077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2</w:t>
            </w:r>
            <w:r w:rsidR="00965077">
              <w:rPr>
                <w:rFonts w:asciiTheme="majorBidi" w:hAnsiTheme="majorBidi" w:cstheme="majorBidi" w:hint="cs"/>
                <w:sz w:val="22"/>
                <w:szCs w:val="22"/>
                <w:rtl/>
              </w:rPr>
              <w:t>8</w:t>
            </w:r>
          </w:p>
        </w:tc>
      </w:tr>
      <w:tr w:rsidR="00E95598" w:rsidRPr="007F5318" w:rsidTr="00573204">
        <w:trPr>
          <w:jc w:val="center"/>
        </w:trPr>
        <w:tc>
          <w:tcPr>
            <w:tcW w:w="148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الكلية / القسم</w:t>
            </w:r>
          </w:p>
        </w:tc>
        <w:tc>
          <w:tcPr>
            <w:tcW w:w="1465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العلوم الانسانية/</w:t>
            </w:r>
            <w:r w:rsidRPr="007F5318">
              <w:rPr>
                <w:rFonts w:asciiTheme="majorBidi" w:hAnsiTheme="majorBidi" w:cstheme="majorBidi"/>
                <w:sz w:val="22"/>
                <w:szCs w:val="22"/>
              </w:rPr>
              <w:t>E</w:t>
            </w:r>
          </w:p>
        </w:tc>
        <w:tc>
          <w:tcPr>
            <w:tcW w:w="124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التخصص</w:t>
            </w:r>
          </w:p>
        </w:tc>
        <w:tc>
          <w:tcPr>
            <w:tcW w:w="1596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أداب لغة انجليزية</w:t>
            </w:r>
          </w:p>
        </w:tc>
        <w:tc>
          <w:tcPr>
            <w:tcW w:w="1600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99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63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المتطلب اللاحق</w:t>
            </w:r>
          </w:p>
        </w:tc>
        <w:tc>
          <w:tcPr>
            <w:tcW w:w="1197" w:type="dxa"/>
          </w:tcPr>
          <w:p w:rsidR="00E95598" w:rsidRPr="007F5318" w:rsidRDefault="00573204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Drama</w:t>
            </w:r>
          </w:p>
        </w:tc>
        <w:tc>
          <w:tcPr>
            <w:tcW w:w="177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951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3</w:t>
            </w:r>
          </w:p>
        </w:tc>
      </w:tr>
      <w:tr w:rsidR="00E95598" w:rsidRPr="007F5318" w:rsidTr="00573204">
        <w:trPr>
          <w:jc w:val="center"/>
        </w:trPr>
        <w:tc>
          <w:tcPr>
            <w:tcW w:w="1483" w:type="dxa"/>
          </w:tcPr>
          <w:p w:rsidR="00E95598" w:rsidRPr="007F5318" w:rsidRDefault="00E95598" w:rsidP="00573204">
            <w:pPr>
              <w:tabs>
                <w:tab w:val="left" w:pos="509"/>
              </w:tabs>
              <w:ind w:righ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محاضر المساق</w:t>
            </w:r>
          </w:p>
        </w:tc>
        <w:tc>
          <w:tcPr>
            <w:tcW w:w="1465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proofErr w:type="spellStart"/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د.هاني</w:t>
            </w:r>
            <w:proofErr w:type="spellEnd"/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 xml:space="preserve"> الحسني</w:t>
            </w:r>
          </w:p>
        </w:tc>
        <w:tc>
          <w:tcPr>
            <w:tcW w:w="1247" w:type="dxa"/>
          </w:tcPr>
          <w:p w:rsidR="00E95598" w:rsidRPr="007F5318" w:rsidRDefault="00E95598" w:rsidP="00573204">
            <w:pPr>
              <w:tabs>
                <w:tab w:val="left" w:pos="509"/>
              </w:tabs>
              <w:ind w:left="-57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جوال المحاضر</w:t>
            </w:r>
          </w:p>
        </w:tc>
        <w:tc>
          <w:tcPr>
            <w:tcW w:w="1596" w:type="dxa"/>
          </w:tcPr>
          <w:p w:rsidR="00E95598" w:rsidRPr="007F5318" w:rsidRDefault="00573204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0598476773</w:t>
            </w:r>
          </w:p>
        </w:tc>
        <w:tc>
          <w:tcPr>
            <w:tcW w:w="1600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البريد الالكتروني</w:t>
            </w:r>
          </w:p>
        </w:tc>
        <w:tc>
          <w:tcPr>
            <w:tcW w:w="299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</w:rPr>
              <w:t>hanimalhasani@gmail.com</w:t>
            </w:r>
          </w:p>
        </w:tc>
        <w:tc>
          <w:tcPr>
            <w:tcW w:w="163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197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</w:p>
        </w:tc>
        <w:tc>
          <w:tcPr>
            <w:tcW w:w="177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951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الأول</w:t>
            </w:r>
          </w:p>
        </w:tc>
      </w:tr>
      <w:tr w:rsidR="00E95598" w:rsidRPr="007F5318" w:rsidTr="00573204">
        <w:trPr>
          <w:jc w:val="center"/>
        </w:trPr>
        <w:tc>
          <w:tcPr>
            <w:tcW w:w="1483" w:type="dxa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spacing w:after="100" w:afterAutospacing="1"/>
              <w:ind w:left="-170" w:right="-170"/>
              <w:jc w:val="center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وصف عام للمساق</w:t>
            </w:r>
          </w:p>
        </w:tc>
        <w:tc>
          <w:tcPr>
            <w:tcW w:w="14459" w:type="dxa"/>
            <w:gridSpan w:val="9"/>
          </w:tcPr>
          <w:p w:rsidR="00E95598" w:rsidRPr="007F5318" w:rsidRDefault="00E95598" w:rsidP="007B4DD9">
            <w:pPr>
              <w:tabs>
                <w:tab w:val="left" w:pos="509"/>
              </w:tabs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يبحث المساق في بناء المعرفة للطلبة على تاريخ بداية كتابة الرواية و النقد و التحليل الأدبي لها، لذلك تم اختيار روايتين واحدة من القرن  20 (</w:t>
            </w:r>
            <w:r w:rsidRPr="007F5318">
              <w:rPr>
                <w:rFonts w:asciiTheme="majorBidi" w:hAnsiTheme="majorBidi" w:cstheme="majorBidi"/>
                <w:sz w:val="22"/>
                <w:szCs w:val="22"/>
              </w:rPr>
              <w:t>George Orwell, 1984</w:t>
            </w: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) و اخرى من القرن 18 (</w:t>
            </w:r>
            <w:r w:rsidRPr="007F5318">
              <w:rPr>
                <w:rFonts w:asciiTheme="majorBidi" w:hAnsiTheme="majorBidi" w:cstheme="majorBidi"/>
                <w:sz w:val="22"/>
                <w:szCs w:val="22"/>
              </w:rPr>
              <w:t xml:space="preserve">Charles Dickens, </w:t>
            </w:r>
            <w:r w:rsidR="007B4DD9">
              <w:rPr>
                <w:rFonts w:asciiTheme="majorBidi" w:hAnsiTheme="majorBidi" w:cstheme="majorBidi"/>
                <w:sz w:val="22"/>
                <w:szCs w:val="22"/>
              </w:rPr>
              <w:t>Our Mutual Friend</w:t>
            </w:r>
            <w:r w:rsidRPr="007F5318">
              <w:rPr>
                <w:rFonts w:asciiTheme="majorBidi" w:hAnsiTheme="majorBidi" w:cstheme="majorBidi"/>
                <w:sz w:val="22"/>
                <w:szCs w:val="22"/>
                <w:rtl/>
              </w:rPr>
              <w:t>)</w:t>
            </w:r>
          </w:p>
        </w:tc>
      </w:tr>
    </w:tbl>
    <w:p w:rsidR="00E95598" w:rsidRPr="007F5318" w:rsidRDefault="00E95598" w:rsidP="00E95598">
      <w:pPr>
        <w:tabs>
          <w:tab w:val="left" w:pos="509"/>
        </w:tabs>
        <w:ind w:left="720"/>
        <w:rPr>
          <w:rFonts w:asciiTheme="majorBidi" w:hAnsiTheme="majorBidi" w:cstheme="majorBidi"/>
          <w:sz w:val="8"/>
          <w:szCs w:val="8"/>
          <w:rtl/>
        </w:rPr>
      </w:pPr>
    </w:p>
    <w:tbl>
      <w:tblPr>
        <w:bidiVisual/>
        <w:tblW w:w="15981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688"/>
        <w:gridCol w:w="3919"/>
        <w:gridCol w:w="1933"/>
        <w:gridCol w:w="1890"/>
        <w:gridCol w:w="1980"/>
        <w:gridCol w:w="1851"/>
      </w:tblGrid>
      <w:tr w:rsidR="00E95598" w:rsidRPr="007F5318" w:rsidTr="00573204">
        <w:tc>
          <w:tcPr>
            <w:tcW w:w="72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5261" w:type="dxa"/>
            <w:gridSpan w:val="6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أهداف المقرر ومخرجاته</w:t>
            </w:r>
          </w:p>
        </w:tc>
      </w:tr>
      <w:tr w:rsidR="00E95598" w:rsidRPr="007F5318" w:rsidTr="00573204">
        <w:trPr>
          <w:trHeight w:val="376"/>
        </w:trPr>
        <w:tc>
          <w:tcPr>
            <w:tcW w:w="720" w:type="dxa"/>
            <w:vMerge w:val="restart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م.</w:t>
            </w:r>
          </w:p>
        </w:tc>
        <w:tc>
          <w:tcPr>
            <w:tcW w:w="3688" w:type="dxa"/>
            <w:vMerge w:val="restart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أهداف المقرر</w:t>
            </w:r>
          </w:p>
        </w:tc>
        <w:tc>
          <w:tcPr>
            <w:tcW w:w="3919" w:type="dxa"/>
            <w:vMerge w:val="restart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مخرجات المقرر</w:t>
            </w:r>
          </w:p>
        </w:tc>
        <w:tc>
          <w:tcPr>
            <w:tcW w:w="7654" w:type="dxa"/>
            <w:gridSpan w:val="4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نوع مخرجات التعليم (مختصر)</w:t>
            </w:r>
          </w:p>
        </w:tc>
      </w:tr>
      <w:tr w:rsidR="00E95598" w:rsidRPr="007F5318" w:rsidTr="00573204">
        <w:trPr>
          <w:trHeight w:val="419"/>
        </w:trPr>
        <w:tc>
          <w:tcPr>
            <w:tcW w:w="720" w:type="dxa"/>
            <w:vMerge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  <w:vMerge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919" w:type="dxa"/>
            <w:vMerge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933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معرفه وفهم</w:t>
            </w:r>
          </w:p>
        </w:tc>
        <w:tc>
          <w:tcPr>
            <w:tcW w:w="189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ذهنية</w:t>
            </w:r>
          </w:p>
        </w:tc>
        <w:tc>
          <w:tcPr>
            <w:tcW w:w="198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تقنية وفنية</w:t>
            </w:r>
          </w:p>
        </w:tc>
        <w:tc>
          <w:tcPr>
            <w:tcW w:w="1851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مهارات عامة للاتصال والتواصل</w:t>
            </w:r>
          </w:p>
        </w:tc>
      </w:tr>
      <w:tr w:rsidR="00E95598" w:rsidRPr="007F5318" w:rsidTr="00573204">
        <w:tc>
          <w:tcPr>
            <w:tcW w:w="720" w:type="dxa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ind w:left="397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3688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تعريف بالرواية</w:t>
            </w:r>
            <w:r w:rsidR="00573204">
              <w:rPr>
                <w:rFonts w:asciiTheme="majorBidi" w:hAnsiTheme="majorBidi" w:cstheme="majorBidi" w:hint="cs"/>
                <w:rtl/>
              </w:rPr>
              <w:t xml:space="preserve"> و عناصرها</w:t>
            </w:r>
            <w:r w:rsidRPr="007F5318">
              <w:rPr>
                <w:rFonts w:asciiTheme="majorBidi" w:hAnsiTheme="majorBidi" w:cstheme="majorBidi"/>
                <w:rtl/>
              </w:rPr>
              <w:t xml:space="preserve"> بالقرن 17، 18، 19،20</w:t>
            </w:r>
          </w:p>
        </w:tc>
        <w:tc>
          <w:tcPr>
            <w:tcW w:w="3919" w:type="dxa"/>
          </w:tcPr>
          <w:p w:rsidR="00E95598" w:rsidRPr="006F2E76" w:rsidRDefault="00E95598" w:rsidP="00573204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E95598" w:rsidRPr="007F5318" w:rsidRDefault="00E95598" w:rsidP="00573204">
            <w:pPr>
              <w:tabs>
                <w:tab w:val="left" w:pos="509"/>
              </w:tabs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يعرف الطالب الحقب التاريخية للرواية</w:t>
            </w:r>
          </w:p>
        </w:tc>
        <w:tc>
          <w:tcPr>
            <w:tcW w:w="189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يميز بين كل قرن على حدا</w:t>
            </w:r>
          </w:p>
        </w:tc>
        <w:tc>
          <w:tcPr>
            <w:tcW w:w="198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851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مناقشة</w:t>
            </w:r>
          </w:p>
        </w:tc>
      </w:tr>
      <w:tr w:rsidR="00573204" w:rsidRPr="007F5318" w:rsidTr="00573204">
        <w:tc>
          <w:tcPr>
            <w:tcW w:w="720" w:type="dxa"/>
            <w:vAlign w:val="center"/>
          </w:tcPr>
          <w:p w:rsidR="00573204" w:rsidRPr="007F5318" w:rsidRDefault="00573204" w:rsidP="00573204">
            <w:pPr>
              <w:tabs>
                <w:tab w:val="left" w:pos="509"/>
              </w:tabs>
              <w:ind w:left="397"/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688" w:type="dxa"/>
          </w:tcPr>
          <w:p w:rsidR="00573204" w:rsidRPr="007F5318" w:rsidRDefault="00573204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تعريف بالنقد الأدبي</w:t>
            </w:r>
          </w:p>
        </w:tc>
        <w:tc>
          <w:tcPr>
            <w:tcW w:w="3919" w:type="dxa"/>
          </w:tcPr>
          <w:p w:rsidR="00573204" w:rsidRPr="006F2E76" w:rsidRDefault="00573204" w:rsidP="00573204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</w:t>
            </w:r>
          </w:p>
        </w:tc>
        <w:tc>
          <w:tcPr>
            <w:tcW w:w="1933" w:type="dxa"/>
          </w:tcPr>
          <w:p w:rsidR="00573204" w:rsidRPr="007F5318" w:rsidRDefault="00573204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يعرف الطالب نظريات النقد الادبي</w:t>
            </w:r>
          </w:p>
        </w:tc>
        <w:tc>
          <w:tcPr>
            <w:tcW w:w="1890" w:type="dxa"/>
          </w:tcPr>
          <w:p w:rsidR="00573204" w:rsidRPr="007F5318" w:rsidRDefault="00573204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يفرق بين النظريات</w:t>
            </w:r>
          </w:p>
        </w:tc>
        <w:tc>
          <w:tcPr>
            <w:tcW w:w="1980" w:type="dxa"/>
          </w:tcPr>
          <w:p w:rsidR="00573204" w:rsidRPr="007F5318" w:rsidRDefault="00573204" w:rsidP="00573204">
            <w:pPr>
              <w:tabs>
                <w:tab w:val="left" w:pos="509"/>
              </w:tabs>
              <w:spacing w:after="100" w:afterAutospacing="1"/>
              <w:ind w:left="-57"/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يعمل على عرض الفروقات بشكل شخصي</w:t>
            </w:r>
          </w:p>
        </w:tc>
        <w:tc>
          <w:tcPr>
            <w:tcW w:w="1851" w:type="dxa"/>
          </w:tcPr>
          <w:p w:rsidR="00573204" w:rsidRPr="007F5318" w:rsidRDefault="00573204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مناقشة</w:t>
            </w:r>
          </w:p>
        </w:tc>
      </w:tr>
      <w:tr w:rsidR="00E95598" w:rsidRPr="007F5318" w:rsidTr="00573204">
        <w:tc>
          <w:tcPr>
            <w:tcW w:w="720" w:type="dxa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ind w:left="397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2</w:t>
            </w:r>
          </w:p>
        </w:tc>
        <w:tc>
          <w:tcPr>
            <w:tcW w:w="3688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 xml:space="preserve">تعريف و تحليل رواية 1984 </w:t>
            </w:r>
          </w:p>
        </w:tc>
        <w:tc>
          <w:tcPr>
            <w:tcW w:w="3919" w:type="dxa"/>
          </w:tcPr>
          <w:p w:rsidR="00E95598" w:rsidRPr="006F2E76" w:rsidRDefault="00E95598" w:rsidP="00573204">
            <w:pPr>
              <w:jc w:val="both"/>
            </w:pPr>
            <w:r>
              <w:rPr>
                <w:rFonts w:hint="cs"/>
                <w:rtl/>
              </w:rPr>
              <w:t>معرفة وفهم ومهارات ذهنية ومهارات تقنية وفنية ومهارات عامة</w:t>
            </w:r>
          </w:p>
        </w:tc>
        <w:tc>
          <w:tcPr>
            <w:tcW w:w="1933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يعرف الطالب ملخص الرواية </w:t>
            </w:r>
          </w:p>
        </w:tc>
        <w:tc>
          <w:tcPr>
            <w:tcW w:w="189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اسلوب كتابة النص بأساليب اخرى</w:t>
            </w:r>
          </w:p>
        </w:tc>
        <w:tc>
          <w:tcPr>
            <w:tcW w:w="198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يعمل الطالب على كتابة مقالات </w:t>
            </w:r>
          </w:p>
        </w:tc>
        <w:tc>
          <w:tcPr>
            <w:tcW w:w="1851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كتابة مقالات</w:t>
            </w:r>
          </w:p>
        </w:tc>
      </w:tr>
      <w:tr w:rsidR="00E95598" w:rsidRPr="007F5318" w:rsidTr="00573204">
        <w:tc>
          <w:tcPr>
            <w:tcW w:w="720" w:type="dxa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ind w:left="34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4</w:t>
            </w:r>
          </w:p>
        </w:tc>
        <w:tc>
          <w:tcPr>
            <w:tcW w:w="3688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تعريف بعناصر الرواية الأدبية و تطبيقها على الرواية</w:t>
            </w:r>
          </w:p>
        </w:tc>
        <w:tc>
          <w:tcPr>
            <w:tcW w:w="3919" w:type="dxa"/>
          </w:tcPr>
          <w:p w:rsidR="00E95598" w:rsidRPr="006F2E76" w:rsidRDefault="00E95598" w:rsidP="00573204">
            <w:pPr>
              <w:jc w:val="both"/>
            </w:pPr>
            <w:r>
              <w:rPr>
                <w:rFonts w:hint="cs"/>
                <w:rtl/>
              </w:rPr>
              <w:t xml:space="preserve">معرفة وفهم ومهارات ذهنية ومهارات تقنية وفنية </w:t>
            </w:r>
          </w:p>
        </w:tc>
        <w:tc>
          <w:tcPr>
            <w:tcW w:w="1933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يعرف الطالب كيفية فرز عناصر الرواية الخمسة ل 1984</w:t>
            </w:r>
          </w:p>
        </w:tc>
        <w:tc>
          <w:tcPr>
            <w:tcW w:w="189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يقارن الطالب كيفية وصف عناصر الرواية الخمسة ل 1984</w:t>
            </w:r>
          </w:p>
        </w:tc>
        <w:tc>
          <w:tcPr>
            <w:tcW w:w="198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قراءة بعض المقاطع المهمة في الرواية</w:t>
            </w:r>
          </w:p>
        </w:tc>
        <w:tc>
          <w:tcPr>
            <w:tcW w:w="1851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E95598" w:rsidRPr="007F5318" w:rsidTr="00573204">
        <w:tc>
          <w:tcPr>
            <w:tcW w:w="720" w:type="dxa"/>
            <w:vAlign w:val="center"/>
          </w:tcPr>
          <w:p w:rsidR="00E95598" w:rsidRPr="007F5318" w:rsidRDefault="00E95598" w:rsidP="00573204">
            <w:pPr>
              <w:tabs>
                <w:tab w:val="left" w:pos="509"/>
              </w:tabs>
              <w:ind w:left="340"/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5</w:t>
            </w:r>
          </w:p>
        </w:tc>
        <w:tc>
          <w:tcPr>
            <w:tcW w:w="3688" w:type="dxa"/>
          </w:tcPr>
          <w:p w:rsidR="00E95598" w:rsidRPr="007F5318" w:rsidRDefault="00056D89" w:rsidP="00573204">
            <w:pPr>
              <w:tabs>
                <w:tab w:val="left" w:pos="509"/>
                <w:tab w:val="left" w:pos="993"/>
              </w:tabs>
              <w:ind w:right="-57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ab/>
            </w:r>
            <w:r w:rsidR="00E95598" w:rsidRPr="007F5318">
              <w:rPr>
                <w:rFonts w:asciiTheme="majorBidi" w:hAnsiTheme="majorBidi" w:cstheme="majorBidi"/>
                <w:rtl/>
              </w:rPr>
              <w:t>تقديم و تحليل برواية اول</w:t>
            </w:r>
            <w:r w:rsidR="00573204">
              <w:rPr>
                <w:rFonts w:asciiTheme="majorBidi" w:hAnsiTheme="majorBidi" w:cstheme="majorBidi" w:hint="cs"/>
                <w:rtl/>
              </w:rPr>
              <w:t>ي</w:t>
            </w:r>
            <w:r w:rsidR="00E95598" w:rsidRPr="007F5318">
              <w:rPr>
                <w:rFonts w:asciiTheme="majorBidi" w:hAnsiTheme="majorBidi" w:cstheme="majorBidi"/>
                <w:rtl/>
              </w:rPr>
              <w:t>فر تويست</w:t>
            </w:r>
            <w:r>
              <w:rPr>
                <w:rFonts w:asciiTheme="majorBidi" w:hAnsiTheme="majorBidi" w:cstheme="majorBidi" w:hint="cs"/>
                <w:rtl/>
              </w:rPr>
              <w:t xml:space="preserve"> و </w:t>
            </w:r>
            <w:r>
              <w:rPr>
                <w:rFonts w:asciiTheme="majorBidi" w:hAnsiTheme="majorBidi" w:cstheme="majorBidi" w:hint="cs"/>
                <w:rtl/>
              </w:rPr>
              <w:lastRenderedPageBreak/>
              <w:t>تطبيق النظريات الادبية عليها</w:t>
            </w:r>
          </w:p>
        </w:tc>
        <w:tc>
          <w:tcPr>
            <w:tcW w:w="3919" w:type="dxa"/>
          </w:tcPr>
          <w:p w:rsidR="00E95598" w:rsidRPr="006F2E76" w:rsidRDefault="00E95598" w:rsidP="00573204">
            <w:pPr>
              <w:jc w:val="both"/>
            </w:pPr>
            <w:r>
              <w:rPr>
                <w:rFonts w:hint="cs"/>
                <w:rtl/>
              </w:rPr>
              <w:lastRenderedPageBreak/>
              <w:t xml:space="preserve">معرفة وفهم ومهارات ذهنية ومهارات تقنية وفنية </w:t>
            </w:r>
          </w:p>
        </w:tc>
        <w:tc>
          <w:tcPr>
            <w:tcW w:w="1933" w:type="dxa"/>
          </w:tcPr>
          <w:p w:rsidR="00E95598" w:rsidRPr="003813C6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 xml:space="preserve">يعرف الطالب كيفية </w:t>
            </w:r>
            <w:r>
              <w:rPr>
                <w:rFonts w:asciiTheme="majorBidi" w:hAnsiTheme="majorBidi" w:cstheme="majorBidi" w:hint="cs"/>
                <w:rtl/>
              </w:rPr>
              <w:lastRenderedPageBreak/>
              <w:t xml:space="preserve">فرز عناصر الرواية الخمسة ل </w:t>
            </w:r>
            <w:r w:rsidR="003813C6">
              <w:rPr>
                <w:rFonts w:asciiTheme="majorBidi" w:hAnsiTheme="majorBidi" w:cstheme="majorBidi"/>
                <w:sz w:val="22"/>
                <w:szCs w:val="22"/>
              </w:rPr>
              <w:t>Our Mutual Friend</w:t>
            </w:r>
          </w:p>
        </w:tc>
        <w:tc>
          <w:tcPr>
            <w:tcW w:w="189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 xml:space="preserve">يقارن الطالب كيفية </w:t>
            </w:r>
            <w:r>
              <w:rPr>
                <w:rFonts w:asciiTheme="majorBidi" w:hAnsiTheme="majorBidi" w:cstheme="majorBidi" w:hint="cs"/>
                <w:rtl/>
              </w:rPr>
              <w:lastRenderedPageBreak/>
              <w:t xml:space="preserve">وصف عناصر الرواية الخمسة ل </w:t>
            </w:r>
            <w:r w:rsidR="003813C6">
              <w:rPr>
                <w:rFonts w:asciiTheme="majorBidi" w:hAnsiTheme="majorBidi" w:cstheme="majorBidi"/>
                <w:sz w:val="22"/>
                <w:szCs w:val="22"/>
              </w:rPr>
              <w:t>Our Mutual Friend</w:t>
            </w:r>
            <w:bookmarkStart w:id="0" w:name="_GoBack"/>
            <w:bookmarkEnd w:id="0"/>
          </w:p>
        </w:tc>
        <w:tc>
          <w:tcPr>
            <w:tcW w:w="1980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 xml:space="preserve">قراءة بعض المقاطع </w:t>
            </w:r>
            <w:r>
              <w:rPr>
                <w:rFonts w:asciiTheme="majorBidi" w:hAnsiTheme="majorBidi" w:cstheme="majorBidi" w:hint="cs"/>
                <w:rtl/>
              </w:rPr>
              <w:lastRenderedPageBreak/>
              <w:t>المهمة في الرواية</w:t>
            </w:r>
          </w:p>
        </w:tc>
        <w:tc>
          <w:tcPr>
            <w:tcW w:w="1851" w:type="dxa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</w:tbl>
    <w:p w:rsidR="00E95598" w:rsidRDefault="00E95598" w:rsidP="00E95598">
      <w:pPr>
        <w:rPr>
          <w:rFonts w:asciiTheme="majorBidi" w:hAnsiTheme="majorBidi" w:cstheme="majorBidi"/>
          <w:rtl/>
        </w:rPr>
      </w:pPr>
    </w:p>
    <w:p w:rsidR="00E95598" w:rsidRDefault="00E95598" w:rsidP="00E95598">
      <w:pPr>
        <w:rPr>
          <w:rFonts w:asciiTheme="majorBidi" w:hAnsiTheme="majorBidi" w:cstheme="majorBidi"/>
          <w:rtl/>
        </w:rPr>
      </w:pPr>
    </w:p>
    <w:p w:rsidR="00E95598" w:rsidRPr="007F5318" w:rsidRDefault="00E95598" w:rsidP="00E95598">
      <w:pPr>
        <w:rPr>
          <w:rFonts w:asciiTheme="majorBidi" w:hAnsiTheme="majorBidi" w:cstheme="majorBidi"/>
          <w:rtl/>
        </w:rPr>
      </w:pPr>
    </w:p>
    <w:p w:rsidR="00E95598" w:rsidRPr="007F5318" w:rsidRDefault="00E95598" w:rsidP="00E95598">
      <w:pPr>
        <w:rPr>
          <w:rFonts w:asciiTheme="majorBidi" w:hAnsiTheme="majorBidi" w:cstheme="majorBidi"/>
          <w:sz w:val="2"/>
          <w:szCs w:val="2"/>
          <w:rtl/>
        </w:rPr>
      </w:pPr>
    </w:p>
    <w:p w:rsidR="00E95598" w:rsidRPr="007F5318" w:rsidRDefault="00E95598" w:rsidP="00E95598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629"/>
        <w:gridCol w:w="720"/>
        <w:gridCol w:w="3151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E95598" w:rsidRPr="007F5318" w:rsidTr="00573204">
        <w:tc>
          <w:tcPr>
            <w:tcW w:w="15750" w:type="dxa"/>
            <w:gridSpan w:val="18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rtl/>
              </w:rPr>
              <w:t>مصفوفة التعليم والتعلم</w:t>
            </w:r>
          </w:p>
        </w:tc>
      </w:tr>
      <w:tr w:rsidR="00E95598" w:rsidRPr="007F5318" w:rsidTr="00573204">
        <w:tc>
          <w:tcPr>
            <w:tcW w:w="810" w:type="dxa"/>
            <w:vMerge w:val="restart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الأسبوع</w:t>
            </w:r>
          </w:p>
        </w:tc>
        <w:tc>
          <w:tcPr>
            <w:tcW w:w="629" w:type="dxa"/>
            <w:vMerge w:val="restart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اليوم</w:t>
            </w:r>
          </w:p>
        </w:tc>
        <w:tc>
          <w:tcPr>
            <w:tcW w:w="720" w:type="dxa"/>
            <w:vMerge w:val="restart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التاريخ</w:t>
            </w:r>
          </w:p>
        </w:tc>
        <w:tc>
          <w:tcPr>
            <w:tcW w:w="3151" w:type="dxa"/>
            <w:vMerge w:val="restart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مخرجات المحاضرة</w:t>
            </w:r>
          </w:p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التعليم والتعلم</w:t>
            </w:r>
          </w:p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أساليب التقويم المرحلية</w:t>
            </w:r>
          </w:p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</w:rPr>
              <w:t>1-0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-2-3</w:t>
            </w:r>
          </w:p>
        </w:tc>
      </w:tr>
      <w:tr w:rsidR="00E95598" w:rsidRPr="007F5318" w:rsidTr="00573204">
        <w:tc>
          <w:tcPr>
            <w:tcW w:w="810" w:type="dxa"/>
            <w:vMerge/>
            <w:shd w:val="clear" w:color="auto" w:fill="F2F2F2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29" w:type="dxa"/>
            <w:vMerge/>
            <w:shd w:val="clear" w:color="auto" w:fill="F2F2F2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20" w:type="dxa"/>
            <w:vMerge/>
            <w:shd w:val="clear" w:color="auto" w:fill="F2F2F2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3151" w:type="dxa"/>
            <w:vMerge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مناقشات/</w:t>
            </w:r>
          </w:p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E95598" w:rsidRPr="007F5318" w:rsidTr="00573204">
        <w:tc>
          <w:tcPr>
            <w:tcW w:w="810" w:type="dxa"/>
            <w:vAlign w:val="center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</w:t>
            </w:r>
          </w:p>
        </w:tc>
        <w:tc>
          <w:tcPr>
            <w:tcW w:w="629" w:type="dxa"/>
          </w:tcPr>
          <w:p w:rsidR="00E95598" w:rsidRPr="00154FC8" w:rsidRDefault="00E95598" w:rsidP="00632362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22</w:t>
            </w:r>
            <w:r w:rsidR="00632362" w:rsidRPr="00154FC8">
              <w:rPr>
                <w:rFonts w:ascii="Blackadder ITC" w:hAnsi="Blackadder ITC" w:cs="Simplified Arabic" w:hint="cs"/>
                <w:sz w:val="20"/>
                <w:szCs w:val="20"/>
                <w:rtl/>
              </w:rPr>
              <w:t>-</w:t>
            </w: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E95598" w:rsidRPr="00154FC8" w:rsidRDefault="00E95598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سبتمبر</w:t>
            </w:r>
          </w:p>
        </w:tc>
        <w:tc>
          <w:tcPr>
            <w:tcW w:w="3151" w:type="dxa"/>
            <w:shd w:val="clear" w:color="auto" w:fill="auto"/>
          </w:tcPr>
          <w:p w:rsidR="00E95598" w:rsidRPr="007F5318" w:rsidRDefault="00E95598" w:rsidP="00573204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تعريف بالرواية بالقرن 17، 18، 19،20</w:t>
            </w:r>
          </w:p>
        </w:tc>
        <w:tc>
          <w:tcPr>
            <w:tcW w:w="63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2</w:t>
            </w:r>
          </w:p>
        </w:tc>
        <w:tc>
          <w:tcPr>
            <w:tcW w:w="629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29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سبتمبر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242CFD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تعريف بالنقد الأدبي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3</w:t>
            </w:r>
          </w:p>
        </w:tc>
        <w:tc>
          <w:tcPr>
            <w:tcW w:w="629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6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10</w:t>
            </w:r>
          </w:p>
        </w:tc>
        <w:tc>
          <w:tcPr>
            <w:tcW w:w="720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242CFD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تعريف بعناصر الرواية الأدبية و تطبيقها على الرواية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4</w:t>
            </w:r>
          </w:p>
        </w:tc>
        <w:tc>
          <w:tcPr>
            <w:tcW w:w="629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13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17</w:t>
            </w:r>
          </w:p>
        </w:tc>
        <w:tc>
          <w:tcPr>
            <w:tcW w:w="720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242CFD">
            <w:pPr>
              <w:tabs>
                <w:tab w:val="left" w:pos="509"/>
              </w:tabs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تعريف بعناصر </w:t>
            </w:r>
            <w:r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الرواية الأدبية و تطبيقها على 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رواية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1984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5</w:t>
            </w:r>
          </w:p>
        </w:tc>
        <w:tc>
          <w:tcPr>
            <w:tcW w:w="629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20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24</w:t>
            </w:r>
          </w:p>
        </w:tc>
        <w:tc>
          <w:tcPr>
            <w:tcW w:w="720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اكتوبر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tabs>
                <w:tab w:val="left" w:pos="509"/>
                <w:tab w:val="left" w:pos="993"/>
              </w:tabs>
              <w:ind w:right="-57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رواية 1984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6</w:t>
            </w:r>
          </w:p>
        </w:tc>
        <w:tc>
          <w:tcPr>
            <w:tcW w:w="629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t>27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lastRenderedPageBreak/>
              <w:t>31</w:t>
            </w:r>
          </w:p>
        </w:tc>
        <w:tc>
          <w:tcPr>
            <w:tcW w:w="720" w:type="dxa"/>
          </w:tcPr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lastRenderedPageBreak/>
              <w:t>اكتوبر</w:t>
            </w:r>
          </w:p>
          <w:p w:rsidR="002B5DA6" w:rsidRPr="00154FC8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154FC8">
              <w:rPr>
                <w:rFonts w:ascii="Blackadder ITC" w:hAnsi="Blackadder ITC" w:cs="Simplified Arabic"/>
                <w:sz w:val="20"/>
                <w:szCs w:val="20"/>
                <w:rtl/>
              </w:rPr>
              <w:lastRenderedPageBreak/>
              <w:t>اكتوبر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lastRenderedPageBreak/>
              <w:t>تحليل فصول رواية 1984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lastRenderedPageBreak/>
              <w:t>7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3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7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242CFD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فصول رواية 1984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8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10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14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242CFD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تطبيق نظريات النقد الأدبي على فصول رواية 1984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shd w:val="clear" w:color="auto" w:fill="FFFFFF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9</w:t>
            </w:r>
          </w:p>
        </w:tc>
        <w:tc>
          <w:tcPr>
            <w:tcW w:w="629" w:type="dxa"/>
            <w:shd w:val="clear" w:color="auto" w:fill="FFFFFF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17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21</w:t>
            </w:r>
          </w:p>
        </w:tc>
        <w:tc>
          <w:tcPr>
            <w:tcW w:w="720" w:type="dxa"/>
            <w:shd w:val="clear" w:color="auto" w:fill="FFFFFF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FFFFFF"/>
          </w:tcPr>
          <w:p w:rsidR="002B5DA6" w:rsidRPr="007F5318" w:rsidRDefault="002B5DA6" w:rsidP="00242CFD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تطبيق نظريات النقد الأدبي على فصول رواية 1984</w:t>
            </w:r>
          </w:p>
        </w:tc>
        <w:tc>
          <w:tcPr>
            <w:tcW w:w="63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shd w:val="clear" w:color="auto" w:fill="FFFFFF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10</w:t>
            </w:r>
          </w:p>
        </w:tc>
        <w:tc>
          <w:tcPr>
            <w:tcW w:w="629" w:type="dxa"/>
            <w:shd w:val="clear" w:color="auto" w:fill="FFFFFF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24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28</w:t>
            </w:r>
          </w:p>
        </w:tc>
        <w:tc>
          <w:tcPr>
            <w:tcW w:w="720" w:type="dxa"/>
            <w:shd w:val="clear" w:color="auto" w:fill="FFFFFF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نوفمبر</w:t>
            </w:r>
          </w:p>
        </w:tc>
        <w:tc>
          <w:tcPr>
            <w:tcW w:w="3151" w:type="dxa"/>
            <w:shd w:val="clear" w:color="auto" w:fill="FFFFFF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تقديم و تحليل برواية</w:t>
            </w:r>
            <w:r w:rsidR="007B4DD9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7B4DD9">
              <w:rPr>
                <w:rFonts w:asciiTheme="majorBidi" w:hAnsiTheme="majorBidi" w:cstheme="majorBidi"/>
                <w:sz w:val="22"/>
                <w:szCs w:val="22"/>
              </w:rPr>
              <w:t>Our Mutual Friend</w:t>
            </w:r>
          </w:p>
        </w:tc>
        <w:tc>
          <w:tcPr>
            <w:tcW w:w="63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11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 xml:space="preserve">1 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الرواية بفصولها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12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8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الرواية بفصولها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13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15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تحليل الرواية بفصولها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tabs>
                <w:tab w:val="left" w:pos="283"/>
                <w:tab w:val="left" w:pos="424"/>
              </w:tabs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14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22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2020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تطبيق النقد الأدبي على الرواية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15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29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ديسمبر</w:t>
            </w:r>
          </w:p>
          <w:p w:rsidR="002B5DA6" w:rsidRDefault="002B5DA6" w:rsidP="00457B5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Blackadder ITC" w:hAnsi="Blackadder ITC" w:cs="Simplified Arabic"/>
                <w:sz w:val="20"/>
                <w:szCs w:val="20"/>
                <w:rtl/>
              </w:rPr>
              <w:t>يناير202</w:t>
            </w: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تطبيق نظريات النقد الأدبي على رواية 1984 مع </w:t>
            </w:r>
            <w:r w:rsidR="007B4DD9">
              <w:rPr>
                <w:rFonts w:asciiTheme="majorBidi" w:hAnsiTheme="majorBidi" w:cstheme="majorBidi"/>
                <w:sz w:val="22"/>
                <w:szCs w:val="22"/>
              </w:rPr>
              <w:t>Our Mutual Friend</w:t>
            </w: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و عمل مقارنات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0</w:t>
            </w:r>
          </w:p>
        </w:tc>
      </w:tr>
      <w:tr w:rsidR="002B5DA6" w:rsidRPr="007F5318" w:rsidTr="00573204">
        <w:tc>
          <w:tcPr>
            <w:tcW w:w="810" w:type="dxa"/>
            <w:vAlign w:val="center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lastRenderedPageBreak/>
              <w:t>16</w:t>
            </w:r>
          </w:p>
        </w:tc>
        <w:tc>
          <w:tcPr>
            <w:tcW w:w="629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5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720" w:type="dxa"/>
          </w:tcPr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يناير</w:t>
            </w:r>
          </w:p>
          <w:p w:rsidR="002B5DA6" w:rsidRDefault="002B5DA6" w:rsidP="00573204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2021</w:t>
            </w:r>
          </w:p>
        </w:tc>
        <w:tc>
          <w:tcPr>
            <w:tcW w:w="3151" w:type="dxa"/>
            <w:shd w:val="clear" w:color="auto" w:fill="auto"/>
          </w:tcPr>
          <w:p w:rsidR="002B5DA6" w:rsidRPr="007F5318" w:rsidRDefault="002B5DA6" w:rsidP="0057320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Final Exam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:rsidR="002B5DA6" w:rsidRPr="007F5318" w:rsidRDefault="002B5DA6" w:rsidP="0057320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1</w:t>
            </w:r>
          </w:p>
        </w:tc>
      </w:tr>
    </w:tbl>
    <w:p w:rsidR="00E95598" w:rsidRPr="007F5318" w:rsidRDefault="00E95598" w:rsidP="00E95598">
      <w:pPr>
        <w:rPr>
          <w:rFonts w:asciiTheme="majorBidi" w:hAnsiTheme="majorBidi" w:cstheme="majorBidi"/>
          <w:sz w:val="8"/>
          <w:szCs w:val="8"/>
          <w:rtl/>
        </w:rPr>
      </w:pPr>
    </w:p>
    <w:p w:rsidR="00E95598" w:rsidRPr="007F5318" w:rsidRDefault="00E95598" w:rsidP="00E95598">
      <w:pPr>
        <w:rPr>
          <w:rFonts w:asciiTheme="majorBidi" w:hAnsiTheme="majorBidi" w:cstheme="majorBidi"/>
          <w:sz w:val="2"/>
          <w:szCs w:val="2"/>
        </w:rPr>
      </w:pPr>
    </w:p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3590"/>
      </w:tblGrid>
      <w:tr w:rsidR="00E95598" w:rsidRPr="007F5318" w:rsidTr="00573204">
        <w:tc>
          <w:tcPr>
            <w:tcW w:w="216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الكتاب المقرر</w:t>
            </w:r>
          </w:p>
        </w:tc>
        <w:tc>
          <w:tcPr>
            <w:tcW w:w="13590" w:type="dxa"/>
          </w:tcPr>
          <w:p w:rsidR="00E95598" w:rsidRPr="007F5318" w:rsidRDefault="00E95598" w:rsidP="00573204">
            <w:pPr>
              <w:bidi w:val="0"/>
              <w:rPr>
                <w:rFonts w:asciiTheme="majorBidi" w:hAnsiTheme="majorBidi" w:cstheme="majorBidi"/>
              </w:rPr>
            </w:pPr>
            <w:r w:rsidRPr="007F5318">
              <w:rPr>
                <w:rFonts w:asciiTheme="majorBidi" w:hAnsiTheme="majorBidi" w:cstheme="majorBidi"/>
              </w:rPr>
              <w:t xml:space="preserve">Compiled Books and Novels, 1984, </w:t>
            </w:r>
            <w:r w:rsidR="007B4DD9">
              <w:rPr>
                <w:rFonts w:asciiTheme="majorBidi" w:hAnsiTheme="majorBidi" w:cstheme="majorBidi"/>
                <w:sz w:val="22"/>
                <w:szCs w:val="22"/>
              </w:rPr>
              <w:t>Our Mutual Friend</w:t>
            </w:r>
          </w:p>
        </w:tc>
      </w:tr>
      <w:tr w:rsidR="00E95598" w:rsidRPr="007F5318" w:rsidTr="00573204">
        <w:tc>
          <w:tcPr>
            <w:tcW w:w="2160" w:type="dxa"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rtl/>
              </w:rPr>
            </w:pPr>
            <w:r w:rsidRPr="007F5318">
              <w:rPr>
                <w:rFonts w:asciiTheme="majorBidi" w:hAnsiTheme="majorBidi" w:cstheme="majorBidi"/>
                <w:rtl/>
              </w:rPr>
              <w:t>كتاب مساند / إضافي</w:t>
            </w:r>
          </w:p>
        </w:tc>
        <w:tc>
          <w:tcPr>
            <w:tcW w:w="13590" w:type="dxa"/>
          </w:tcPr>
          <w:p w:rsidR="00E95598" w:rsidRDefault="00E95598" w:rsidP="00573204">
            <w:pPr>
              <w:bidi w:val="0"/>
              <w:rPr>
                <w:rFonts w:asciiTheme="majorBidi" w:hAnsiTheme="majorBidi" w:cstheme="majorBidi"/>
              </w:rPr>
            </w:pPr>
            <w:r w:rsidRPr="007F5318">
              <w:rPr>
                <w:rFonts w:asciiTheme="majorBidi" w:hAnsiTheme="majorBidi" w:cstheme="majorBidi"/>
              </w:rPr>
              <w:t>Compiled files on Literary criticism theories on Novel Work</w:t>
            </w:r>
          </w:p>
          <w:p w:rsidR="00665A53" w:rsidRPr="007F5318" w:rsidRDefault="00665A53" w:rsidP="00665A53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Compiled files on Novel Developments since 17 century </w:t>
            </w:r>
          </w:p>
        </w:tc>
      </w:tr>
    </w:tbl>
    <w:p w:rsidR="00E95598" w:rsidRPr="007F5318" w:rsidRDefault="00E95598" w:rsidP="00E95598">
      <w:pPr>
        <w:rPr>
          <w:rFonts w:asciiTheme="majorBidi" w:hAnsiTheme="majorBidi" w:cstheme="majorBidi"/>
          <w:sz w:val="10"/>
          <w:szCs w:val="10"/>
        </w:rPr>
      </w:pPr>
    </w:p>
    <w:tbl>
      <w:tblPr>
        <w:bidiVisual/>
        <w:tblW w:w="15848" w:type="dxa"/>
        <w:jc w:val="center"/>
        <w:tblInd w:w="-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210"/>
        <w:gridCol w:w="1960"/>
        <w:gridCol w:w="1603"/>
        <w:gridCol w:w="3509"/>
        <w:gridCol w:w="2969"/>
        <w:gridCol w:w="1954"/>
      </w:tblGrid>
      <w:tr w:rsidR="00E95598" w:rsidRPr="007F5318" w:rsidTr="00573204">
        <w:trPr>
          <w:trHeight w:val="408"/>
          <w:jc w:val="center"/>
        </w:trPr>
        <w:tc>
          <w:tcPr>
            <w:tcW w:w="2643" w:type="dxa"/>
            <w:vMerge w:val="restart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المجموع</w:t>
            </w:r>
          </w:p>
        </w:tc>
      </w:tr>
      <w:tr w:rsidR="00E95598" w:rsidRPr="007F5318" w:rsidTr="00573204">
        <w:trPr>
          <w:trHeight w:val="387"/>
          <w:jc w:val="center"/>
        </w:trPr>
        <w:tc>
          <w:tcPr>
            <w:tcW w:w="2643" w:type="dxa"/>
            <w:vMerge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اختبارات قصيرة (1،2)</w:t>
            </w:r>
          </w:p>
        </w:tc>
        <w:tc>
          <w:tcPr>
            <w:tcW w:w="1603" w:type="dxa"/>
            <w:vAlign w:val="center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تكليفات وواجبات</w:t>
            </w:r>
          </w:p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09" w:type="dxa"/>
            <w:vMerge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E95598" w:rsidRPr="007F5318" w:rsidRDefault="00E95598" w:rsidP="00573204">
            <w:pPr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</w:tr>
      <w:tr w:rsidR="00E95598" w:rsidRPr="007F5318" w:rsidTr="00573204">
        <w:trPr>
          <w:jc w:val="center"/>
        </w:trPr>
        <w:tc>
          <w:tcPr>
            <w:tcW w:w="2643" w:type="dxa"/>
            <w:vMerge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E95598" w:rsidRPr="007F5318" w:rsidRDefault="009E71CB" w:rsidP="0057320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</w:t>
            </w:r>
            <w:r w:rsidR="00E95598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0 درجات</w:t>
            </w:r>
          </w:p>
        </w:tc>
        <w:tc>
          <w:tcPr>
            <w:tcW w:w="1603" w:type="dxa"/>
          </w:tcPr>
          <w:p w:rsidR="00E95598" w:rsidRPr="007F5318" w:rsidRDefault="009E71CB" w:rsidP="0057320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2</w:t>
            </w:r>
            <w:r w:rsidR="00E95598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0 درجات</w:t>
            </w:r>
          </w:p>
        </w:tc>
        <w:tc>
          <w:tcPr>
            <w:tcW w:w="3509" w:type="dxa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</w:tcPr>
          <w:p w:rsidR="00E95598" w:rsidRPr="007F5318" w:rsidRDefault="009E71CB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</w:rPr>
              <w:t>5</w:t>
            </w:r>
            <w:r w:rsidR="00E95598"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0 درجة</w:t>
            </w:r>
          </w:p>
        </w:tc>
        <w:tc>
          <w:tcPr>
            <w:tcW w:w="1954" w:type="dxa"/>
          </w:tcPr>
          <w:p w:rsidR="00E95598" w:rsidRPr="007F5318" w:rsidRDefault="00E95598" w:rsidP="005732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7F5318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E95598" w:rsidRPr="007F5318" w:rsidRDefault="00E95598" w:rsidP="00E95598">
      <w:pPr>
        <w:shd w:val="clear" w:color="auto" w:fill="FFFFFF"/>
        <w:jc w:val="center"/>
        <w:rPr>
          <w:rFonts w:asciiTheme="majorBidi" w:hAnsiTheme="majorBidi" w:cstheme="majorBidi"/>
          <w:b/>
          <w:bCs/>
          <w:rtl/>
        </w:rPr>
      </w:pPr>
    </w:p>
    <w:tbl>
      <w:tblPr>
        <w:bidiVisual/>
        <w:tblW w:w="12574" w:type="dxa"/>
        <w:jc w:val="center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</w:tblGrid>
      <w:tr w:rsidR="009A1ABD" w:rsidRPr="00D33342" w:rsidTr="00242CFD">
        <w:trPr>
          <w:jc w:val="center"/>
        </w:trPr>
        <w:tc>
          <w:tcPr>
            <w:tcW w:w="207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الاعتماد</w:t>
            </w:r>
          </w:p>
        </w:tc>
        <w:tc>
          <w:tcPr>
            <w:tcW w:w="3178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مدرس المساق</w:t>
            </w:r>
          </w:p>
        </w:tc>
        <w:tc>
          <w:tcPr>
            <w:tcW w:w="2421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المناهج والمقررات</w:t>
            </w:r>
          </w:p>
        </w:tc>
      </w:tr>
      <w:tr w:rsidR="009A1ABD" w:rsidRPr="00D33342" w:rsidTr="00242CFD">
        <w:trPr>
          <w:jc w:val="center"/>
        </w:trPr>
        <w:tc>
          <w:tcPr>
            <w:tcW w:w="207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proofErr w:type="spellStart"/>
            <w:r w:rsidRPr="00D33342">
              <w:rPr>
                <w:b/>
                <w:bCs/>
                <w:rtl/>
              </w:rPr>
              <w:t>د.هاني</w:t>
            </w:r>
            <w:proofErr w:type="spellEnd"/>
            <w:r w:rsidRPr="00D33342">
              <w:rPr>
                <w:b/>
                <w:bCs/>
                <w:rtl/>
              </w:rPr>
              <w:t xml:space="preserve"> الحسني</w:t>
            </w:r>
          </w:p>
        </w:tc>
        <w:tc>
          <w:tcPr>
            <w:tcW w:w="2421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</w:tr>
      <w:tr w:rsidR="009A1ABD" w:rsidRPr="00D33342" w:rsidTr="00242CFD">
        <w:trPr>
          <w:jc w:val="center"/>
        </w:trPr>
        <w:tc>
          <w:tcPr>
            <w:tcW w:w="207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هاني الحسني</w:t>
            </w:r>
          </w:p>
        </w:tc>
        <w:tc>
          <w:tcPr>
            <w:tcW w:w="2421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</w:tr>
      <w:tr w:rsidR="009A1ABD" w:rsidRPr="00D33342" w:rsidTr="00242CFD">
        <w:trPr>
          <w:jc w:val="center"/>
        </w:trPr>
        <w:tc>
          <w:tcPr>
            <w:tcW w:w="207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التاريخ</w:t>
            </w:r>
          </w:p>
        </w:tc>
        <w:tc>
          <w:tcPr>
            <w:tcW w:w="3178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  <w:r w:rsidRPr="00D33342">
              <w:rPr>
                <w:b/>
                <w:bCs/>
                <w:rtl/>
              </w:rPr>
              <w:t>17-09-2020</w:t>
            </w:r>
          </w:p>
        </w:tc>
        <w:tc>
          <w:tcPr>
            <w:tcW w:w="2421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9A1ABD" w:rsidRPr="00D33342" w:rsidRDefault="009A1ABD" w:rsidP="00242CFD">
            <w:pPr>
              <w:jc w:val="center"/>
              <w:rPr>
                <w:b/>
                <w:bCs/>
                <w:rtl/>
              </w:rPr>
            </w:pPr>
          </w:p>
        </w:tc>
      </w:tr>
    </w:tbl>
    <w:p w:rsidR="00431A3D" w:rsidRPr="009A1ABD" w:rsidRDefault="00431A3D" w:rsidP="00593DD3">
      <w:pPr>
        <w:jc w:val="center"/>
        <w:rPr>
          <w:rtl/>
        </w:rPr>
      </w:pPr>
    </w:p>
    <w:p w:rsidR="00690FFA" w:rsidRDefault="00690FFA" w:rsidP="00593DD3">
      <w:pPr>
        <w:jc w:val="center"/>
        <w:rPr>
          <w:b/>
          <w:bCs/>
          <w:rtl/>
        </w:rPr>
      </w:pPr>
    </w:p>
    <w:p w:rsidR="00573204" w:rsidRDefault="00573204"/>
    <w:sectPr w:rsidR="00573204" w:rsidSect="00431A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56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ED" w:rsidRDefault="00C479ED" w:rsidP="00B17F13">
      <w:r>
        <w:separator/>
      </w:r>
    </w:p>
  </w:endnote>
  <w:endnote w:type="continuationSeparator" w:id="0">
    <w:p w:rsidR="00C479ED" w:rsidRDefault="00C479ED" w:rsidP="00B1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13" w:rsidRDefault="00B17F1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13" w:rsidRDefault="00B17F1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13" w:rsidRDefault="00B17F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ED" w:rsidRDefault="00C479ED" w:rsidP="00B17F13">
      <w:r>
        <w:separator/>
      </w:r>
    </w:p>
  </w:footnote>
  <w:footnote w:type="continuationSeparator" w:id="0">
    <w:p w:rsidR="00C479ED" w:rsidRDefault="00C479ED" w:rsidP="00B17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13" w:rsidRDefault="00B17F1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33" w:type="pct"/>
      <w:tblInd w:w="-885" w:type="dxa"/>
      <w:tblLayout w:type="fixed"/>
      <w:tblLook w:val="01E0" w:firstRow="1" w:lastRow="1" w:firstColumn="1" w:lastColumn="1" w:noHBand="0" w:noVBand="0"/>
    </w:tblPr>
    <w:tblGrid>
      <w:gridCol w:w="11253"/>
      <w:gridCol w:w="4999"/>
    </w:tblGrid>
    <w:tr w:rsidR="00B17F13" w:rsidTr="00242CFD">
      <w:trPr>
        <w:trHeight w:val="893"/>
      </w:trPr>
      <w:tc>
        <w:tcPr>
          <w:tcW w:w="3462" w:type="pct"/>
          <w:vMerge w:val="restart"/>
          <w:vAlign w:val="center"/>
          <w:hideMark/>
        </w:tcPr>
        <w:p w:rsidR="00B17F13" w:rsidRDefault="00B17F13" w:rsidP="00242CFD">
          <w:pPr>
            <w:spacing w:before="120" w:after="100" w:afterAutospacing="1"/>
            <w:rPr>
              <w:rFonts w:ascii="Arial" w:hAnsi="Arial"/>
              <w:b/>
              <w:bCs/>
              <w:sz w:val="28"/>
              <w:szCs w:val="28"/>
            </w:rPr>
          </w:pPr>
          <w:r>
            <w:rPr>
              <w:rFonts w:ascii="Arial" w:hAnsi="Arial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15875</wp:posOffset>
                </wp:positionV>
                <wp:extent cx="1226185" cy="1151890"/>
                <wp:effectExtent l="0" t="0" r="0" b="0"/>
                <wp:wrapNone/>
                <wp:docPr id="3" name="صورة 3" descr="جامعةالإسرا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جامعةالإسرا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61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538" w:type="pct"/>
          <w:vAlign w:val="center"/>
          <w:hideMark/>
        </w:tcPr>
        <w:p w:rsidR="00B17F13" w:rsidRPr="0039312E" w:rsidRDefault="00B17F13" w:rsidP="00242CFD">
          <w:pPr>
            <w:jc w:val="center"/>
            <w:rPr>
              <w:rFonts w:ascii="Arial" w:hAnsi="Arial"/>
              <w:b/>
              <w:bCs/>
              <w:sz w:val="36"/>
              <w:szCs w:val="36"/>
              <w:rtl/>
            </w:rPr>
          </w:pP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ج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امعة ا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ل</w:t>
          </w: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إ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س</w:t>
          </w:r>
          <w:r w:rsidRPr="0039312E">
            <w:rPr>
              <w:rFonts w:ascii="Arial" w:hAnsi="Arial" w:hint="cs"/>
              <w:b/>
              <w:bCs/>
              <w:sz w:val="36"/>
              <w:szCs w:val="36"/>
              <w:rtl/>
            </w:rPr>
            <w:t>ـ</w:t>
          </w:r>
          <w:r w:rsidRPr="0039312E">
            <w:rPr>
              <w:rFonts w:ascii="Arial" w:hAnsi="Arial"/>
              <w:b/>
              <w:bCs/>
              <w:sz w:val="36"/>
              <w:szCs w:val="36"/>
              <w:rtl/>
            </w:rPr>
            <w:t>راء</w:t>
          </w:r>
        </w:p>
      </w:tc>
    </w:tr>
    <w:tr w:rsidR="00B17F13" w:rsidTr="00242CFD">
      <w:trPr>
        <w:trHeight w:val="885"/>
      </w:trPr>
      <w:tc>
        <w:tcPr>
          <w:tcW w:w="3462" w:type="pct"/>
          <w:vMerge/>
          <w:vAlign w:val="center"/>
          <w:hideMark/>
        </w:tcPr>
        <w:p w:rsidR="00B17F13" w:rsidRDefault="00B17F13" w:rsidP="00242CFD">
          <w:pPr>
            <w:rPr>
              <w:rFonts w:ascii="Arial" w:hAnsi="Arial"/>
              <w:b/>
              <w:bCs/>
              <w:sz w:val="28"/>
              <w:szCs w:val="28"/>
            </w:rPr>
          </w:pPr>
        </w:p>
      </w:tc>
      <w:tc>
        <w:tcPr>
          <w:tcW w:w="1538" w:type="pct"/>
          <w:vAlign w:val="center"/>
          <w:hideMark/>
        </w:tcPr>
        <w:p w:rsidR="00B17F13" w:rsidRPr="0039312E" w:rsidRDefault="00B17F13" w:rsidP="00242CFD">
          <w:pPr>
            <w:spacing w:before="100" w:beforeAutospacing="1" w:after="100" w:afterAutospacing="1"/>
            <w:jc w:val="center"/>
            <w:rPr>
              <w:rFonts w:ascii="Arial" w:hAnsi="Arial"/>
              <w:b/>
              <w:bCs/>
              <w:sz w:val="36"/>
              <w:szCs w:val="36"/>
              <w:rtl/>
              <w:lang w:bidi="ar-EG"/>
            </w:rPr>
          </w:pPr>
          <w:r>
            <w:rPr>
              <w:rFonts w:ascii="Arial" w:hAnsi="Arial" w:hint="cs"/>
              <w:b/>
              <w:bCs/>
              <w:sz w:val="36"/>
              <w:szCs w:val="36"/>
              <w:rtl/>
            </w:rPr>
            <w:t>دائرة المناهج والمقررات</w:t>
          </w:r>
        </w:p>
      </w:tc>
    </w:tr>
  </w:tbl>
  <w:p w:rsidR="00B17F13" w:rsidRDefault="00B17F13" w:rsidP="00B17F1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13" w:rsidRDefault="00B17F1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98"/>
    <w:rsid w:val="00056D89"/>
    <w:rsid w:val="001373F3"/>
    <w:rsid w:val="00154053"/>
    <w:rsid w:val="00154FC8"/>
    <w:rsid w:val="0018163A"/>
    <w:rsid w:val="00216905"/>
    <w:rsid w:val="002B5DA6"/>
    <w:rsid w:val="002D5FB5"/>
    <w:rsid w:val="003813C6"/>
    <w:rsid w:val="003E48A3"/>
    <w:rsid w:val="00431A3D"/>
    <w:rsid w:val="00457B54"/>
    <w:rsid w:val="00573204"/>
    <w:rsid w:val="00593DD3"/>
    <w:rsid w:val="00621E54"/>
    <w:rsid w:val="00632362"/>
    <w:rsid w:val="00665A53"/>
    <w:rsid w:val="00690FFA"/>
    <w:rsid w:val="006F0845"/>
    <w:rsid w:val="00701A0A"/>
    <w:rsid w:val="00747081"/>
    <w:rsid w:val="00787A56"/>
    <w:rsid w:val="007B4DD9"/>
    <w:rsid w:val="00965077"/>
    <w:rsid w:val="009A1ABD"/>
    <w:rsid w:val="009E71CB"/>
    <w:rsid w:val="00B023AF"/>
    <w:rsid w:val="00B17F13"/>
    <w:rsid w:val="00C479ED"/>
    <w:rsid w:val="00D42353"/>
    <w:rsid w:val="00DA560C"/>
    <w:rsid w:val="00DE280F"/>
    <w:rsid w:val="00E95598"/>
    <w:rsid w:val="00EF711B"/>
    <w:rsid w:val="00F4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59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593DD3"/>
    <w:pPr>
      <w:spacing w:after="120"/>
    </w:pPr>
  </w:style>
  <w:style w:type="character" w:customStyle="1" w:styleId="Char">
    <w:name w:val="نص أساسي Char"/>
    <w:basedOn w:val="a0"/>
    <w:link w:val="a3"/>
    <w:rsid w:val="00593DD3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216905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216905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B17F13"/>
    <w:pPr>
      <w:tabs>
        <w:tab w:val="center" w:pos="4153"/>
        <w:tab w:val="right" w:pos="8306"/>
      </w:tabs>
    </w:pPr>
  </w:style>
  <w:style w:type="character" w:customStyle="1" w:styleId="Char1">
    <w:name w:val="رأس الصفحة Char"/>
    <w:basedOn w:val="a0"/>
    <w:link w:val="a5"/>
    <w:uiPriority w:val="99"/>
    <w:rsid w:val="00B17F13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rsid w:val="00B17F13"/>
    <w:pPr>
      <w:tabs>
        <w:tab w:val="center" w:pos="4153"/>
        <w:tab w:val="right" w:pos="8306"/>
      </w:tabs>
    </w:pPr>
  </w:style>
  <w:style w:type="character" w:customStyle="1" w:styleId="Char2">
    <w:name w:val="تذييل الصفحة Char"/>
    <w:basedOn w:val="a0"/>
    <w:link w:val="a6"/>
    <w:uiPriority w:val="99"/>
    <w:rsid w:val="00B17F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59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593DD3"/>
    <w:pPr>
      <w:spacing w:after="120"/>
    </w:pPr>
  </w:style>
  <w:style w:type="character" w:customStyle="1" w:styleId="Char">
    <w:name w:val="نص أساسي Char"/>
    <w:basedOn w:val="a0"/>
    <w:link w:val="a3"/>
    <w:rsid w:val="00593DD3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216905"/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216905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B17F13"/>
    <w:pPr>
      <w:tabs>
        <w:tab w:val="center" w:pos="4153"/>
        <w:tab w:val="right" w:pos="8306"/>
      </w:tabs>
    </w:pPr>
  </w:style>
  <w:style w:type="character" w:customStyle="1" w:styleId="Char1">
    <w:name w:val="رأس الصفحة Char"/>
    <w:basedOn w:val="a0"/>
    <w:link w:val="a5"/>
    <w:uiPriority w:val="99"/>
    <w:rsid w:val="00B17F13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rsid w:val="00B17F13"/>
    <w:pPr>
      <w:tabs>
        <w:tab w:val="center" w:pos="4153"/>
        <w:tab w:val="right" w:pos="8306"/>
      </w:tabs>
    </w:pPr>
  </w:style>
  <w:style w:type="character" w:customStyle="1" w:styleId="Char2">
    <w:name w:val="تذييل الصفحة Char"/>
    <w:basedOn w:val="a0"/>
    <w:link w:val="a6"/>
    <w:uiPriority w:val="99"/>
    <w:rsid w:val="00B17F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31</cp:revision>
  <dcterms:created xsi:type="dcterms:W3CDTF">2019-10-16T08:51:00Z</dcterms:created>
  <dcterms:modified xsi:type="dcterms:W3CDTF">2020-09-24T19:23:00Z</dcterms:modified>
</cp:coreProperties>
</file>