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5A2" w:rsidRDefault="00BE65A2" w:rsidP="00BE65A2">
      <w:pPr>
        <w:ind w:right="-540"/>
        <w:rPr>
          <w:rFonts w:ascii="Arial" w:hAnsi="Arial" w:cs="Arial"/>
          <w:b/>
          <w:bCs/>
          <w:rtl/>
        </w:rPr>
      </w:pPr>
      <w:r>
        <w:rPr>
          <w:rFonts w:ascii="Arial" w:hAnsi="Arial" w:cs="Arial"/>
          <w:b/>
          <w:bCs/>
          <w:noProof/>
          <w:rtl/>
          <w:lang w:val="ar-SA"/>
        </w:rPr>
        <w:drawing>
          <wp:inline distT="0" distB="0" distL="0" distR="0">
            <wp:extent cx="720725" cy="667469"/>
            <wp:effectExtent l="0" t="0" r="3175"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بدون عنوان.png"/>
                    <pic:cNvPicPr/>
                  </pic:nvPicPr>
                  <pic:blipFill>
                    <a:blip r:embed="rId4" cstate="print">
                      <a:extLst>
                        <a:ext uri="{28A0092B-C50C-407E-A947-70E740481C1C}">
                          <a14:useLocalDpi xmlns:a14="http://schemas.microsoft.com/office/drawing/2010/main" val="0"/>
                        </a:ext>
                      </a:extLst>
                    </a:blip>
                    <a:stretch>
                      <a:fillRect/>
                    </a:stretch>
                  </pic:blipFill>
                  <pic:spPr>
                    <a:xfrm flipH="1">
                      <a:off x="0" y="0"/>
                      <a:ext cx="760288" cy="704109"/>
                    </a:xfrm>
                    <a:prstGeom prst="rect">
                      <a:avLst/>
                    </a:prstGeom>
                  </pic:spPr>
                </pic:pic>
              </a:graphicData>
            </a:graphic>
          </wp:inline>
        </w:drawing>
      </w:r>
      <w:r w:rsidR="001E1715" w:rsidRPr="00983B54">
        <w:rPr>
          <w:rFonts w:ascii="Arial" w:hAnsi="Arial" w:cs="Arial"/>
          <w:b/>
          <w:bCs/>
          <w:rtl/>
        </w:rPr>
        <w:t xml:space="preserve">      </w:t>
      </w:r>
      <w:r w:rsidR="001E1715">
        <w:rPr>
          <w:rFonts w:ascii="Arial" w:hAnsi="Arial" w:cs="Arial" w:hint="cs"/>
          <w:b/>
          <w:bCs/>
          <w:color w:val="FF0000"/>
          <w:sz w:val="32"/>
          <w:szCs w:val="32"/>
          <w:rtl/>
        </w:rPr>
        <w:t xml:space="preserve">                   </w:t>
      </w:r>
      <w:r w:rsidR="001E1715">
        <w:rPr>
          <w:rFonts w:ascii="Arial" w:hAnsi="Arial" w:cs="Arial" w:hint="cs"/>
          <w:b/>
          <w:bCs/>
          <w:rtl/>
        </w:rPr>
        <w:t xml:space="preserve"> </w:t>
      </w:r>
      <w:r w:rsidR="001E1715" w:rsidRPr="00983B54">
        <w:rPr>
          <w:rFonts w:ascii="Arial" w:hAnsi="Arial" w:cs="Arial"/>
          <w:b/>
          <w:bCs/>
          <w:rtl/>
        </w:rPr>
        <w:t xml:space="preserve">        </w:t>
      </w:r>
      <w:r w:rsidR="001E1715">
        <w:rPr>
          <w:rFonts w:ascii="Arial" w:hAnsi="Arial" w:cs="Arial" w:hint="cs"/>
          <w:b/>
          <w:bCs/>
          <w:rtl/>
        </w:rPr>
        <w:t xml:space="preserve">  </w:t>
      </w:r>
    </w:p>
    <w:p w:rsidR="00BE65A2" w:rsidRPr="00BE65A2" w:rsidRDefault="00BE65A2" w:rsidP="00BE65A2">
      <w:pPr>
        <w:ind w:right="-540"/>
        <w:jc w:val="lowKashida"/>
        <w:rPr>
          <w:rFonts w:ascii="Arial" w:hAnsi="Arial" w:cs="Arial"/>
          <w:b/>
          <w:bCs/>
          <w:sz w:val="10"/>
          <w:szCs w:val="10"/>
          <w:rtl/>
        </w:rPr>
      </w:pPr>
    </w:p>
    <w:p w:rsidR="001E1715" w:rsidRPr="00BE65A2" w:rsidRDefault="00BE65A2" w:rsidP="00BE65A2">
      <w:pPr>
        <w:ind w:right="-540"/>
        <w:jc w:val="lowKashida"/>
        <w:rPr>
          <w:rFonts w:ascii="Arial" w:hAnsi="Arial" w:cs="Arial"/>
          <w:b/>
          <w:bCs/>
          <w:rtl/>
        </w:rPr>
      </w:pPr>
      <w:r>
        <w:rPr>
          <w:rFonts w:ascii="Arial" w:hAnsi="Arial" w:cs="Arial" w:hint="cs"/>
          <w:b/>
          <w:bCs/>
          <w:rtl/>
        </w:rPr>
        <w:t xml:space="preserve"> </w:t>
      </w:r>
      <w:r w:rsidRPr="00983B54">
        <w:rPr>
          <w:rFonts w:ascii="Arial" w:hAnsi="Arial" w:cs="Arial"/>
          <w:b/>
          <w:bCs/>
          <w:rtl/>
        </w:rPr>
        <w:t>جامعة</w:t>
      </w:r>
      <w:r>
        <w:rPr>
          <w:rFonts w:ascii="Arial" w:hAnsi="Arial" w:cs="Arial" w:hint="cs"/>
          <w:b/>
          <w:bCs/>
          <w:rtl/>
        </w:rPr>
        <w:t xml:space="preserve"> الاسراء</w:t>
      </w:r>
      <w:r w:rsidRPr="00983B54">
        <w:rPr>
          <w:rFonts w:ascii="Arial" w:hAnsi="Arial" w:cs="Arial"/>
          <w:b/>
          <w:bCs/>
          <w:rtl/>
        </w:rPr>
        <w:t xml:space="preserve"> – غزة  </w:t>
      </w:r>
      <w:r>
        <w:rPr>
          <w:rFonts w:ascii="Arial" w:hAnsi="Arial" w:cs="Arial" w:hint="cs"/>
          <w:b/>
          <w:bCs/>
          <w:rtl/>
        </w:rPr>
        <w:t xml:space="preserve">                                                         </w:t>
      </w:r>
      <w:r w:rsidRPr="00983B54">
        <w:rPr>
          <w:rFonts w:ascii="Arial" w:hAnsi="Arial" w:cs="Arial"/>
          <w:b/>
          <w:bCs/>
          <w:rtl/>
        </w:rPr>
        <w:t xml:space="preserve">   كلية العلوم</w:t>
      </w:r>
      <w:r>
        <w:rPr>
          <w:rFonts w:ascii="Arial" w:hAnsi="Arial" w:cs="Arial" w:hint="cs"/>
          <w:b/>
          <w:bCs/>
          <w:rtl/>
        </w:rPr>
        <w:t xml:space="preserve"> الطبية / </w:t>
      </w:r>
      <w:r w:rsidRPr="00983B54">
        <w:rPr>
          <w:rFonts w:ascii="Arial" w:hAnsi="Arial" w:cs="Arial"/>
          <w:b/>
          <w:bCs/>
          <w:rtl/>
        </w:rPr>
        <w:t>قسم</w:t>
      </w:r>
      <w:r>
        <w:rPr>
          <w:rFonts w:ascii="Arial" w:hAnsi="Arial" w:cs="Arial" w:hint="cs"/>
          <w:b/>
          <w:bCs/>
          <w:rtl/>
        </w:rPr>
        <w:t xml:space="preserve"> التحاليل الطبية</w:t>
      </w:r>
      <w:r w:rsidRPr="00D86007">
        <w:rPr>
          <w:rFonts w:ascii="Arial" w:hAnsi="Arial" w:cs="Arial" w:hint="cs"/>
          <w:b/>
          <w:bCs/>
          <w:rtl/>
        </w:rPr>
        <w:t xml:space="preserve"> </w:t>
      </w:r>
      <w:r>
        <w:rPr>
          <w:rFonts w:ascii="Arial" w:hAnsi="Arial" w:cs="Arial" w:hint="cs"/>
          <w:b/>
          <w:bCs/>
          <w:rtl/>
        </w:rPr>
        <w:t xml:space="preserve"> </w:t>
      </w:r>
    </w:p>
    <w:p w:rsidR="001E1715" w:rsidRPr="00DB6370" w:rsidRDefault="001E1715" w:rsidP="001E1715">
      <w:pPr>
        <w:ind w:left="-717" w:right="-720" w:firstLine="1295"/>
        <w:rPr>
          <w:rFonts w:ascii="Arial" w:hAnsi="Arial" w:cs="Arial"/>
          <w:b/>
          <w:bCs/>
          <w:sz w:val="2"/>
          <w:szCs w:val="2"/>
          <w:rtl/>
          <w:lang w:bidi="ar-EG"/>
        </w:rPr>
      </w:pPr>
      <w:r>
        <w:rPr>
          <w:rFonts w:ascii="Arial" w:hAnsi="Arial" w:cs="Arial" w:hint="cs"/>
          <w:b/>
          <w:bCs/>
          <w:rtl/>
        </w:rPr>
        <w:t xml:space="preserve"> </w:t>
      </w:r>
      <w:r w:rsidRPr="00D86007">
        <w:rPr>
          <w:rFonts w:ascii="Arial" w:hAnsi="Arial" w:cs="Arial"/>
          <w:b/>
          <w:bCs/>
        </w:rPr>
        <w:t xml:space="preserve"> </w:t>
      </w:r>
      <w:r>
        <w:rPr>
          <w:rFonts w:ascii="Arial" w:hAnsi="Arial" w:cs="Arial" w:hint="cs"/>
          <w:b/>
          <w:bCs/>
          <w:rtl/>
        </w:rPr>
        <w:t xml:space="preserve"> </w:t>
      </w:r>
      <w:r w:rsidRPr="00D86007">
        <w:rPr>
          <w:rFonts w:ascii="Arial" w:hAnsi="Arial" w:cs="Arial" w:hint="cs"/>
          <w:b/>
          <w:bCs/>
          <w:rtl/>
        </w:rPr>
        <w:t xml:space="preserve"> </w:t>
      </w:r>
    </w:p>
    <w:p w:rsidR="001E1715" w:rsidRPr="00127F8A" w:rsidRDefault="001E1715" w:rsidP="001E1715">
      <w:pPr>
        <w:bidi w:val="0"/>
        <w:jc w:val="right"/>
        <w:rPr>
          <w:rFonts w:ascii="Arial" w:hAnsi="Arial" w:cs="Arial"/>
          <w:sz w:val="20"/>
          <w:rtl/>
        </w:rPr>
      </w:pPr>
      <w:r w:rsidRPr="00127F8A">
        <w:rPr>
          <w:rFonts w:ascii="Arial" w:hAnsi="Arial" w:cs="Arial"/>
          <w:b/>
          <w:bCs/>
          <w:noProof/>
          <w:sz w:val="20"/>
          <w:szCs w:val="20"/>
          <w:rtl/>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72390</wp:posOffset>
                </wp:positionV>
                <wp:extent cx="3429000" cy="457200"/>
                <wp:effectExtent l="9525" t="8255" r="9525" b="10795"/>
                <wp:wrapNone/>
                <wp:docPr id="1" name="مربع ن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457200"/>
                        </a:xfrm>
                        <a:prstGeom prst="rect">
                          <a:avLst/>
                        </a:prstGeom>
                        <a:solidFill>
                          <a:srgbClr val="C0C0C0"/>
                        </a:solidFill>
                        <a:ln w="9525">
                          <a:solidFill>
                            <a:srgbClr val="000000"/>
                          </a:solidFill>
                          <a:miter lim="800000"/>
                          <a:headEnd/>
                          <a:tailEnd/>
                        </a:ln>
                      </wps:spPr>
                      <wps:txbx>
                        <w:txbxContent>
                          <w:p w:rsidR="001E1715" w:rsidRDefault="001E1715" w:rsidP="001E1715">
                            <w:pPr>
                              <w:rPr>
                                <w:b/>
                                <w:bCs/>
                                <w:color w:val="000000"/>
                                <w:sz w:val="16"/>
                                <w:szCs w:val="16"/>
                                <w:rtl/>
                              </w:rPr>
                            </w:pPr>
                          </w:p>
                          <w:p w:rsidR="001E1715" w:rsidRDefault="001E1715" w:rsidP="001E1715">
                            <w:pPr>
                              <w:rPr>
                                <w:color w:val="000000"/>
                              </w:rPr>
                            </w:pPr>
                            <w:r>
                              <w:rPr>
                                <w:rFonts w:hint="cs"/>
                                <w:b/>
                                <w:bCs/>
                                <w:color w:val="000000"/>
                                <w:sz w:val="28"/>
                                <w:szCs w:val="28"/>
                                <w:rtl/>
                              </w:rPr>
                              <w:t xml:space="preserve">مواصفات وخطة مساق/   أحياء عامة </w:t>
                            </w:r>
                            <w:r>
                              <w:rPr>
                                <w:color w:val="000000"/>
                                <w:sz w:val="28"/>
                                <w:szCs w:val="28"/>
                              </w:rPr>
                              <w:t>Biol/130</w:t>
                            </w:r>
                            <w:r>
                              <w:rPr>
                                <w:color w:val="000000"/>
                                <w:sz w:val="28"/>
                                <w:szCs w:val="28"/>
                                <w:lang w:bidi="ar-EG"/>
                              </w:rPr>
                              <w:t>1</w:t>
                            </w:r>
                            <w:r>
                              <w:rPr>
                                <w:color w:val="000000"/>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مربع نص 1" o:spid="_x0000_s1026" type="#_x0000_t202" style="position:absolute;left:0;text-align:left;margin-left:1in;margin-top:5.7pt;width:270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" fillcolor="silver">
                <v:textbox>
                  <w:txbxContent>
                    <w:p w:rsidR="001E1715" w:rsidRDefault="001E1715" w:rsidP="001E1715">
                      <w:pPr>
                        <w:rPr>
                          <w:rFonts w:hint="cs"/>
                          <w:b/>
                          <w:bCs/>
                          <w:color w:val="000000"/>
                          <w:sz w:val="16"/>
                          <w:szCs w:val="16"/>
                          <w:rtl/>
                        </w:rPr>
                      </w:pPr>
                    </w:p>
                    <w:p w:rsidR="001E1715" w:rsidRDefault="001E1715" w:rsidP="001E1715">
                      <w:pPr>
                        <w:rPr>
                          <w:color w:val="000000"/>
                        </w:rPr>
                      </w:pPr>
                      <w:r>
                        <w:rPr>
                          <w:rFonts w:hint="cs"/>
                          <w:b/>
                          <w:bCs/>
                          <w:color w:val="000000"/>
                          <w:sz w:val="28"/>
                          <w:szCs w:val="28"/>
                          <w:rtl/>
                        </w:rPr>
                        <w:t xml:space="preserve">مواصفات وخطة مساق/   أحياء عامة </w:t>
                      </w:r>
                      <w:r>
                        <w:rPr>
                          <w:color w:val="000000"/>
                          <w:sz w:val="28"/>
                          <w:szCs w:val="28"/>
                        </w:rPr>
                        <w:t>Biol/130</w:t>
                      </w:r>
                      <w:r>
                        <w:rPr>
                          <w:color w:val="000000"/>
                          <w:sz w:val="28"/>
                          <w:szCs w:val="28"/>
                          <w:lang w:bidi="ar-EG"/>
                        </w:rPr>
                        <w:t>1</w:t>
                      </w:r>
                      <w:r>
                        <w:rPr>
                          <w:color w:val="000000"/>
                          <w:sz w:val="28"/>
                          <w:szCs w:val="28"/>
                        </w:rPr>
                        <w:t xml:space="preserve">     </w:t>
                      </w:r>
                    </w:p>
                  </w:txbxContent>
                </v:textbox>
              </v:shape>
            </w:pict>
          </mc:Fallback>
        </mc:AlternateContent>
      </w:r>
    </w:p>
    <w:p w:rsidR="001E1715" w:rsidRPr="00127F8A" w:rsidRDefault="001E1715" w:rsidP="001E1715">
      <w:pPr>
        <w:rPr>
          <w:rFonts w:ascii="Arial" w:hAnsi="Arial" w:cs="Arial"/>
          <w:i/>
          <w:iCs/>
          <w:sz w:val="4"/>
          <w:szCs w:val="4"/>
          <w:rtl/>
        </w:rPr>
      </w:pPr>
    </w:p>
    <w:p w:rsidR="001E1715" w:rsidRPr="00127F8A" w:rsidRDefault="001E1715" w:rsidP="001E1715">
      <w:pPr>
        <w:rPr>
          <w:rFonts w:ascii="Arial" w:hAnsi="Arial" w:cs="Arial"/>
          <w:b/>
          <w:bCs/>
          <w:sz w:val="20"/>
          <w:szCs w:val="20"/>
          <w:rtl/>
        </w:rPr>
      </w:pPr>
      <w:r w:rsidRPr="00127F8A">
        <w:rPr>
          <w:rFonts w:ascii="Arial" w:hAnsi="Arial" w:cs="Arial"/>
          <w:b/>
          <w:bCs/>
          <w:sz w:val="20"/>
          <w:szCs w:val="20"/>
        </w:rPr>
        <w:tab/>
      </w:r>
    </w:p>
    <w:p w:rsidR="001E1715" w:rsidRPr="00127F8A" w:rsidRDefault="001E1715" w:rsidP="001E1715">
      <w:pPr>
        <w:jc w:val="lowKashida"/>
        <w:rPr>
          <w:rFonts w:ascii="Arial" w:hAnsi="Arial" w:cs="Arial"/>
          <w:b/>
          <w:bCs/>
          <w:sz w:val="20"/>
          <w:szCs w:val="20"/>
          <w:rtl/>
        </w:rPr>
      </w:pPr>
    </w:p>
    <w:p w:rsidR="001E1715" w:rsidRPr="00B10C3D" w:rsidRDefault="001E1715" w:rsidP="001E1715">
      <w:pPr>
        <w:rPr>
          <w:rFonts w:ascii="Arial" w:hAnsi="Arial" w:cs="Arial"/>
          <w:rtl/>
        </w:rPr>
      </w:pPr>
    </w:p>
    <w:p w:rsidR="001E1715" w:rsidRPr="001E1715" w:rsidRDefault="001E1715" w:rsidP="001E1715">
      <w:pPr>
        <w:ind w:left="26" w:right="-360"/>
        <w:jc w:val="lowKashida"/>
        <w:rPr>
          <w:rFonts w:ascii="Arial" w:hAnsi="Arial" w:cs="Arial"/>
          <w:b/>
          <w:bCs/>
          <w:rtl/>
        </w:rPr>
      </w:pPr>
      <w:r w:rsidRPr="001E1715">
        <w:rPr>
          <w:rFonts w:ascii="Arial" w:hAnsi="Arial" w:cs="Arial"/>
          <w:b/>
          <w:bCs/>
          <w:rtl/>
        </w:rPr>
        <w:t>المستوى الذي يطرح به المساق/</w:t>
      </w:r>
      <w:r w:rsidRPr="001E1715">
        <w:rPr>
          <w:rFonts w:ascii="Arial" w:hAnsi="Arial" w:cs="Arial"/>
          <w:b/>
          <w:bCs/>
        </w:rPr>
        <w:t xml:space="preserve"> </w:t>
      </w:r>
      <w:r w:rsidRPr="001E1715">
        <w:rPr>
          <w:rFonts w:ascii="Arial" w:hAnsi="Arial" w:cs="Arial"/>
          <w:b/>
          <w:bCs/>
          <w:rtl/>
        </w:rPr>
        <w:t xml:space="preserve">الأول             </w:t>
      </w:r>
      <w:r>
        <w:rPr>
          <w:rFonts w:ascii="Arial" w:hAnsi="Arial" w:cs="Arial" w:hint="cs"/>
          <w:b/>
          <w:bCs/>
          <w:rtl/>
        </w:rPr>
        <w:t xml:space="preserve">                 </w:t>
      </w:r>
      <w:r w:rsidRPr="001E1715">
        <w:rPr>
          <w:rFonts w:ascii="Arial" w:hAnsi="Arial" w:cs="Arial"/>
          <w:b/>
          <w:bCs/>
          <w:rtl/>
        </w:rPr>
        <w:t xml:space="preserve">     الفصل الذي يطرح به المساق/ الأول </w:t>
      </w:r>
      <w:r>
        <w:rPr>
          <w:rFonts w:ascii="Arial" w:hAnsi="Arial" w:cs="Arial" w:hint="cs"/>
          <w:b/>
          <w:bCs/>
          <w:rtl/>
        </w:rPr>
        <w:t xml:space="preserve"> </w:t>
      </w:r>
    </w:p>
    <w:p w:rsidR="001E1715" w:rsidRPr="00B10C3D" w:rsidRDefault="001E1715" w:rsidP="001E1715">
      <w:pPr>
        <w:ind w:right="-360"/>
        <w:jc w:val="lowKashida"/>
        <w:rPr>
          <w:rFonts w:ascii="Arial" w:hAnsi="Arial" w:cs="Arial"/>
          <w:b/>
          <w:bCs/>
          <w:u w:val="single"/>
          <w:rtl/>
        </w:rPr>
      </w:pPr>
    </w:p>
    <w:p w:rsidR="001E1715" w:rsidRDefault="001E1715" w:rsidP="001E1715">
      <w:pPr>
        <w:jc w:val="lowKashida"/>
        <w:rPr>
          <w:rFonts w:ascii="Arial" w:hAnsi="Arial" w:cs="Arial"/>
          <w:b/>
          <w:bCs/>
          <w:u w:val="single"/>
          <w:rtl/>
        </w:rPr>
      </w:pPr>
    </w:p>
    <w:p w:rsidR="001E1715" w:rsidRPr="00B10C3D" w:rsidRDefault="001E1715" w:rsidP="001E1715">
      <w:pPr>
        <w:jc w:val="lowKashida"/>
        <w:rPr>
          <w:rFonts w:ascii="Arial" w:hAnsi="Arial" w:cs="Arial"/>
          <w:b/>
          <w:bCs/>
          <w:rtl/>
        </w:rPr>
      </w:pPr>
      <w:r w:rsidRPr="00B10C3D">
        <w:rPr>
          <w:rFonts w:ascii="Arial" w:hAnsi="Arial" w:cs="Arial"/>
          <w:b/>
          <w:bCs/>
          <w:u w:val="single"/>
          <w:rtl/>
        </w:rPr>
        <w:t>- أهداف المساق</w:t>
      </w:r>
      <w:r>
        <w:rPr>
          <w:rFonts w:ascii="Arial" w:hAnsi="Arial" w:cs="Arial" w:hint="cs"/>
          <w:b/>
          <w:bCs/>
          <w:rtl/>
        </w:rPr>
        <w:t>:</w:t>
      </w:r>
    </w:p>
    <w:p w:rsidR="001E1715" w:rsidRPr="00B10C3D" w:rsidRDefault="001E1715" w:rsidP="001E1715">
      <w:pPr>
        <w:jc w:val="lowKashida"/>
        <w:rPr>
          <w:rFonts w:ascii="Arial" w:hAnsi="Arial" w:cs="Arial"/>
          <w:b/>
          <w:bCs/>
          <w:u w:val="single"/>
          <w:rtl/>
        </w:rPr>
      </w:pPr>
      <w:r w:rsidRPr="00B10C3D">
        <w:rPr>
          <w:rFonts w:ascii="Arial" w:hAnsi="Arial" w:cs="Arial"/>
          <w:b/>
          <w:bCs/>
          <w:rtl/>
        </w:rPr>
        <w:t xml:space="preserve"> </w:t>
      </w:r>
      <w:r w:rsidRPr="00B10C3D">
        <w:rPr>
          <w:rFonts w:ascii="Arial" w:hAnsi="Arial" w:cs="Arial"/>
          <w:b/>
          <w:bCs/>
          <w:rtl/>
        </w:rPr>
        <w:tab/>
        <w:t xml:space="preserve">يهدف هذا المساق إلى إكساب الطالب معلومات علمية عامة </w:t>
      </w:r>
      <w:r w:rsidRPr="00B10C3D">
        <w:rPr>
          <w:rFonts w:ascii="Arial" w:hAnsi="Arial" w:cs="Arial" w:hint="cs"/>
          <w:b/>
          <w:bCs/>
          <w:rtl/>
        </w:rPr>
        <w:t>ومختصرة عن</w:t>
      </w:r>
      <w:r w:rsidRPr="00B10C3D">
        <w:rPr>
          <w:rFonts w:ascii="Arial" w:hAnsi="Arial" w:cs="Arial"/>
          <w:b/>
          <w:bCs/>
          <w:rtl/>
        </w:rPr>
        <w:t xml:space="preserve"> معظم المواد التي تدرس بشكل تخصصي فيما بعد في جميع فروع قسم </w:t>
      </w:r>
      <w:r w:rsidRPr="00B10C3D">
        <w:rPr>
          <w:rFonts w:ascii="Arial" w:hAnsi="Arial" w:cs="Arial" w:hint="cs"/>
          <w:b/>
          <w:bCs/>
          <w:rtl/>
        </w:rPr>
        <w:t>الاحياء،</w:t>
      </w:r>
      <w:r w:rsidRPr="00B10C3D">
        <w:rPr>
          <w:rFonts w:ascii="Arial" w:hAnsi="Arial" w:cs="Arial"/>
          <w:b/>
          <w:bCs/>
          <w:rtl/>
        </w:rPr>
        <w:t xml:space="preserve"> وهو بالتالي </w:t>
      </w:r>
      <w:r w:rsidRPr="00B10C3D">
        <w:rPr>
          <w:rFonts w:ascii="Arial" w:hAnsi="Arial" w:cs="Arial" w:hint="cs"/>
          <w:b/>
          <w:bCs/>
          <w:rtl/>
        </w:rPr>
        <w:t>مدخلا يتعرف</w:t>
      </w:r>
      <w:r w:rsidRPr="00B10C3D">
        <w:rPr>
          <w:rFonts w:ascii="Arial" w:hAnsi="Arial" w:cs="Arial"/>
          <w:b/>
          <w:bCs/>
          <w:rtl/>
        </w:rPr>
        <w:t xml:space="preserve"> من خلاله الطالب على كل أساسيات العلوم الحياتية ويتعرف على فروع علم الاحياء المختلفة بحيث يصبح قادرا على اختيار مجال تخصصه مستقبلا. </w:t>
      </w:r>
      <w:r w:rsidRPr="00B10C3D">
        <w:rPr>
          <w:rFonts w:ascii="Arial" w:hAnsi="Arial" w:cs="Arial"/>
          <w:b/>
          <w:bCs/>
          <w:u w:val="single"/>
          <w:rtl/>
        </w:rPr>
        <w:t xml:space="preserve"> </w:t>
      </w:r>
    </w:p>
    <w:p w:rsidR="001E1715" w:rsidRPr="00127F8A" w:rsidRDefault="001E1715" w:rsidP="001E1715">
      <w:pPr>
        <w:rPr>
          <w:rFonts w:ascii="Arial" w:hAnsi="Arial" w:cs="Arial"/>
          <w:b/>
          <w:bCs/>
          <w:sz w:val="4"/>
          <w:szCs w:val="4"/>
          <w:u w:val="single"/>
          <w:rtl/>
        </w:rPr>
      </w:pPr>
    </w:p>
    <w:p w:rsidR="001E1715" w:rsidRDefault="001E1715" w:rsidP="001E1715">
      <w:pPr>
        <w:rPr>
          <w:rFonts w:ascii="Arial" w:hAnsi="Arial" w:cs="Arial"/>
          <w:b/>
          <w:bCs/>
          <w:rtl/>
          <w:lang w:bidi="ar-EG"/>
        </w:rPr>
      </w:pPr>
      <w:r w:rsidRPr="00127F8A">
        <w:rPr>
          <w:rFonts w:ascii="Arial" w:hAnsi="Arial" w:cs="Arial"/>
          <w:b/>
          <w:bCs/>
          <w:u w:val="single"/>
          <w:rtl/>
        </w:rPr>
        <w:t>- محتويات ومواصفات المساق</w:t>
      </w:r>
      <w:r>
        <w:rPr>
          <w:rFonts w:ascii="Arial" w:hAnsi="Arial" w:cs="Arial" w:hint="cs"/>
          <w:b/>
          <w:bCs/>
          <w:u w:val="single"/>
          <w:rtl/>
        </w:rPr>
        <w:t>:</w:t>
      </w:r>
      <w:r w:rsidRPr="00127F8A">
        <w:rPr>
          <w:rFonts w:ascii="Arial" w:hAnsi="Arial" w:cs="Arial"/>
          <w:b/>
          <w:bCs/>
          <w:rtl/>
        </w:rPr>
        <w:t xml:space="preserve">       </w:t>
      </w:r>
    </w:p>
    <w:p w:rsidR="001E1715" w:rsidRDefault="001E1715" w:rsidP="001E1715">
      <w:pPr>
        <w:rPr>
          <w:rFonts w:ascii="Arial" w:hAnsi="Arial" w:cs="Arial"/>
          <w:b/>
          <w:bCs/>
          <w:rtl/>
        </w:rPr>
      </w:pPr>
    </w:p>
    <w:tbl>
      <w:tblPr>
        <w:tblStyle w:val="a3"/>
        <w:bidiVisual/>
        <w:tblW w:w="0" w:type="auto"/>
        <w:tblLook w:val="04A0" w:firstRow="1" w:lastRow="0" w:firstColumn="1" w:lastColumn="0" w:noHBand="0" w:noVBand="1"/>
      </w:tblPr>
      <w:tblGrid>
        <w:gridCol w:w="6181"/>
        <w:gridCol w:w="2115"/>
      </w:tblGrid>
      <w:tr w:rsidR="001E1715" w:rsidRPr="001E1715" w:rsidTr="001E1715">
        <w:tc>
          <w:tcPr>
            <w:tcW w:w="6181" w:type="dxa"/>
          </w:tcPr>
          <w:p w:rsidR="001E1715" w:rsidRPr="001E1715" w:rsidRDefault="001E1715" w:rsidP="001E1715">
            <w:pPr>
              <w:jc w:val="right"/>
              <w:rPr>
                <w:rFonts w:asciiTheme="majorBidi" w:hAnsiTheme="majorBidi" w:cstheme="majorBidi"/>
                <w:b/>
                <w:bCs/>
                <w:rtl/>
                <w:lang w:bidi="ar-EG"/>
              </w:rPr>
            </w:pPr>
            <w:r w:rsidRPr="001E1715">
              <w:rPr>
                <w:rFonts w:asciiTheme="majorBidi" w:hAnsiTheme="majorBidi" w:cstheme="majorBidi"/>
                <w:b/>
                <w:bCs/>
                <w:color w:val="000000"/>
                <w:kern w:val="24"/>
              </w:rPr>
              <w:t>Brief Contents</w:t>
            </w:r>
          </w:p>
        </w:tc>
        <w:tc>
          <w:tcPr>
            <w:tcW w:w="2115" w:type="dxa"/>
          </w:tcPr>
          <w:p w:rsidR="001E1715" w:rsidRPr="001E1715" w:rsidRDefault="001E1715" w:rsidP="001E1715">
            <w:pPr>
              <w:jc w:val="right"/>
              <w:rPr>
                <w:rFonts w:asciiTheme="majorBidi" w:hAnsiTheme="majorBidi" w:cstheme="majorBidi"/>
                <w:b/>
                <w:bCs/>
                <w:rtl/>
                <w:lang w:bidi="ar-EG"/>
              </w:rPr>
            </w:pPr>
            <w:r w:rsidRPr="001E1715">
              <w:rPr>
                <w:rFonts w:asciiTheme="majorBidi" w:hAnsiTheme="majorBidi" w:cstheme="majorBidi"/>
                <w:b/>
                <w:bCs/>
                <w:color w:val="000000"/>
                <w:kern w:val="24"/>
              </w:rPr>
              <w:t>Chapter Number</w:t>
            </w:r>
          </w:p>
        </w:tc>
      </w:tr>
      <w:tr w:rsidR="001E1715" w:rsidRPr="001E1715" w:rsidTr="001E1715">
        <w:tc>
          <w:tcPr>
            <w:tcW w:w="6181" w:type="dxa"/>
          </w:tcPr>
          <w:p w:rsidR="001E1715" w:rsidRDefault="001E1715" w:rsidP="001E1715">
            <w:pPr>
              <w:jc w:val="right"/>
              <w:rPr>
                <w:rFonts w:asciiTheme="majorBidi" w:hAnsiTheme="majorBidi" w:cstheme="majorBidi"/>
                <w:color w:val="000000"/>
                <w:kern w:val="24"/>
              </w:rPr>
            </w:pPr>
            <w:r w:rsidRPr="001E1715">
              <w:rPr>
                <w:rFonts w:asciiTheme="majorBidi" w:hAnsiTheme="majorBidi" w:cstheme="majorBidi"/>
                <w:color w:val="000000"/>
                <w:kern w:val="24"/>
              </w:rPr>
              <w:t>Introduction: Evolution, The Themes of Biology.</w:t>
            </w:r>
          </w:p>
          <w:p w:rsidR="001E1715" w:rsidRPr="001E1715" w:rsidRDefault="001E1715" w:rsidP="000B28A6">
            <w:pPr>
              <w:rPr>
                <w:rFonts w:asciiTheme="majorBidi" w:hAnsiTheme="majorBidi" w:cstheme="majorBidi"/>
                <w:b/>
                <w:bCs/>
                <w:rtl/>
                <w:lang w:bidi="ar-EG"/>
              </w:rPr>
            </w:pPr>
            <w:r>
              <w:rPr>
                <w:rFonts w:asciiTheme="majorBidi" w:hAnsiTheme="majorBidi" w:cstheme="majorBidi" w:hint="cs"/>
                <w:b/>
                <w:bCs/>
                <w:rtl/>
                <w:lang w:bidi="ar-EG"/>
              </w:rPr>
              <w:t>مقدم</w:t>
            </w:r>
            <w:r w:rsidR="006521BC">
              <w:rPr>
                <w:rFonts w:asciiTheme="majorBidi" w:hAnsiTheme="majorBidi" w:cstheme="majorBidi" w:hint="cs"/>
                <w:b/>
                <w:bCs/>
                <w:rtl/>
                <w:lang w:bidi="ar-EG"/>
              </w:rPr>
              <w:t>ة:</w:t>
            </w:r>
            <w:r w:rsidR="000B28A6">
              <w:rPr>
                <w:rFonts w:asciiTheme="majorBidi" w:hAnsiTheme="majorBidi" w:cstheme="majorBidi" w:hint="cs"/>
                <w:b/>
                <w:bCs/>
                <w:rtl/>
                <w:lang w:bidi="ar-EG"/>
              </w:rPr>
              <w:t xml:space="preserve"> </w:t>
            </w:r>
            <w:r w:rsidR="006521BC">
              <w:rPr>
                <w:rFonts w:asciiTheme="majorBidi" w:hAnsiTheme="majorBidi" w:cstheme="majorBidi" w:hint="cs"/>
                <w:b/>
                <w:bCs/>
                <w:rtl/>
                <w:lang w:bidi="ar-EG"/>
              </w:rPr>
              <w:t>التنوع الحيوي ومفاهيم</w:t>
            </w:r>
            <w:r>
              <w:rPr>
                <w:rFonts w:asciiTheme="majorBidi" w:hAnsiTheme="majorBidi" w:cstheme="majorBidi" w:hint="cs"/>
                <w:b/>
                <w:bCs/>
                <w:rtl/>
                <w:lang w:bidi="ar-EG"/>
              </w:rPr>
              <w:t xml:space="preserve"> علم البيولوجي</w:t>
            </w:r>
            <w:r w:rsidR="006521BC">
              <w:rPr>
                <w:rFonts w:asciiTheme="majorBidi" w:hAnsiTheme="majorBidi" w:cstheme="majorBidi" w:hint="cs"/>
                <w:b/>
                <w:bCs/>
                <w:rtl/>
                <w:lang w:bidi="ar-EG"/>
              </w:rPr>
              <w:t xml:space="preserve"> </w:t>
            </w:r>
          </w:p>
        </w:tc>
        <w:tc>
          <w:tcPr>
            <w:tcW w:w="2115" w:type="dxa"/>
          </w:tcPr>
          <w:p w:rsidR="001E1715" w:rsidRPr="001E1715" w:rsidRDefault="001E1715" w:rsidP="001E1715">
            <w:pPr>
              <w:jc w:val="right"/>
              <w:rPr>
                <w:rFonts w:asciiTheme="majorBidi" w:hAnsiTheme="majorBidi" w:cstheme="majorBidi"/>
                <w:b/>
                <w:bCs/>
                <w:rtl/>
                <w:lang w:bidi="ar-EG"/>
              </w:rPr>
            </w:pPr>
            <w:r w:rsidRPr="001E1715">
              <w:rPr>
                <w:rFonts w:asciiTheme="majorBidi" w:hAnsiTheme="majorBidi" w:cstheme="majorBidi"/>
                <w:b/>
                <w:bCs/>
                <w:color w:val="000000"/>
                <w:kern w:val="24"/>
              </w:rPr>
              <w:t>Chapter 1</w:t>
            </w:r>
          </w:p>
        </w:tc>
      </w:tr>
      <w:tr w:rsidR="001E1715" w:rsidRPr="001E1715" w:rsidTr="001E1715">
        <w:tc>
          <w:tcPr>
            <w:tcW w:w="6181" w:type="dxa"/>
          </w:tcPr>
          <w:p w:rsidR="006521BC" w:rsidRDefault="001E1715" w:rsidP="001E1715">
            <w:pPr>
              <w:jc w:val="right"/>
              <w:rPr>
                <w:rFonts w:asciiTheme="majorBidi" w:hAnsiTheme="majorBidi" w:cstheme="majorBidi"/>
                <w:color w:val="000000"/>
                <w:kern w:val="24"/>
              </w:rPr>
            </w:pPr>
            <w:r w:rsidRPr="001E1715">
              <w:rPr>
                <w:rFonts w:asciiTheme="majorBidi" w:hAnsiTheme="majorBidi" w:cstheme="majorBidi"/>
                <w:color w:val="000000"/>
                <w:kern w:val="24"/>
              </w:rPr>
              <w:t>Carbon and the Molecular Diversity of Life.</w:t>
            </w:r>
          </w:p>
          <w:p w:rsidR="001E1715" w:rsidRPr="006521BC" w:rsidRDefault="006521BC" w:rsidP="000B28A6">
            <w:pPr>
              <w:rPr>
                <w:rFonts w:asciiTheme="majorBidi" w:hAnsiTheme="majorBidi" w:cstheme="majorBidi"/>
                <w:b/>
                <w:bCs/>
                <w:rtl/>
                <w:lang w:bidi="ar-EG"/>
              </w:rPr>
            </w:pPr>
            <w:r w:rsidRPr="006521BC">
              <w:rPr>
                <w:rFonts w:asciiTheme="majorBidi" w:hAnsiTheme="majorBidi" w:cstheme="majorBidi" w:hint="cs"/>
                <w:b/>
                <w:bCs/>
                <w:color w:val="000000"/>
                <w:kern w:val="24"/>
                <w:rtl/>
                <w:lang w:bidi="ar-EG"/>
              </w:rPr>
              <w:t xml:space="preserve">الكربون والتنوع الجزيئي (أهمية </w:t>
            </w:r>
            <w:proofErr w:type="gramStart"/>
            <w:r w:rsidRPr="006521BC">
              <w:rPr>
                <w:rFonts w:asciiTheme="majorBidi" w:hAnsiTheme="majorBidi" w:cstheme="majorBidi" w:hint="cs"/>
                <w:b/>
                <w:bCs/>
                <w:color w:val="000000"/>
                <w:kern w:val="24"/>
                <w:rtl/>
                <w:lang w:bidi="ar-EG"/>
              </w:rPr>
              <w:t xml:space="preserve">الكربون </w:t>
            </w:r>
            <w:r w:rsidR="000B28A6">
              <w:rPr>
                <w:rFonts w:asciiTheme="majorBidi" w:hAnsiTheme="majorBidi" w:cstheme="majorBidi" w:hint="cs"/>
                <w:b/>
                <w:bCs/>
                <w:color w:val="000000"/>
                <w:kern w:val="24"/>
                <w:rtl/>
                <w:lang w:bidi="ar-EG"/>
              </w:rPr>
              <w:t xml:space="preserve"> و</w:t>
            </w:r>
            <w:proofErr w:type="gramEnd"/>
            <w:r w:rsidR="000B28A6">
              <w:rPr>
                <w:rFonts w:asciiTheme="majorBidi" w:hAnsiTheme="majorBidi" w:cstheme="majorBidi" w:hint="cs"/>
                <w:b/>
                <w:bCs/>
                <w:color w:val="000000"/>
                <w:kern w:val="24"/>
                <w:rtl/>
                <w:lang w:bidi="ar-EG"/>
              </w:rPr>
              <w:t xml:space="preserve"> </w:t>
            </w:r>
            <w:r w:rsidRPr="006521BC">
              <w:rPr>
                <w:rFonts w:asciiTheme="majorBidi" w:hAnsiTheme="majorBidi" w:cstheme="majorBidi" w:hint="cs"/>
                <w:b/>
                <w:bCs/>
                <w:color w:val="000000"/>
                <w:kern w:val="24"/>
                <w:rtl/>
                <w:lang w:bidi="ar-EG"/>
              </w:rPr>
              <w:t>صفاته)</w:t>
            </w:r>
          </w:p>
        </w:tc>
        <w:tc>
          <w:tcPr>
            <w:tcW w:w="2115" w:type="dxa"/>
          </w:tcPr>
          <w:p w:rsidR="001E1715" w:rsidRPr="001E1715" w:rsidRDefault="001E1715" w:rsidP="001E1715">
            <w:pPr>
              <w:jc w:val="right"/>
              <w:rPr>
                <w:rFonts w:asciiTheme="majorBidi" w:hAnsiTheme="majorBidi" w:cstheme="majorBidi"/>
                <w:b/>
                <w:bCs/>
                <w:rtl/>
                <w:lang w:bidi="ar-EG"/>
              </w:rPr>
            </w:pPr>
            <w:r w:rsidRPr="001E1715">
              <w:rPr>
                <w:rFonts w:asciiTheme="majorBidi" w:hAnsiTheme="majorBidi" w:cstheme="majorBidi"/>
                <w:b/>
                <w:bCs/>
                <w:color w:val="000000"/>
                <w:kern w:val="24"/>
              </w:rPr>
              <w:t>Chapter 4</w:t>
            </w:r>
          </w:p>
        </w:tc>
      </w:tr>
      <w:tr w:rsidR="001E1715" w:rsidRPr="001E1715" w:rsidTr="001E1715">
        <w:tc>
          <w:tcPr>
            <w:tcW w:w="6181" w:type="dxa"/>
          </w:tcPr>
          <w:p w:rsidR="006521BC" w:rsidRDefault="001E1715" w:rsidP="001E1715">
            <w:pPr>
              <w:jc w:val="right"/>
              <w:rPr>
                <w:rFonts w:asciiTheme="majorBidi" w:hAnsiTheme="majorBidi" w:cstheme="majorBidi"/>
              </w:rPr>
            </w:pPr>
            <w:r w:rsidRPr="006521BC">
              <w:rPr>
                <w:rFonts w:asciiTheme="majorBidi" w:hAnsiTheme="majorBidi" w:cstheme="majorBidi"/>
              </w:rPr>
              <w:t>The Structure and Function of Large Biological Molecules</w:t>
            </w:r>
          </w:p>
          <w:p w:rsidR="001E1715" w:rsidRPr="001E1715" w:rsidRDefault="006521BC" w:rsidP="000B28A6">
            <w:pPr>
              <w:rPr>
                <w:rFonts w:asciiTheme="majorBidi" w:hAnsiTheme="majorBidi" w:cstheme="majorBidi"/>
                <w:b/>
                <w:bCs/>
                <w:rtl/>
              </w:rPr>
            </w:pPr>
            <w:r>
              <w:rPr>
                <w:rFonts w:asciiTheme="majorBidi" w:hAnsiTheme="majorBidi" w:cstheme="majorBidi" w:hint="cs"/>
                <w:b/>
                <w:bCs/>
                <w:rtl/>
                <w:lang w:bidi="ar-EG"/>
              </w:rPr>
              <w:t xml:space="preserve">تركيب الجزيئات الكبيرة ووظيفتها متل الكربوهيدرات , البروتينات </w:t>
            </w:r>
            <w:r w:rsidR="000B28A6">
              <w:rPr>
                <w:rFonts w:asciiTheme="majorBidi" w:hAnsiTheme="majorBidi" w:cstheme="majorBidi" w:hint="cs"/>
                <w:b/>
                <w:bCs/>
                <w:rtl/>
                <w:lang w:bidi="ar-EG"/>
              </w:rPr>
              <w:t>,</w:t>
            </w:r>
            <w:r>
              <w:rPr>
                <w:rFonts w:asciiTheme="majorBidi" w:hAnsiTheme="majorBidi" w:cstheme="majorBidi" w:hint="cs"/>
                <w:b/>
                <w:bCs/>
                <w:rtl/>
                <w:lang w:bidi="ar-EG"/>
              </w:rPr>
              <w:t xml:space="preserve"> الدهون , الاحماض النووية</w:t>
            </w:r>
            <w:r w:rsidR="000B28A6">
              <w:rPr>
                <w:rFonts w:asciiTheme="majorBidi" w:hAnsiTheme="majorBidi" w:cstheme="majorBidi" w:hint="cs"/>
                <w:b/>
                <w:bCs/>
                <w:rtl/>
                <w:lang w:bidi="ar-EG"/>
              </w:rPr>
              <w:t>.</w:t>
            </w:r>
            <w:r>
              <w:rPr>
                <w:rFonts w:asciiTheme="majorBidi" w:hAnsiTheme="majorBidi" w:cstheme="majorBidi" w:hint="cs"/>
                <w:b/>
                <w:bCs/>
                <w:rtl/>
                <w:lang w:bidi="ar-EG"/>
              </w:rPr>
              <w:t xml:space="preserve"> </w:t>
            </w:r>
            <w:r>
              <w:rPr>
                <w:rFonts w:asciiTheme="majorBidi" w:hAnsiTheme="majorBidi" w:cstheme="majorBidi" w:hint="cs"/>
                <w:b/>
                <w:bCs/>
                <w:rtl/>
              </w:rPr>
              <w:t xml:space="preserve"> </w:t>
            </w:r>
          </w:p>
        </w:tc>
        <w:tc>
          <w:tcPr>
            <w:tcW w:w="2115" w:type="dxa"/>
          </w:tcPr>
          <w:p w:rsidR="001E1715" w:rsidRPr="001E1715" w:rsidRDefault="001E1715" w:rsidP="001E1715">
            <w:pPr>
              <w:jc w:val="right"/>
              <w:rPr>
                <w:rFonts w:asciiTheme="majorBidi" w:hAnsiTheme="majorBidi" w:cstheme="majorBidi"/>
                <w:b/>
                <w:bCs/>
                <w:rtl/>
                <w:lang w:bidi="ar-EG"/>
              </w:rPr>
            </w:pPr>
            <w:r w:rsidRPr="001E1715">
              <w:rPr>
                <w:rFonts w:asciiTheme="majorBidi" w:hAnsiTheme="majorBidi" w:cstheme="majorBidi"/>
                <w:b/>
                <w:bCs/>
                <w:color w:val="000000"/>
                <w:kern w:val="24"/>
              </w:rPr>
              <w:t>Chapter 5</w:t>
            </w:r>
          </w:p>
        </w:tc>
      </w:tr>
      <w:tr w:rsidR="001E1715" w:rsidRPr="001E1715" w:rsidTr="001E1715">
        <w:tc>
          <w:tcPr>
            <w:tcW w:w="6181" w:type="dxa"/>
          </w:tcPr>
          <w:p w:rsidR="001E1715" w:rsidRDefault="001E1715" w:rsidP="001E1715">
            <w:pPr>
              <w:jc w:val="right"/>
              <w:rPr>
                <w:rFonts w:asciiTheme="majorBidi" w:hAnsiTheme="majorBidi" w:cstheme="majorBidi"/>
                <w:color w:val="000000"/>
                <w:kern w:val="24"/>
              </w:rPr>
            </w:pPr>
            <w:r w:rsidRPr="001E1715">
              <w:rPr>
                <w:rFonts w:asciiTheme="majorBidi" w:hAnsiTheme="majorBidi" w:cstheme="majorBidi"/>
                <w:color w:val="000000"/>
                <w:kern w:val="24"/>
              </w:rPr>
              <w:t>A Tour of the Cell.</w:t>
            </w:r>
          </w:p>
          <w:p w:rsidR="000B28A6" w:rsidRPr="001E1715" w:rsidRDefault="000B28A6" w:rsidP="000B28A6">
            <w:pPr>
              <w:rPr>
                <w:rFonts w:asciiTheme="majorBidi" w:hAnsiTheme="majorBidi" w:cstheme="majorBidi"/>
                <w:b/>
                <w:bCs/>
                <w:rtl/>
                <w:lang w:bidi="ar-EG"/>
              </w:rPr>
            </w:pPr>
            <w:r>
              <w:rPr>
                <w:rFonts w:asciiTheme="majorBidi" w:hAnsiTheme="majorBidi" w:cstheme="majorBidi" w:hint="cs"/>
                <w:b/>
                <w:bCs/>
                <w:rtl/>
                <w:lang w:bidi="ar-EG"/>
              </w:rPr>
              <w:t xml:space="preserve">دراسة الخلية ومكوناتها ووظيفة </w:t>
            </w:r>
            <w:proofErr w:type="spellStart"/>
            <w:r>
              <w:rPr>
                <w:rFonts w:asciiTheme="majorBidi" w:hAnsiTheme="majorBidi" w:cstheme="majorBidi" w:hint="cs"/>
                <w:b/>
                <w:bCs/>
                <w:rtl/>
                <w:lang w:bidi="ar-EG"/>
              </w:rPr>
              <w:t>العضيات</w:t>
            </w:r>
            <w:proofErr w:type="spellEnd"/>
            <w:r>
              <w:rPr>
                <w:rFonts w:asciiTheme="majorBidi" w:hAnsiTheme="majorBidi" w:cstheme="majorBidi" w:hint="cs"/>
                <w:b/>
                <w:bCs/>
                <w:rtl/>
                <w:lang w:bidi="ar-EG"/>
              </w:rPr>
              <w:t xml:space="preserve"> الموجودة بداخلها.</w:t>
            </w:r>
          </w:p>
        </w:tc>
        <w:tc>
          <w:tcPr>
            <w:tcW w:w="2115" w:type="dxa"/>
          </w:tcPr>
          <w:p w:rsidR="001E1715" w:rsidRPr="001E1715" w:rsidRDefault="001E1715" w:rsidP="001E1715">
            <w:pPr>
              <w:jc w:val="right"/>
              <w:rPr>
                <w:rFonts w:asciiTheme="majorBidi" w:hAnsiTheme="majorBidi" w:cstheme="majorBidi"/>
                <w:b/>
                <w:bCs/>
                <w:rtl/>
                <w:lang w:bidi="ar-EG"/>
              </w:rPr>
            </w:pPr>
            <w:r w:rsidRPr="001E1715">
              <w:rPr>
                <w:rFonts w:asciiTheme="majorBidi" w:hAnsiTheme="majorBidi" w:cstheme="majorBidi"/>
                <w:b/>
                <w:bCs/>
                <w:color w:val="000000"/>
                <w:kern w:val="24"/>
              </w:rPr>
              <w:t>Chapter 6</w:t>
            </w:r>
          </w:p>
        </w:tc>
      </w:tr>
      <w:tr w:rsidR="001E1715" w:rsidRPr="001E1715" w:rsidTr="001E1715">
        <w:tc>
          <w:tcPr>
            <w:tcW w:w="6181" w:type="dxa"/>
          </w:tcPr>
          <w:p w:rsidR="001E1715" w:rsidRDefault="001E1715" w:rsidP="001E1715">
            <w:pPr>
              <w:jc w:val="right"/>
              <w:rPr>
                <w:rFonts w:asciiTheme="majorBidi" w:hAnsiTheme="majorBidi" w:cstheme="majorBidi"/>
                <w:color w:val="000000"/>
                <w:kern w:val="24"/>
              </w:rPr>
            </w:pPr>
            <w:r w:rsidRPr="001E1715">
              <w:rPr>
                <w:rFonts w:asciiTheme="majorBidi" w:hAnsiTheme="majorBidi" w:cstheme="majorBidi"/>
                <w:color w:val="000000"/>
                <w:kern w:val="24"/>
              </w:rPr>
              <w:t>Membrane Structure and Function.</w:t>
            </w:r>
          </w:p>
          <w:p w:rsidR="000B28A6" w:rsidRPr="001E1715" w:rsidRDefault="000B28A6" w:rsidP="000B28A6">
            <w:pPr>
              <w:rPr>
                <w:rFonts w:asciiTheme="majorBidi" w:hAnsiTheme="majorBidi" w:cstheme="majorBidi"/>
                <w:b/>
                <w:bCs/>
                <w:rtl/>
                <w:lang w:bidi="ar-EG"/>
              </w:rPr>
            </w:pPr>
            <w:r>
              <w:rPr>
                <w:rFonts w:asciiTheme="majorBidi" w:hAnsiTheme="majorBidi" w:cstheme="majorBidi" w:hint="cs"/>
                <w:b/>
                <w:bCs/>
                <w:rtl/>
                <w:lang w:bidi="ar-EG"/>
              </w:rPr>
              <w:t>تركيب الغشاء ووظيفته.</w:t>
            </w:r>
          </w:p>
        </w:tc>
        <w:tc>
          <w:tcPr>
            <w:tcW w:w="2115" w:type="dxa"/>
          </w:tcPr>
          <w:p w:rsidR="001E1715" w:rsidRPr="001E1715" w:rsidRDefault="001E1715" w:rsidP="001E1715">
            <w:pPr>
              <w:jc w:val="right"/>
              <w:rPr>
                <w:rFonts w:asciiTheme="majorBidi" w:hAnsiTheme="majorBidi" w:cstheme="majorBidi"/>
                <w:b/>
                <w:bCs/>
                <w:rtl/>
                <w:lang w:bidi="ar-EG"/>
              </w:rPr>
            </w:pPr>
            <w:r w:rsidRPr="001E1715">
              <w:rPr>
                <w:rFonts w:asciiTheme="majorBidi" w:hAnsiTheme="majorBidi" w:cstheme="majorBidi"/>
                <w:b/>
                <w:bCs/>
                <w:color w:val="000000"/>
                <w:kern w:val="24"/>
              </w:rPr>
              <w:t>Chapter 7</w:t>
            </w:r>
          </w:p>
        </w:tc>
      </w:tr>
      <w:tr w:rsidR="001E1715" w:rsidRPr="001E1715" w:rsidTr="001E1715">
        <w:tc>
          <w:tcPr>
            <w:tcW w:w="6181" w:type="dxa"/>
          </w:tcPr>
          <w:p w:rsidR="000B28A6" w:rsidRDefault="001E1715" w:rsidP="001E1715">
            <w:pPr>
              <w:jc w:val="right"/>
              <w:rPr>
                <w:rFonts w:asciiTheme="majorBidi" w:hAnsiTheme="majorBidi" w:cstheme="majorBidi"/>
                <w:color w:val="000000"/>
                <w:kern w:val="24"/>
              </w:rPr>
            </w:pPr>
            <w:r w:rsidRPr="001E1715">
              <w:rPr>
                <w:rFonts w:asciiTheme="majorBidi" w:hAnsiTheme="majorBidi" w:cstheme="majorBidi"/>
                <w:color w:val="000000"/>
                <w:kern w:val="24"/>
              </w:rPr>
              <w:t>An Introduction to Metabolism.</w:t>
            </w:r>
          </w:p>
          <w:p w:rsidR="001E1715" w:rsidRPr="000B28A6" w:rsidRDefault="000B28A6" w:rsidP="000B28A6">
            <w:pPr>
              <w:rPr>
                <w:rFonts w:asciiTheme="majorBidi" w:hAnsiTheme="majorBidi" w:cstheme="majorBidi"/>
                <w:b/>
                <w:bCs/>
                <w:rtl/>
                <w:lang w:bidi="ar-EG"/>
              </w:rPr>
            </w:pPr>
            <w:r w:rsidRPr="000B28A6">
              <w:rPr>
                <w:rFonts w:asciiTheme="majorBidi" w:hAnsiTheme="majorBidi" w:cstheme="majorBidi" w:hint="cs"/>
                <w:b/>
                <w:bCs/>
                <w:color w:val="000000"/>
                <w:kern w:val="24"/>
                <w:rtl/>
                <w:lang w:bidi="ar-EG"/>
              </w:rPr>
              <w:t>مقدمة في علم الايض (عمليات الهدم والبناء)</w:t>
            </w:r>
            <w:r>
              <w:rPr>
                <w:rFonts w:asciiTheme="majorBidi" w:hAnsiTheme="majorBidi" w:cstheme="majorBidi" w:hint="cs"/>
                <w:b/>
                <w:bCs/>
                <w:color w:val="000000"/>
                <w:kern w:val="24"/>
                <w:rtl/>
              </w:rPr>
              <w:t>.</w:t>
            </w:r>
            <w:r w:rsidRPr="000B28A6">
              <w:rPr>
                <w:rFonts w:asciiTheme="majorBidi" w:hAnsiTheme="majorBidi" w:cstheme="majorBidi" w:hint="cs"/>
                <w:b/>
                <w:bCs/>
                <w:color w:val="000000"/>
                <w:kern w:val="24"/>
                <w:rtl/>
              </w:rPr>
              <w:t xml:space="preserve"> </w:t>
            </w:r>
            <w:r w:rsidR="001E1715" w:rsidRPr="001E1715">
              <w:rPr>
                <w:rFonts w:asciiTheme="majorBidi" w:hAnsiTheme="majorBidi" w:cstheme="majorBidi"/>
                <w:b/>
                <w:bCs/>
                <w:color w:val="000000"/>
                <w:kern w:val="24"/>
              </w:rPr>
              <w:tab/>
            </w:r>
          </w:p>
        </w:tc>
        <w:tc>
          <w:tcPr>
            <w:tcW w:w="2115" w:type="dxa"/>
          </w:tcPr>
          <w:p w:rsidR="001E1715" w:rsidRPr="001E1715" w:rsidRDefault="001E1715" w:rsidP="001E1715">
            <w:pPr>
              <w:jc w:val="right"/>
              <w:rPr>
                <w:rFonts w:asciiTheme="majorBidi" w:hAnsiTheme="majorBidi" w:cstheme="majorBidi"/>
                <w:b/>
                <w:bCs/>
                <w:rtl/>
                <w:lang w:bidi="ar-EG"/>
              </w:rPr>
            </w:pPr>
            <w:r w:rsidRPr="001E1715">
              <w:rPr>
                <w:rFonts w:asciiTheme="majorBidi" w:hAnsiTheme="majorBidi" w:cstheme="majorBidi"/>
                <w:b/>
                <w:bCs/>
                <w:color w:val="000000"/>
                <w:kern w:val="24"/>
              </w:rPr>
              <w:t>Chapter 8</w:t>
            </w:r>
          </w:p>
        </w:tc>
      </w:tr>
      <w:tr w:rsidR="001E1715" w:rsidRPr="001E1715" w:rsidTr="001E1715">
        <w:tc>
          <w:tcPr>
            <w:tcW w:w="6181" w:type="dxa"/>
          </w:tcPr>
          <w:p w:rsidR="001E1715" w:rsidRDefault="001E1715" w:rsidP="001E1715">
            <w:pPr>
              <w:jc w:val="right"/>
              <w:rPr>
                <w:rFonts w:asciiTheme="majorBidi" w:hAnsiTheme="majorBidi" w:cstheme="majorBidi"/>
                <w:color w:val="000000"/>
                <w:kern w:val="24"/>
              </w:rPr>
            </w:pPr>
            <w:r w:rsidRPr="001E1715">
              <w:rPr>
                <w:rFonts w:asciiTheme="majorBidi" w:hAnsiTheme="majorBidi" w:cstheme="majorBidi"/>
                <w:color w:val="000000"/>
                <w:kern w:val="24"/>
              </w:rPr>
              <w:t>The Cell Cycle.</w:t>
            </w:r>
          </w:p>
          <w:p w:rsidR="000B28A6" w:rsidRPr="001E1715" w:rsidRDefault="000B28A6" w:rsidP="000B28A6">
            <w:pPr>
              <w:rPr>
                <w:rFonts w:asciiTheme="majorBidi" w:hAnsiTheme="majorBidi" w:cstheme="majorBidi"/>
                <w:b/>
                <w:bCs/>
                <w:rtl/>
                <w:lang w:bidi="ar-EG"/>
              </w:rPr>
            </w:pPr>
            <w:r>
              <w:rPr>
                <w:rFonts w:asciiTheme="majorBidi" w:hAnsiTheme="majorBidi" w:cstheme="majorBidi" w:hint="cs"/>
                <w:b/>
                <w:bCs/>
                <w:rtl/>
                <w:lang w:bidi="ar-EG"/>
              </w:rPr>
              <w:t xml:space="preserve">دورة الخلية المراحل التي تمر بها الخلية وانقسام الخلية (الانقسام الميوزي </w:t>
            </w:r>
            <w:proofErr w:type="spellStart"/>
            <w:r>
              <w:rPr>
                <w:rFonts w:asciiTheme="majorBidi" w:hAnsiTheme="majorBidi" w:cstheme="majorBidi" w:hint="cs"/>
                <w:b/>
                <w:bCs/>
                <w:rtl/>
                <w:lang w:bidi="ar-EG"/>
              </w:rPr>
              <w:t>والميتوزي</w:t>
            </w:r>
            <w:proofErr w:type="spellEnd"/>
            <w:r>
              <w:rPr>
                <w:rFonts w:asciiTheme="majorBidi" w:hAnsiTheme="majorBidi" w:cstheme="majorBidi" w:hint="cs"/>
                <w:b/>
                <w:bCs/>
                <w:rtl/>
                <w:lang w:bidi="ar-EG"/>
              </w:rPr>
              <w:t xml:space="preserve">) النتائج المترتبة عندما يحدث خلل في مراحل انقسام الخلية. </w:t>
            </w:r>
          </w:p>
        </w:tc>
        <w:tc>
          <w:tcPr>
            <w:tcW w:w="2115" w:type="dxa"/>
          </w:tcPr>
          <w:p w:rsidR="001E1715" w:rsidRPr="001E1715" w:rsidRDefault="001E1715" w:rsidP="001E1715">
            <w:pPr>
              <w:jc w:val="right"/>
              <w:rPr>
                <w:rFonts w:asciiTheme="majorBidi" w:hAnsiTheme="majorBidi" w:cstheme="majorBidi"/>
                <w:b/>
                <w:bCs/>
                <w:rtl/>
              </w:rPr>
            </w:pPr>
            <w:r w:rsidRPr="001E1715">
              <w:rPr>
                <w:rFonts w:asciiTheme="majorBidi" w:hAnsiTheme="majorBidi" w:cstheme="majorBidi"/>
                <w:b/>
                <w:bCs/>
              </w:rPr>
              <w:t>Chapter 12</w:t>
            </w:r>
          </w:p>
        </w:tc>
      </w:tr>
    </w:tbl>
    <w:p w:rsidR="00DB6370" w:rsidRPr="00BE65A2" w:rsidRDefault="001E1715" w:rsidP="00BE65A2">
      <w:pPr>
        <w:jc w:val="right"/>
        <w:rPr>
          <w:rFonts w:asciiTheme="majorBidi" w:hAnsiTheme="majorBidi" w:cstheme="majorBidi"/>
          <w:b/>
          <w:bCs/>
          <w:rtl/>
        </w:rPr>
      </w:pPr>
      <w:r w:rsidRPr="001E1715">
        <w:rPr>
          <w:rFonts w:asciiTheme="majorBidi" w:hAnsiTheme="majorBidi" w:cstheme="majorBidi"/>
          <w:b/>
          <w:bCs/>
          <w:rtl/>
        </w:rPr>
        <w:t xml:space="preserve">   </w:t>
      </w:r>
    </w:p>
    <w:p w:rsidR="00DB6370" w:rsidRPr="00121126" w:rsidRDefault="00DB6370" w:rsidP="00DB6370">
      <w:pPr>
        <w:jc w:val="lowKashida"/>
        <w:rPr>
          <w:rFonts w:ascii="Arial" w:hAnsi="Arial" w:cs="Arial"/>
          <w:b/>
          <w:bCs/>
          <w:sz w:val="22"/>
          <w:szCs w:val="22"/>
          <w:rtl/>
        </w:rPr>
      </w:pPr>
      <w:r w:rsidRPr="00121126">
        <w:rPr>
          <w:rFonts w:ascii="Arial" w:hAnsi="Arial" w:cs="Arial"/>
          <w:b/>
          <w:bCs/>
          <w:sz w:val="22"/>
          <w:szCs w:val="22"/>
          <w:rtl/>
        </w:rPr>
        <w:t>يتم الاعتماد على المحاضرة</w:t>
      </w:r>
      <w:r>
        <w:rPr>
          <w:rFonts w:ascii="Arial" w:hAnsi="Arial" w:cs="Arial" w:hint="cs"/>
          <w:b/>
          <w:bCs/>
          <w:sz w:val="22"/>
          <w:szCs w:val="22"/>
          <w:rtl/>
        </w:rPr>
        <w:t xml:space="preserve"> ومن ثم على المناقشة </w:t>
      </w:r>
      <w:r w:rsidRPr="00121126">
        <w:rPr>
          <w:rFonts w:ascii="Arial" w:hAnsi="Arial" w:cs="Arial"/>
          <w:b/>
          <w:bCs/>
          <w:sz w:val="22"/>
          <w:szCs w:val="22"/>
          <w:rtl/>
        </w:rPr>
        <w:t>التي يتضمنها طرح الأسئل</w:t>
      </w:r>
      <w:r>
        <w:rPr>
          <w:rFonts w:ascii="Arial" w:hAnsi="Arial" w:cs="Arial" w:hint="cs"/>
          <w:b/>
          <w:bCs/>
          <w:sz w:val="22"/>
          <w:szCs w:val="22"/>
          <w:rtl/>
        </w:rPr>
        <w:t xml:space="preserve">ة </w:t>
      </w:r>
      <w:r w:rsidRPr="00121126">
        <w:rPr>
          <w:rFonts w:ascii="Arial" w:hAnsi="Arial" w:cs="Arial"/>
          <w:b/>
          <w:bCs/>
          <w:sz w:val="22"/>
          <w:szCs w:val="22"/>
          <w:rtl/>
        </w:rPr>
        <w:t xml:space="preserve">بعد شرح كل فكرة على </w:t>
      </w:r>
      <w:proofErr w:type="gramStart"/>
      <w:r w:rsidRPr="00121126">
        <w:rPr>
          <w:rFonts w:ascii="Arial" w:hAnsi="Arial" w:cs="Arial"/>
          <w:b/>
          <w:bCs/>
          <w:sz w:val="22"/>
          <w:szCs w:val="22"/>
          <w:rtl/>
        </w:rPr>
        <w:t xml:space="preserve">حدة  </w:t>
      </w:r>
      <w:r>
        <w:rPr>
          <w:rFonts w:ascii="Arial" w:hAnsi="Arial" w:cs="Arial" w:hint="cs"/>
          <w:b/>
          <w:bCs/>
          <w:sz w:val="22"/>
          <w:szCs w:val="22"/>
          <w:rtl/>
        </w:rPr>
        <w:t>من</w:t>
      </w:r>
      <w:proofErr w:type="gramEnd"/>
      <w:r>
        <w:rPr>
          <w:rFonts w:ascii="Arial" w:hAnsi="Arial" w:cs="Arial" w:hint="cs"/>
          <w:b/>
          <w:bCs/>
          <w:sz w:val="22"/>
          <w:szCs w:val="22"/>
          <w:rtl/>
        </w:rPr>
        <w:t xml:space="preserve"> خلال منصة الزووم </w:t>
      </w:r>
      <w:r w:rsidRPr="00121126">
        <w:rPr>
          <w:rFonts w:ascii="Arial" w:hAnsi="Arial" w:cs="Arial"/>
          <w:b/>
          <w:bCs/>
          <w:sz w:val="22"/>
          <w:szCs w:val="22"/>
          <w:rtl/>
        </w:rPr>
        <w:t>وعند نهاية كل محاضرة يتم ربط الموضوع السابق شرحه في محاضرات سابقة بالموضوع الذي تم شرحه في حال وجود علاقة واضحة بينهما</w:t>
      </w:r>
      <w:r>
        <w:rPr>
          <w:rFonts w:ascii="Arial" w:hAnsi="Arial" w:cs="Arial" w:hint="cs"/>
          <w:b/>
          <w:bCs/>
          <w:sz w:val="22"/>
          <w:szCs w:val="22"/>
          <w:rtl/>
        </w:rPr>
        <w:t>.</w:t>
      </w:r>
    </w:p>
    <w:p w:rsidR="00DB6370" w:rsidRPr="00121126" w:rsidRDefault="00DB6370" w:rsidP="00DB6370">
      <w:pPr>
        <w:pStyle w:val="5"/>
        <w:jc w:val="lowKashida"/>
        <w:rPr>
          <w:rFonts w:ascii="Arial" w:hAnsi="Arial" w:cs="Arial"/>
          <w:sz w:val="22"/>
          <w:szCs w:val="22"/>
          <w:rtl/>
        </w:rPr>
      </w:pPr>
      <w:r w:rsidRPr="00121126">
        <w:rPr>
          <w:rFonts w:ascii="Arial" w:hAnsi="Arial" w:cs="Arial"/>
          <w:sz w:val="22"/>
          <w:szCs w:val="22"/>
          <w:rtl/>
        </w:rPr>
        <w:t>- نتائج (مخرجات) التعلم المرجوة</w:t>
      </w:r>
    </w:p>
    <w:p w:rsidR="00DB6370" w:rsidRPr="009007BC" w:rsidRDefault="00DB6370" w:rsidP="00DB6370">
      <w:pPr>
        <w:jc w:val="lowKashida"/>
        <w:rPr>
          <w:rFonts w:ascii="Arial" w:hAnsi="Arial" w:cs="Arial"/>
          <w:b/>
          <w:bCs/>
          <w:sz w:val="22"/>
          <w:szCs w:val="22"/>
          <w:rtl/>
        </w:rPr>
      </w:pPr>
      <w:r w:rsidRPr="00121126">
        <w:rPr>
          <w:rFonts w:ascii="Arial" w:hAnsi="Arial" w:cs="Arial"/>
          <w:b/>
          <w:bCs/>
          <w:sz w:val="22"/>
          <w:szCs w:val="22"/>
          <w:rtl/>
        </w:rPr>
        <w:t xml:space="preserve">المطلوب من الطالب بعد دراسته هذا المساق أن يكون في الدرجة الأولى ملما بما تم شرحه ثم قادرا على تحليل المعلومات الذي حصل عليها والتعامل معها من خلال ربطها بالواقع العملي مما يمكنه فيما بعد من الاختيار بين التخصصات المختلفة بحيث يكمل دراسته في هذه التخصصات معتمدا على أساس بيولوجي قوي. </w:t>
      </w:r>
    </w:p>
    <w:p w:rsidR="00DB6370" w:rsidRPr="00121126" w:rsidRDefault="00DB6370" w:rsidP="00DB6370">
      <w:pPr>
        <w:pStyle w:val="2"/>
        <w:jc w:val="lowKashida"/>
        <w:rPr>
          <w:rFonts w:ascii="Arial" w:hAnsi="Arial" w:cs="Arial"/>
          <w:sz w:val="22"/>
          <w:szCs w:val="22"/>
          <w:rtl/>
        </w:rPr>
      </w:pPr>
      <w:r w:rsidRPr="00121126">
        <w:rPr>
          <w:rFonts w:ascii="Arial" w:hAnsi="Arial" w:cs="Arial"/>
          <w:sz w:val="22"/>
          <w:szCs w:val="22"/>
          <w:rtl/>
        </w:rPr>
        <w:t>- طرق التقييم المتبعة</w:t>
      </w:r>
    </w:p>
    <w:p w:rsidR="00DB6370" w:rsidRPr="00121126" w:rsidRDefault="00DB6370" w:rsidP="00DB6370">
      <w:pPr>
        <w:jc w:val="lowKashida"/>
        <w:rPr>
          <w:rFonts w:ascii="Arial" w:hAnsi="Arial" w:cs="Arial"/>
          <w:b/>
          <w:bCs/>
          <w:sz w:val="22"/>
          <w:szCs w:val="22"/>
          <w:rtl/>
        </w:rPr>
      </w:pPr>
      <w:r w:rsidRPr="00121126">
        <w:rPr>
          <w:rFonts w:ascii="Arial" w:hAnsi="Arial" w:cs="Arial"/>
          <w:b/>
          <w:bCs/>
          <w:sz w:val="22"/>
          <w:szCs w:val="22"/>
          <w:rtl/>
        </w:rPr>
        <w:t xml:space="preserve">يتم التقييم من خلال وضع </w:t>
      </w:r>
      <w:r>
        <w:rPr>
          <w:rFonts w:ascii="Arial" w:hAnsi="Arial" w:cs="Arial"/>
          <w:b/>
          <w:bCs/>
          <w:sz w:val="22"/>
          <w:szCs w:val="22"/>
        </w:rPr>
        <w:t>50</w:t>
      </w:r>
      <w:r w:rsidRPr="00121126">
        <w:rPr>
          <w:rFonts w:ascii="Arial" w:hAnsi="Arial" w:cs="Arial"/>
          <w:b/>
          <w:bCs/>
          <w:sz w:val="22"/>
          <w:szCs w:val="22"/>
          <w:rtl/>
        </w:rPr>
        <w:t xml:space="preserve">% للامتحان </w:t>
      </w:r>
      <w:r w:rsidRPr="00121126">
        <w:rPr>
          <w:rFonts w:ascii="Arial" w:hAnsi="Arial" w:cs="Arial" w:hint="cs"/>
          <w:b/>
          <w:bCs/>
          <w:sz w:val="22"/>
          <w:szCs w:val="22"/>
          <w:rtl/>
        </w:rPr>
        <w:t>النهائي و</w:t>
      </w:r>
      <w:r>
        <w:rPr>
          <w:rFonts w:ascii="Arial" w:hAnsi="Arial" w:cs="Arial" w:hint="cs"/>
          <w:b/>
          <w:bCs/>
          <w:sz w:val="22"/>
          <w:szCs w:val="22"/>
          <w:rtl/>
        </w:rPr>
        <w:t xml:space="preserve"> </w:t>
      </w:r>
      <w:r>
        <w:rPr>
          <w:rFonts w:ascii="Arial" w:hAnsi="Arial" w:cs="Arial"/>
          <w:b/>
          <w:bCs/>
          <w:sz w:val="22"/>
          <w:szCs w:val="22"/>
        </w:rPr>
        <w:t>%50</w:t>
      </w:r>
      <w:r w:rsidRPr="00121126">
        <w:rPr>
          <w:rFonts w:ascii="Arial" w:hAnsi="Arial" w:cs="Arial"/>
          <w:b/>
          <w:bCs/>
          <w:sz w:val="22"/>
          <w:szCs w:val="22"/>
          <w:rtl/>
        </w:rPr>
        <w:t xml:space="preserve"> للامتحان </w:t>
      </w:r>
      <w:r w:rsidRPr="00121126">
        <w:rPr>
          <w:rFonts w:ascii="Arial" w:hAnsi="Arial" w:cs="Arial" w:hint="cs"/>
          <w:b/>
          <w:bCs/>
          <w:sz w:val="22"/>
          <w:szCs w:val="22"/>
          <w:rtl/>
        </w:rPr>
        <w:t>الفصلي</w:t>
      </w:r>
      <w:r>
        <w:rPr>
          <w:rFonts w:ascii="Arial" w:hAnsi="Arial" w:cs="Arial" w:hint="cs"/>
          <w:b/>
          <w:bCs/>
          <w:sz w:val="22"/>
          <w:szCs w:val="22"/>
          <w:rtl/>
        </w:rPr>
        <w:t>، حضور، مشاركة</w:t>
      </w:r>
      <w:r w:rsidRPr="00121126">
        <w:rPr>
          <w:rFonts w:ascii="Arial" w:hAnsi="Arial" w:cs="Arial"/>
          <w:b/>
          <w:bCs/>
          <w:sz w:val="22"/>
          <w:szCs w:val="22"/>
          <w:rtl/>
        </w:rPr>
        <w:t>.</w:t>
      </w:r>
    </w:p>
    <w:p w:rsidR="00DB6370" w:rsidRPr="00BE65A2" w:rsidRDefault="00DB6370" w:rsidP="00DB6370">
      <w:pPr>
        <w:jc w:val="center"/>
        <w:rPr>
          <w:rFonts w:ascii="Arial" w:hAnsi="Arial" w:cs="Arial"/>
          <w:b/>
          <w:bCs/>
          <w:sz w:val="14"/>
          <w:szCs w:val="14"/>
          <w:u w:val="single"/>
          <w:rtl/>
          <w:lang w:bidi="ar-EG"/>
        </w:rPr>
      </w:pPr>
      <w:bookmarkStart w:id="0" w:name="_GoBack"/>
    </w:p>
    <w:bookmarkEnd w:id="0"/>
    <w:p w:rsidR="00DB6370" w:rsidRPr="00121126" w:rsidRDefault="00DB6370" w:rsidP="00DB6370">
      <w:pPr>
        <w:rPr>
          <w:rFonts w:ascii="Arial" w:hAnsi="Arial" w:cs="Arial"/>
          <w:b/>
          <w:bCs/>
          <w:sz w:val="22"/>
          <w:szCs w:val="22"/>
          <w:rtl/>
          <w:lang w:bidi="ar-EG"/>
        </w:rPr>
      </w:pPr>
      <w:r w:rsidRPr="00121126">
        <w:rPr>
          <w:rFonts w:ascii="Arial" w:hAnsi="Arial" w:cs="Arial"/>
          <w:b/>
          <w:bCs/>
          <w:sz w:val="22"/>
          <w:szCs w:val="22"/>
          <w:u w:val="single"/>
          <w:rtl/>
        </w:rPr>
        <w:t>المراجع الأساسية</w:t>
      </w:r>
      <w:r w:rsidRPr="00121126">
        <w:rPr>
          <w:rFonts w:ascii="Arial" w:hAnsi="Arial" w:cs="Arial"/>
          <w:b/>
          <w:bCs/>
          <w:sz w:val="22"/>
          <w:szCs w:val="22"/>
          <w:rtl/>
        </w:rPr>
        <w:t xml:space="preserve">   </w:t>
      </w:r>
    </w:p>
    <w:p w:rsidR="00DB6370" w:rsidRDefault="00DB6370" w:rsidP="00DB6370">
      <w:pPr>
        <w:bidi w:val="0"/>
        <w:ind w:right="-874"/>
        <w:rPr>
          <w:rFonts w:ascii="Arial" w:hAnsi="Arial" w:cs="Arial"/>
          <w:b/>
          <w:bCs/>
          <w:sz w:val="22"/>
          <w:szCs w:val="22"/>
          <w:rtl/>
        </w:rPr>
      </w:pPr>
      <w:r>
        <w:rPr>
          <w:rFonts w:ascii="Arial" w:hAnsi="Arial" w:cs="Arial"/>
          <w:b/>
          <w:bCs/>
          <w:sz w:val="22"/>
          <w:szCs w:val="22"/>
        </w:rPr>
        <w:t xml:space="preserve"> </w:t>
      </w:r>
    </w:p>
    <w:p w:rsidR="00DB6370" w:rsidRDefault="00DB6370" w:rsidP="00DB6370">
      <w:pPr>
        <w:bidi w:val="0"/>
        <w:ind w:right="-874"/>
        <w:rPr>
          <w:rFonts w:asciiTheme="majorBidi" w:eastAsia="+mn-ea" w:hAnsiTheme="majorBidi" w:cstheme="majorBidi"/>
          <w:b/>
          <w:bCs/>
          <w:color w:val="000000"/>
          <w:kern w:val="24"/>
        </w:rPr>
      </w:pPr>
      <w:proofErr w:type="spellStart"/>
      <w:r w:rsidRPr="00DB6370">
        <w:rPr>
          <w:rFonts w:asciiTheme="majorBidi" w:eastAsia="+mn-ea" w:hAnsiTheme="majorBidi" w:cstheme="majorBidi"/>
          <w:b/>
          <w:bCs/>
          <w:color w:val="000000"/>
          <w:kern w:val="24"/>
        </w:rPr>
        <w:t>Urry</w:t>
      </w:r>
      <w:proofErr w:type="spellEnd"/>
      <w:r w:rsidRPr="00DB6370">
        <w:rPr>
          <w:rFonts w:asciiTheme="majorBidi" w:eastAsia="+mn-ea" w:hAnsiTheme="majorBidi" w:cstheme="majorBidi"/>
          <w:b/>
          <w:bCs/>
          <w:color w:val="000000"/>
          <w:kern w:val="24"/>
        </w:rPr>
        <w:t xml:space="preserve">, Cain, Wasserman, </w:t>
      </w:r>
      <w:proofErr w:type="spellStart"/>
      <w:r w:rsidRPr="00DB6370">
        <w:rPr>
          <w:rFonts w:asciiTheme="majorBidi" w:eastAsia="+mn-ea" w:hAnsiTheme="majorBidi" w:cstheme="majorBidi"/>
          <w:b/>
          <w:bCs/>
          <w:color w:val="000000"/>
          <w:kern w:val="24"/>
        </w:rPr>
        <w:t>Minorsky</w:t>
      </w:r>
      <w:proofErr w:type="spellEnd"/>
      <w:r w:rsidRPr="00DB6370">
        <w:rPr>
          <w:rFonts w:asciiTheme="majorBidi" w:eastAsia="+mn-ea" w:hAnsiTheme="majorBidi" w:cstheme="majorBidi"/>
          <w:b/>
          <w:bCs/>
          <w:color w:val="000000"/>
          <w:kern w:val="24"/>
        </w:rPr>
        <w:t xml:space="preserve"> and Reece.</w:t>
      </w:r>
      <w:r>
        <w:rPr>
          <w:rFonts w:asciiTheme="majorBidi" w:eastAsia="+mn-ea" w:hAnsiTheme="majorBidi" w:cstheme="majorBidi"/>
          <w:b/>
          <w:bCs/>
          <w:color w:val="000000"/>
          <w:kern w:val="24"/>
        </w:rPr>
        <w:t xml:space="preserve"> </w:t>
      </w:r>
      <w:r w:rsidRPr="00DB6370">
        <w:rPr>
          <w:rFonts w:asciiTheme="majorBidi" w:eastAsia="+mn-ea" w:hAnsiTheme="majorBidi" w:cstheme="majorBidi"/>
          <w:b/>
          <w:bCs/>
          <w:color w:val="000000"/>
          <w:kern w:val="24"/>
        </w:rPr>
        <w:t>(2016): Campbell Biology, 11</w:t>
      </w:r>
      <w:r w:rsidRPr="00DB6370">
        <w:rPr>
          <w:rFonts w:asciiTheme="majorBidi" w:eastAsia="+mn-ea" w:hAnsiTheme="majorBidi" w:cstheme="majorBidi"/>
          <w:b/>
          <w:bCs/>
          <w:color w:val="000000"/>
          <w:kern w:val="24"/>
          <w:vertAlign w:val="superscript"/>
        </w:rPr>
        <w:t>th</w:t>
      </w:r>
      <w:r w:rsidRPr="00DB6370">
        <w:rPr>
          <w:rFonts w:asciiTheme="majorBidi" w:eastAsia="+mn-ea" w:hAnsiTheme="majorBidi" w:cstheme="majorBidi"/>
          <w:b/>
          <w:bCs/>
          <w:color w:val="000000"/>
          <w:kern w:val="24"/>
        </w:rPr>
        <w:t xml:space="preserve"> </w:t>
      </w:r>
    </w:p>
    <w:p w:rsidR="00DB6370" w:rsidRPr="00DB6370" w:rsidRDefault="00DB6370" w:rsidP="00DB6370">
      <w:pPr>
        <w:bidi w:val="0"/>
        <w:ind w:right="-874"/>
        <w:rPr>
          <w:rFonts w:ascii="Arial" w:hAnsi="Arial" w:cs="Arial"/>
          <w:b/>
          <w:bCs/>
          <w:sz w:val="22"/>
          <w:szCs w:val="22"/>
        </w:rPr>
      </w:pPr>
      <w:r w:rsidRPr="00DB6370">
        <w:rPr>
          <w:rFonts w:asciiTheme="majorBidi" w:eastAsia="+mn-ea" w:hAnsiTheme="majorBidi" w:cstheme="majorBidi"/>
          <w:b/>
          <w:bCs/>
          <w:color w:val="000000"/>
          <w:kern w:val="24"/>
        </w:rPr>
        <w:t>Edition, Pearson Education, Inc, United States of America</w:t>
      </w:r>
    </w:p>
    <w:sectPr w:rsidR="00DB6370" w:rsidRPr="00DB6370" w:rsidSect="00D1671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15"/>
    <w:rsid w:val="000B28A6"/>
    <w:rsid w:val="001E1715"/>
    <w:rsid w:val="006521BC"/>
    <w:rsid w:val="00BE65A2"/>
    <w:rsid w:val="00D1671E"/>
    <w:rsid w:val="00DB63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8127"/>
  <w15:chartTrackingRefBased/>
  <w15:docId w15:val="{A16E43A6-401D-4FD2-8F34-76FA3BC54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1715"/>
    <w:pPr>
      <w:bidi/>
      <w:spacing w:after="0" w:line="240" w:lineRule="auto"/>
    </w:pPr>
    <w:rPr>
      <w:rFonts w:ascii="Times New Roman" w:eastAsia="Times New Roman" w:hAnsi="Times New Roman" w:cs="Times New Roman"/>
      <w:sz w:val="24"/>
      <w:szCs w:val="24"/>
    </w:rPr>
  </w:style>
  <w:style w:type="paragraph" w:styleId="1">
    <w:name w:val="heading 1"/>
    <w:basedOn w:val="a"/>
    <w:next w:val="a"/>
    <w:link w:val="1Char"/>
    <w:qFormat/>
    <w:rsid w:val="001E1715"/>
    <w:pPr>
      <w:keepNext/>
      <w:jc w:val="center"/>
      <w:outlineLvl w:val="0"/>
    </w:pPr>
    <w:rPr>
      <w:b/>
      <w:bCs/>
    </w:rPr>
  </w:style>
  <w:style w:type="paragraph" w:styleId="2">
    <w:name w:val="heading 2"/>
    <w:basedOn w:val="a"/>
    <w:next w:val="a"/>
    <w:link w:val="2Char"/>
    <w:qFormat/>
    <w:rsid w:val="001E1715"/>
    <w:pPr>
      <w:keepNext/>
      <w:outlineLvl w:val="1"/>
    </w:pPr>
    <w:rPr>
      <w:b/>
      <w:bCs/>
      <w:sz w:val="28"/>
      <w:szCs w:val="28"/>
      <w:u w:val="single"/>
    </w:rPr>
  </w:style>
  <w:style w:type="paragraph" w:styleId="4">
    <w:name w:val="heading 4"/>
    <w:basedOn w:val="a"/>
    <w:next w:val="a"/>
    <w:link w:val="4Char"/>
    <w:qFormat/>
    <w:rsid w:val="001E1715"/>
    <w:pPr>
      <w:keepNext/>
      <w:jc w:val="center"/>
      <w:outlineLvl w:val="3"/>
    </w:pPr>
    <w:rPr>
      <w:b/>
      <w:bCs/>
      <w:sz w:val="20"/>
      <w:szCs w:val="20"/>
    </w:rPr>
  </w:style>
  <w:style w:type="paragraph" w:styleId="5">
    <w:name w:val="heading 5"/>
    <w:basedOn w:val="a"/>
    <w:next w:val="a"/>
    <w:link w:val="5Char"/>
    <w:qFormat/>
    <w:rsid w:val="001E1715"/>
    <w:pPr>
      <w:keepNext/>
      <w:outlineLvl w:val="4"/>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rsid w:val="001E1715"/>
    <w:rPr>
      <w:rFonts w:ascii="Times New Roman" w:eastAsia="Times New Roman" w:hAnsi="Times New Roman" w:cs="Times New Roman"/>
      <w:b/>
      <w:bCs/>
      <w:sz w:val="24"/>
      <w:szCs w:val="24"/>
    </w:rPr>
  </w:style>
  <w:style w:type="character" w:customStyle="1" w:styleId="2Char">
    <w:name w:val="عنوان 2 Char"/>
    <w:basedOn w:val="a0"/>
    <w:link w:val="2"/>
    <w:rsid w:val="001E1715"/>
    <w:rPr>
      <w:rFonts w:ascii="Times New Roman" w:eastAsia="Times New Roman" w:hAnsi="Times New Roman" w:cs="Times New Roman"/>
      <w:b/>
      <w:bCs/>
      <w:sz w:val="28"/>
      <w:szCs w:val="28"/>
      <w:u w:val="single"/>
    </w:rPr>
  </w:style>
  <w:style w:type="character" w:customStyle="1" w:styleId="4Char">
    <w:name w:val="عنوان 4 Char"/>
    <w:basedOn w:val="a0"/>
    <w:link w:val="4"/>
    <w:rsid w:val="001E1715"/>
    <w:rPr>
      <w:rFonts w:ascii="Times New Roman" w:eastAsia="Times New Roman" w:hAnsi="Times New Roman" w:cs="Times New Roman"/>
      <w:b/>
      <w:bCs/>
      <w:sz w:val="20"/>
      <w:szCs w:val="20"/>
    </w:rPr>
  </w:style>
  <w:style w:type="character" w:customStyle="1" w:styleId="5Char">
    <w:name w:val="عنوان 5 Char"/>
    <w:basedOn w:val="a0"/>
    <w:link w:val="5"/>
    <w:rsid w:val="001E1715"/>
    <w:rPr>
      <w:rFonts w:ascii="Times New Roman" w:eastAsia="Times New Roman" w:hAnsi="Times New Roman" w:cs="Times New Roman"/>
      <w:b/>
      <w:bCs/>
      <w:sz w:val="24"/>
      <w:szCs w:val="24"/>
      <w:u w:val="single"/>
    </w:rPr>
  </w:style>
  <w:style w:type="table" w:styleId="a3">
    <w:name w:val="Table Grid"/>
    <w:basedOn w:val="a1"/>
    <w:uiPriority w:val="39"/>
    <w:rsid w:val="001E1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52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335</Words>
  <Characters>1913</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250 g7</dc:creator>
  <cp:keywords/>
  <dc:description/>
  <cp:lastModifiedBy>hp 250 g7</cp:lastModifiedBy>
  <cp:revision>2</cp:revision>
  <dcterms:created xsi:type="dcterms:W3CDTF">2020-10-01T20:00:00Z</dcterms:created>
  <dcterms:modified xsi:type="dcterms:W3CDTF">2020-10-01T20:43:00Z</dcterms:modified>
</cp:coreProperties>
</file>