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B3E7E" w14:textId="308FCE29" w:rsidR="00E426FB" w:rsidRPr="00E426FB" w:rsidRDefault="00E426FB" w:rsidP="00E426FB">
      <w:pPr>
        <w:jc w:val="center"/>
        <w:rPr>
          <w:rFonts w:ascii="Sakkal Majalla" w:hAnsi="Sakkal Majalla" w:cs="Sakkal Majalla"/>
          <w:b/>
          <w:bCs/>
          <w:sz w:val="44"/>
          <w:szCs w:val="44"/>
          <w:rtl/>
        </w:rPr>
      </w:pPr>
      <w:r w:rsidRPr="00E426FB">
        <w:rPr>
          <w:rFonts w:ascii="Sakkal Majalla" w:hAnsi="Sakkal Majalla" w:cs="Sakkal Majalla" w:hint="cs"/>
          <w:b/>
          <w:bCs/>
          <w:sz w:val="44"/>
          <w:szCs w:val="44"/>
          <w:rtl/>
        </w:rPr>
        <w:t>وصف مساق التدفئة والتمديدات الصحية</w:t>
      </w:r>
    </w:p>
    <w:p w14:paraId="22ADA4F6" w14:textId="72334356" w:rsidR="00E426FB" w:rsidRDefault="00E426FB" w:rsidP="00E426FB">
      <w:pPr>
        <w:jc w:val="both"/>
      </w:pPr>
      <w:r>
        <w:rPr>
          <w:rFonts w:ascii="Sakkal Majalla" w:hAnsi="Sakkal Majalla" w:cs="Sakkal Majalla"/>
          <w:sz w:val="28"/>
          <w:szCs w:val="28"/>
          <w:rtl/>
        </w:rPr>
        <w:t>مبادئ التدفئة المركزية، عزل المباني، حسابات حمل التدفئة، الوقود المستخدم للتدفئة بالغاز والبترول،  حساب احمال التدفئة التجاري و المنزلي أنظمة التدفئة المركزية، أنظمة التدفئة بالماء الساخن ، أنظمة التدفئة بالبخار، أنظمة مكافحة الحريق، التصريف داخل المباني تصميم انابيب التدفئة و دراسة المراجل والمضخات الحرارية و اسلوب الإتزان لشبكة التدفئة، أنظمة الماء البارد والساخن، تدفئة برك السباحة، أنظمة معالجة مياه برك السباحة كيماوياً وميكانيكياً وانظمة التدفئة بالإشعاع.</w:t>
      </w:r>
      <w:r>
        <w:rPr>
          <w:rtl/>
        </w:rPr>
        <w:tab/>
      </w:r>
    </w:p>
    <w:p w14:paraId="7A9E3C24" w14:textId="77777777" w:rsidR="00E426FB" w:rsidRDefault="00E426FB" w:rsidP="00E426FB">
      <w:pPr>
        <w:rPr>
          <w:rFonts w:ascii="Sakkal Majalla" w:hAnsi="Sakkal Majalla" w:cs="Sakkal Majalla"/>
          <w:b/>
          <w:bCs/>
          <w:sz w:val="28"/>
          <w:szCs w:val="28"/>
          <w:u w:val="single"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الأهداف العامة للمساق:</w:t>
      </w:r>
    </w:p>
    <w:p w14:paraId="23763BEC" w14:textId="77777777" w:rsidR="00E426FB" w:rsidRDefault="00E426FB" w:rsidP="00E426FB">
      <w:pPr>
        <w:numPr>
          <w:ilvl w:val="1"/>
          <w:numId w:val="1"/>
        </w:numPr>
        <w:spacing w:line="240" w:lineRule="auto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rtl/>
        </w:rPr>
        <w:t>دراسة مبادئ التدفئة المركزية، عزل المباني و الوقود المستخدم بالتدفئة.</w:t>
      </w:r>
    </w:p>
    <w:p w14:paraId="09E5968B" w14:textId="77777777" w:rsidR="00E426FB" w:rsidRDefault="00E426FB" w:rsidP="00E426FB">
      <w:pPr>
        <w:numPr>
          <w:ilvl w:val="1"/>
          <w:numId w:val="1"/>
        </w:numPr>
        <w:spacing w:line="240" w:lineRule="auto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rtl/>
        </w:rPr>
        <w:t>دراسة كيفية تقدير احمال التدفئة للمباني.</w:t>
      </w:r>
    </w:p>
    <w:p w14:paraId="47CD02C0" w14:textId="77777777" w:rsidR="00E426FB" w:rsidRDefault="00E426FB" w:rsidP="00E426FB">
      <w:pPr>
        <w:numPr>
          <w:ilvl w:val="1"/>
          <w:numId w:val="1"/>
        </w:numPr>
        <w:spacing w:line="240" w:lineRule="auto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rtl/>
        </w:rPr>
        <w:t>دراسة أنواع المراجل.</w:t>
      </w:r>
    </w:p>
    <w:p w14:paraId="1EEF58B1" w14:textId="77777777" w:rsidR="00E426FB" w:rsidRDefault="00E426FB" w:rsidP="00E426FB">
      <w:pPr>
        <w:numPr>
          <w:ilvl w:val="1"/>
          <w:numId w:val="1"/>
        </w:numPr>
        <w:spacing w:line="240" w:lineRule="auto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rtl/>
        </w:rPr>
        <w:t>دراسة انواع أنظمة التدفئة المختلفة.</w:t>
      </w:r>
    </w:p>
    <w:p w14:paraId="5F2A4914" w14:textId="77777777" w:rsidR="00E426FB" w:rsidRDefault="00E426FB" w:rsidP="00E426FB">
      <w:pPr>
        <w:numPr>
          <w:ilvl w:val="1"/>
          <w:numId w:val="1"/>
        </w:numPr>
        <w:spacing w:line="240" w:lineRule="auto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rtl/>
        </w:rPr>
        <w:t>دراسة أنظمة مكافحة الحريق.</w:t>
      </w:r>
    </w:p>
    <w:p w14:paraId="744268BE" w14:textId="77777777" w:rsidR="00E426FB" w:rsidRDefault="00E426FB" w:rsidP="00E426FB">
      <w:pPr>
        <w:numPr>
          <w:ilvl w:val="1"/>
          <w:numId w:val="1"/>
        </w:numPr>
        <w:spacing w:line="240" w:lineRule="auto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rtl/>
        </w:rPr>
        <w:t>دراسة أنظمة تدفئة برك السباحة.</w:t>
      </w:r>
    </w:p>
    <w:p w14:paraId="32B9311E" w14:textId="77777777" w:rsidR="00E426FB" w:rsidRDefault="00E426FB" w:rsidP="00E426FB">
      <w:pPr>
        <w:rPr>
          <w:rFonts w:ascii="Sakkal Majalla" w:hAnsi="Sakkal Majalla" w:cs="Sakkal Majalla"/>
          <w:b/>
          <w:bCs/>
          <w:sz w:val="28"/>
          <w:szCs w:val="28"/>
          <w:u w:val="single"/>
        </w:rPr>
      </w:pPr>
      <w:r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  <w:t>مخرجات المساق:</w:t>
      </w:r>
    </w:p>
    <w:p w14:paraId="059E1B8D" w14:textId="77777777" w:rsidR="00E426FB" w:rsidRDefault="00E426FB" w:rsidP="00E426FB">
      <w:pPr>
        <w:rPr>
          <w:rFonts w:ascii="Sakkal Majalla" w:hAnsi="Sakkal Majalla" w:cs="Sakkal Majalla"/>
          <w:b/>
          <w:bCs/>
          <w:sz w:val="28"/>
          <w:szCs w:val="28"/>
          <w:rtl/>
        </w:rPr>
      </w:pPr>
      <w:r>
        <w:rPr>
          <w:rFonts w:ascii="Sakkal Majalla" w:hAnsi="Sakkal Majalla" w:cs="Sakkal Majalla"/>
          <w:b/>
          <w:bCs/>
          <w:sz w:val="28"/>
          <w:szCs w:val="28"/>
          <w:rtl/>
        </w:rPr>
        <w:t xml:space="preserve"> ان يكون الطالب قادرا على:</w:t>
      </w:r>
    </w:p>
    <w:p w14:paraId="1D93A6EC" w14:textId="77777777" w:rsidR="00E426FB" w:rsidRDefault="00E426FB" w:rsidP="00E426FB">
      <w:pPr>
        <w:numPr>
          <w:ilvl w:val="0"/>
          <w:numId w:val="2"/>
        </w:numPr>
        <w:spacing w:line="240" w:lineRule="auto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rtl/>
        </w:rPr>
        <w:t>معرفة مبادئ التدفئة المركزية، عزل المباني و الوقود المستخدم بالتدفئة.</w:t>
      </w:r>
    </w:p>
    <w:p w14:paraId="44777623" w14:textId="77777777" w:rsidR="00E426FB" w:rsidRDefault="00E426FB" w:rsidP="00E426FB">
      <w:pPr>
        <w:numPr>
          <w:ilvl w:val="0"/>
          <w:numId w:val="2"/>
        </w:numPr>
        <w:spacing w:line="240" w:lineRule="auto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rtl/>
        </w:rPr>
        <w:t>تقدير احمال التدفئة للمباني.</w:t>
      </w:r>
    </w:p>
    <w:p w14:paraId="35FC04B7" w14:textId="77777777" w:rsidR="00E426FB" w:rsidRDefault="00E426FB" w:rsidP="00E426FB">
      <w:pPr>
        <w:numPr>
          <w:ilvl w:val="0"/>
          <w:numId w:val="2"/>
        </w:numPr>
        <w:spacing w:line="240" w:lineRule="auto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rtl/>
        </w:rPr>
        <w:t>معرفة أنواع المراجل (سخانات البخار و الماء).</w:t>
      </w:r>
    </w:p>
    <w:p w14:paraId="204DBED1" w14:textId="77777777" w:rsidR="00E426FB" w:rsidRDefault="00E426FB" w:rsidP="00E426FB">
      <w:pPr>
        <w:numPr>
          <w:ilvl w:val="0"/>
          <w:numId w:val="2"/>
        </w:numPr>
        <w:spacing w:line="240" w:lineRule="auto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rtl/>
        </w:rPr>
        <w:t>اختيار أنظمة التدفئة المناسبة للتطبيقات المختلفة مثل أنظمة التدفئة بالماء الساخن و البخار.</w:t>
      </w:r>
    </w:p>
    <w:p w14:paraId="619E25B3" w14:textId="77777777" w:rsidR="00E426FB" w:rsidRDefault="00E426FB" w:rsidP="00E426FB">
      <w:pPr>
        <w:numPr>
          <w:ilvl w:val="0"/>
          <w:numId w:val="2"/>
        </w:numPr>
        <w:spacing w:line="240" w:lineRule="auto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rtl/>
        </w:rPr>
        <w:t>اختيار أنظمة مكافحة الحريق المناسبة للتطبيقات المختلفة.</w:t>
      </w:r>
    </w:p>
    <w:p w14:paraId="0B1932B3" w14:textId="77777777" w:rsidR="00E426FB" w:rsidRDefault="00E426FB" w:rsidP="00E426FB">
      <w:pPr>
        <w:numPr>
          <w:ilvl w:val="0"/>
          <w:numId w:val="2"/>
        </w:numPr>
        <w:spacing w:line="240" w:lineRule="auto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  <w:rtl/>
        </w:rPr>
        <w:t>معرفة انظمة تدفئة برك السباحة.</w:t>
      </w:r>
    </w:p>
    <w:p w14:paraId="336B5F0C" w14:textId="77777777" w:rsidR="00E5544B" w:rsidRPr="00E426FB" w:rsidRDefault="00A920C8"/>
    <w:sectPr w:rsidR="00E5544B" w:rsidRPr="00E426FB" w:rsidSect="00E426F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AFCC8" w14:textId="77777777" w:rsidR="00A920C8" w:rsidRDefault="00A920C8" w:rsidP="00E426FB">
      <w:pPr>
        <w:spacing w:after="0" w:line="240" w:lineRule="auto"/>
      </w:pPr>
      <w:r>
        <w:separator/>
      </w:r>
    </w:p>
  </w:endnote>
  <w:endnote w:type="continuationSeparator" w:id="0">
    <w:p w14:paraId="0B83B747" w14:textId="77777777" w:rsidR="00A920C8" w:rsidRDefault="00A920C8" w:rsidP="00E4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A1752" w14:textId="77777777" w:rsidR="00A920C8" w:rsidRDefault="00A920C8" w:rsidP="00E426FB">
      <w:pPr>
        <w:spacing w:after="0" w:line="240" w:lineRule="auto"/>
      </w:pPr>
      <w:r>
        <w:separator/>
      </w:r>
    </w:p>
  </w:footnote>
  <w:footnote w:type="continuationSeparator" w:id="0">
    <w:p w14:paraId="2FA5E3BA" w14:textId="77777777" w:rsidR="00A920C8" w:rsidRDefault="00A920C8" w:rsidP="00E42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7A6D"/>
    <w:multiLevelType w:val="hybridMultilevel"/>
    <w:tmpl w:val="183C30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D533D72"/>
    <w:multiLevelType w:val="hybridMultilevel"/>
    <w:tmpl w:val="0792C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02"/>
    <w:rsid w:val="00154893"/>
    <w:rsid w:val="00292002"/>
    <w:rsid w:val="003F1307"/>
    <w:rsid w:val="00A920C8"/>
    <w:rsid w:val="00E4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ADFAA"/>
  <w15:chartTrackingRefBased/>
  <w15:docId w15:val="{52A154F8-DCB5-41ED-BC21-87E1E901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6FB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6FB"/>
  </w:style>
  <w:style w:type="paragraph" w:styleId="Footer">
    <w:name w:val="footer"/>
    <w:basedOn w:val="Normal"/>
    <w:link w:val="FooterChar"/>
    <w:uiPriority w:val="99"/>
    <w:unhideWhenUsed/>
    <w:rsid w:val="00E42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0C352-6409-4585-8B51-8AF3FB94E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</dc:creator>
  <cp:keywords/>
  <dc:description/>
  <cp:lastModifiedBy>Israa</cp:lastModifiedBy>
  <cp:revision>2</cp:revision>
  <dcterms:created xsi:type="dcterms:W3CDTF">2021-02-04T15:43:00Z</dcterms:created>
  <dcterms:modified xsi:type="dcterms:W3CDTF">2021-02-04T15:45:00Z</dcterms:modified>
</cp:coreProperties>
</file>