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ECBF" w14:textId="77777777" w:rsidR="00C44DA7" w:rsidRPr="00690F74" w:rsidRDefault="00C44DA7" w:rsidP="00C44DA7">
      <w:pPr>
        <w:spacing w:line="360" w:lineRule="auto"/>
        <w:jc w:val="center"/>
        <w:rPr>
          <w:rFonts w:eastAsia="Calibri"/>
          <w:lang w:eastAsia="en-US"/>
        </w:rPr>
      </w:pPr>
    </w:p>
    <w:p w14:paraId="1D4B5825" w14:textId="77777777" w:rsidR="00C44DA7" w:rsidRPr="00690F74" w:rsidRDefault="00C44DA7" w:rsidP="00C44DA7">
      <w:pPr>
        <w:spacing w:line="360" w:lineRule="auto"/>
        <w:rPr>
          <w:rFonts w:eastAsia="Calibri"/>
          <w:lang w:eastAsia="en-US"/>
        </w:rPr>
      </w:pPr>
    </w:p>
    <w:p w14:paraId="6E814779" w14:textId="77777777" w:rsidR="00C44DA7" w:rsidRPr="00690F74" w:rsidRDefault="00C44DA7" w:rsidP="00C44DA7">
      <w:pPr>
        <w:spacing w:line="360" w:lineRule="auto"/>
        <w:jc w:val="center"/>
        <w:rPr>
          <w:rFonts w:eastAsia="Calibri"/>
          <w:lang w:eastAsia="en-US"/>
        </w:rPr>
      </w:pPr>
    </w:p>
    <w:p w14:paraId="709FEA76" w14:textId="77777777" w:rsidR="00C44DA7" w:rsidRPr="00690F74" w:rsidRDefault="00C44DA7" w:rsidP="00C44DA7">
      <w:pPr>
        <w:spacing w:line="360" w:lineRule="auto"/>
        <w:jc w:val="center"/>
        <w:rPr>
          <w:rFonts w:eastAsia="Calibri"/>
          <w:lang w:eastAsia="en-US"/>
        </w:rPr>
      </w:pPr>
    </w:p>
    <w:p w14:paraId="41F2944C" w14:textId="77777777" w:rsidR="00C44DA7" w:rsidRPr="00690F74" w:rsidRDefault="00C44DA7" w:rsidP="00C44DA7">
      <w:pPr>
        <w:spacing w:line="360" w:lineRule="auto"/>
        <w:jc w:val="center"/>
        <w:rPr>
          <w:rFonts w:ascii="Courier" w:eastAsia="Calibri" w:hAnsi="Courier" w:cs="Calibri"/>
          <w:lang w:eastAsia="en-US"/>
        </w:rPr>
      </w:pPr>
    </w:p>
    <w:p w14:paraId="123002F3" w14:textId="77777777" w:rsidR="00C44DA7" w:rsidRPr="00690F74" w:rsidRDefault="00C44DA7" w:rsidP="00C44DA7">
      <w:pPr>
        <w:spacing w:line="360" w:lineRule="auto"/>
        <w:jc w:val="center"/>
        <w:rPr>
          <w:rFonts w:eastAsia="Calibri"/>
          <w:lang w:eastAsia="en-US"/>
        </w:rPr>
      </w:pPr>
    </w:p>
    <w:p w14:paraId="56EDE7DD" w14:textId="77777777" w:rsidR="00C44DA7" w:rsidRPr="00690F74" w:rsidRDefault="00C44DA7" w:rsidP="00C44DA7">
      <w:pPr>
        <w:spacing w:line="360" w:lineRule="auto"/>
        <w:jc w:val="center"/>
        <w:rPr>
          <w:rFonts w:eastAsia="Calibri"/>
          <w:lang w:eastAsia="en-US"/>
        </w:rPr>
      </w:pPr>
    </w:p>
    <w:p w14:paraId="7FE4DCFA" w14:textId="77777777" w:rsidR="00C44DA7" w:rsidRPr="00690F74" w:rsidRDefault="00C44DA7" w:rsidP="00C44DA7">
      <w:pPr>
        <w:spacing w:line="360" w:lineRule="auto"/>
        <w:jc w:val="center"/>
        <w:rPr>
          <w:rFonts w:eastAsia="Calibri"/>
          <w:lang w:eastAsia="en-US"/>
        </w:rPr>
      </w:pPr>
    </w:p>
    <w:p w14:paraId="09FE5EE8" w14:textId="77777777" w:rsidR="00C44DA7" w:rsidRPr="00690F74" w:rsidRDefault="00C44DA7" w:rsidP="00C44DA7">
      <w:pPr>
        <w:spacing w:line="360" w:lineRule="auto"/>
        <w:jc w:val="center"/>
        <w:rPr>
          <w:rFonts w:eastAsia="Calibri"/>
          <w:lang w:eastAsia="en-US"/>
        </w:rPr>
      </w:pPr>
    </w:p>
    <w:p w14:paraId="7E8B95F6" w14:textId="77777777" w:rsidR="00C44DA7" w:rsidRPr="00690F74" w:rsidRDefault="00C44DA7" w:rsidP="00C44DA7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B01FEB" wp14:editId="67C53244">
                <wp:simplePos x="0" y="0"/>
                <wp:positionH relativeFrom="column">
                  <wp:posOffset>2757805</wp:posOffset>
                </wp:positionH>
                <wp:positionV relativeFrom="paragraph">
                  <wp:posOffset>213678</wp:posOffset>
                </wp:positionV>
                <wp:extent cx="2718435" cy="1679575"/>
                <wp:effectExtent l="0" t="0" r="571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67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B25A53" w14:textId="77777777" w:rsidR="00C44DA7" w:rsidRDefault="00C44DA7" w:rsidP="00C44DA7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 w:rsidRPr="006C3B05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Sistema de Gestión </w:t>
                            </w:r>
                          </w:p>
                          <w:p w14:paraId="2E3FFFAA" w14:textId="77777777" w:rsidR="00C44DA7" w:rsidRDefault="00C44DA7" w:rsidP="00C44DA7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  <w:vertAlign w:val="subscript"/>
                              </w:rPr>
                            </w:pPr>
                            <w:r w:rsidRPr="006C3B05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de </w:t>
                            </w: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la </w:t>
                            </w:r>
                            <w:r w:rsidRPr="006C3B05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Calidad </w:t>
                            </w:r>
                            <w:r w:rsidRPr="00744A0B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QUIS</w:t>
                            </w:r>
                            <w:r w:rsidRPr="00744A0B">
                              <w:rPr>
                                <w:rFonts w:ascii="Century Gothic" w:hAnsi="Century Gothic"/>
                                <w:sz w:val="36"/>
                                <w:szCs w:val="36"/>
                                <w:vertAlign w:val="subscript"/>
                              </w:rPr>
                              <w:t>®</w:t>
                            </w:r>
                          </w:p>
                          <w:p w14:paraId="683FEA9B" w14:textId="77777777" w:rsidR="00C44DA7" w:rsidRDefault="00C44DA7" w:rsidP="00C44DA7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771831F1" w14:textId="77777777" w:rsidR="00C44DA7" w:rsidRDefault="00C44DA7" w:rsidP="00C44DA7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Instructivo de trabajo</w:t>
                            </w:r>
                          </w:p>
                          <w:p w14:paraId="7640F17E" w14:textId="77777777" w:rsidR="00C44DA7" w:rsidRDefault="00C44DA7" w:rsidP="00C44DA7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347D7439" w14:textId="759642DC" w:rsidR="00C44DA7" w:rsidRDefault="00F1012B" w:rsidP="00C44DA7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IT-CE-6</w:t>
                            </w:r>
                            <w:r w:rsidR="00C44DA7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4BE07584" w14:textId="77777777" w:rsidR="00C44DA7" w:rsidRDefault="00C44DA7" w:rsidP="00C44DA7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7D091560" w14:textId="0B71DB2E" w:rsidR="00C44DA7" w:rsidRDefault="00C44DA7" w:rsidP="00C44DA7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Cierre</w:t>
                            </w:r>
                          </w:p>
                          <w:p w14:paraId="60860E91" w14:textId="77777777" w:rsidR="00C44DA7" w:rsidRPr="00BA5ACC" w:rsidRDefault="00C44DA7" w:rsidP="00C44DA7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11E9B2E9" w14:textId="719EF661" w:rsidR="00C44DA7" w:rsidRPr="005E5E43" w:rsidRDefault="006D05E3" w:rsidP="00C44DA7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0</w:t>
                            </w:r>
                            <w:r w:rsidR="00DE7A44">
                              <w:rPr>
                                <w:rFonts w:ascii="Century Gothic" w:hAnsi="Century Gothic"/>
                              </w:rPr>
                              <w:t>1</w:t>
                            </w:r>
                            <w:r w:rsidR="00BA646F">
                              <w:rPr>
                                <w:rFonts w:ascii="Century Gothic" w:hAnsi="Century Gothic"/>
                              </w:rPr>
                              <w:t xml:space="preserve"> de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febrero</w:t>
                            </w:r>
                            <w:r w:rsidR="00DE7A44">
                              <w:rPr>
                                <w:rFonts w:ascii="Century Gothic" w:hAnsi="Century Gothic"/>
                              </w:rPr>
                              <w:t xml:space="preserve"> de 202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B01FE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217.15pt;margin-top:16.85pt;width:214.05pt;height:132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" stroked="f">
                <v:textbox style="mso-fit-shape-to-text:t">
                  <w:txbxContent>
                    <w:p w14:paraId="2DB25A53" w14:textId="77777777" w:rsidR="00C44DA7" w:rsidRDefault="00C44DA7" w:rsidP="00C44DA7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 w:rsidRPr="006C3B05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Sistema de Gestión </w:t>
                      </w:r>
                    </w:p>
                    <w:p w14:paraId="2E3FFFAA" w14:textId="77777777" w:rsidR="00C44DA7" w:rsidRDefault="00C44DA7" w:rsidP="00C44DA7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  <w:vertAlign w:val="subscript"/>
                        </w:rPr>
                      </w:pPr>
                      <w:r w:rsidRPr="006C3B05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de </w:t>
                      </w: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la </w:t>
                      </w:r>
                      <w:r w:rsidRPr="006C3B05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Calidad </w:t>
                      </w:r>
                      <w:r w:rsidRPr="00744A0B">
                        <w:rPr>
                          <w:rFonts w:ascii="Century Gothic" w:hAnsi="Century Gothic"/>
                          <w:sz w:val="36"/>
                          <w:szCs w:val="36"/>
                        </w:rPr>
                        <w:t>QUIS</w:t>
                      </w:r>
                      <w:r w:rsidRPr="00744A0B">
                        <w:rPr>
                          <w:rFonts w:ascii="Century Gothic" w:hAnsi="Century Gothic"/>
                          <w:sz w:val="36"/>
                          <w:szCs w:val="36"/>
                          <w:vertAlign w:val="subscript"/>
                        </w:rPr>
                        <w:t>®</w:t>
                      </w:r>
                    </w:p>
                    <w:p w14:paraId="683FEA9B" w14:textId="77777777" w:rsidR="00C44DA7" w:rsidRDefault="00C44DA7" w:rsidP="00C44DA7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14:paraId="771831F1" w14:textId="77777777" w:rsidR="00C44DA7" w:rsidRDefault="00C44DA7" w:rsidP="00C44DA7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>Instructivo de trabajo</w:t>
                      </w:r>
                    </w:p>
                    <w:p w14:paraId="7640F17E" w14:textId="77777777" w:rsidR="00C44DA7" w:rsidRDefault="00C44DA7" w:rsidP="00C44DA7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14:paraId="347D7439" w14:textId="759642DC" w:rsidR="00C44DA7" w:rsidRDefault="00F1012B" w:rsidP="00C44DA7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>IT-CE-6</w:t>
                      </w:r>
                      <w:r w:rsidR="00C44DA7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4BE07584" w14:textId="77777777" w:rsidR="00C44DA7" w:rsidRDefault="00C44DA7" w:rsidP="00C44DA7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14:paraId="7D091560" w14:textId="0B71DB2E" w:rsidR="00C44DA7" w:rsidRDefault="00C44DA7" w:rsidP="00C44DA7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>Cierre</w:t>
                      </w:r>
                    </w:p>
                    <w:p w14:paraId="60860E91" w14:textId="77777777" w:rsidR="00C44DA7" w:rsidRPr="00BA5ACC" w:rsidRDefault="00C44DA7" w:rsidP="00C44DA7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14:paraId="11E9B2E9" w14:textId="719EF661" w:rsidR="00C44DA7" w:rsidRPr="005E5E43" w:rsidRDefault="006D05E3" w:rsidP="00C44DA7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</w:rPr>
                        <w:t>0</w:t>
                      </w:r>
                      <w:r w:rsidR="00DE7A44">
                        <w:rPr>
                          <w:rFonts w:ascii="Century Gothic" w:hAnsi="Century Gothic"/>
                        </w:rPr>
                        <w:t>1</w:t>
                      </w:r>
                      <w:r w:rsidR="00BA646F">
                        <w:rPr>
                          <w:rFonts w:ascii="Century Gothic" w:hAnsi="Century Gothic"/>
                        </w:rPr>
                        <w:t xml:space="preserve"> de </w:t>
                      </w:r>
                      <w:r>
                        <w:rPr>
                          <w:rFonts w:ascii="Century Gothic" w:hAnsi="Century Gothic"/>
                        </w:rPr>
                        <w:t>febrero</w:t>
                      </w:r>
                      <w:r w:rsidR="00DE7A44">
                        <w:rPr>
                          <w:rFonts w:ascii="Century Gothic" w:hAnsi="Century Gothic"/>
                        </w:rPr>
                        <w:t xml:space="preserve"> de 202</w:t>
                      </w:r>
                      <w:r>
                        <w:rPr>
                          <w:rFonts w:ascii="Century Gothic" w:hAnsi="Century Gothic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4C04FA99" w14:textId="77777777" w:rsidR="00C44DA7" w:rsidRPr="00690F74" w:rsidRDefault="00C44DA7" w:rsidP="00C44DA7">
      <w:pPr>
        <w:spacing w:line="360" w:lineRule="auto"/>
        <w:jc w:val="center"/>
        <w:rPr>
          <w:rFonts w:eastAsia="Calibri"/>
          <w:lang w:eastAsia="en-US"/>
        </w:rPr>
      </w:pPr>
    </w:p>
    <w:p w14:paraId="760E9FB6" w14:textId="77777777" w:rsidR="00C44DA7" w:rsidRPr="00690F74" w:rsidRDefault="00C44DA7" w:rsidP="00C44DA7">
      <w:pPr>
        <w:spacing w:line="360" w:lineRule="auto"/>
        <w:jc w:val="center"/>
        <w:rPr>
          <w:rFonts w:eastAsia="Calibri"/>
          <w:lang w:eastAsia="en-US"/>
        </w:rPr>
      </w:pPr>
    </w:p>
    <w:p w14:paraId="2A120B0B" w14:textId="77777777" w:rsidR="00C44DA7" w:rsidRPr="00690F74" w:rsidRDefault="00C44DA7" w:rsidP="00C44DA7">
      <w:pPr>
        <w:spacing w:line="360" w:lineRule="auto"/>
        <w:jc w:val="center"/>
        <w:rPr>
          <w:rFonts w:eastAsia="Calibri"/>
          <w:lang w:eastAsia="en-US"/>
        </w:rPr>
      </w:pPr>
    </w:p>
    <w:p w14:paraId="113E7DA4" w14:textId="77777777" w:rsidR="00C44DA7" w:rsidRPr="00690F74" w:rsidRDefault="00C44DA7" w:rsidP="00C44DA7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132647E0" wp14:editId="3EA028CD">
            <wp:simplePos x="0" y="0"/>
            <wp:positionH relativeFrom="column">
              <wp:posOffset>-50800</wp:posOffset>
            </wp:positionH>
            <wp:positionV relativeFrom="paragraph">
              <wp:posOffset>248285</wp:posOffset>
            </wp:positionV>
            <wp:extent cx="2726055" cy="633095"/>
            <wp:effectExtent l="0" t="0" r="0" b="0"/>
            <wp:wrapThrough wrapText="bothSides">
              <wp:wrapPolygon edited="0">
                <wp:start x="0" y="0"/>
                <wp:lineTo x="0" y="20798"/>
                <wp:lineTo x="21434" y="20798"/>
                <wp:lineTo x="2143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66AB7C" w14:textId="77777777" w:rsidR="00C44DA7" w:rsidRPr="00690F74" w:rsidRDefault="00C44DA7" w:rsidP="00C44DA7">
      <w:pPr>
        <w:spacing w:line="360" w:lineRule="auto"/>
        <w:jc w:val="center"/>
        <w:rPr>
          <w:rFonts w:eastAsia="Calibri"/>
          <w:lang w:eastAsia="en-US"/>
        </w:rPr>
      </w:pPr>
    </w:p>
    <w:p w14:paraId="6ECD82A5" w14:textId="77777777" w:rsidR="00C44DA7" w:rsidRPr="00690F74" w:rsidRDefault="00C44DA7" w:rsidP="00C44DA7">
      <w:pPr>
        <w:spacing w:line="360" w:lineRule="auto"/>
        <w:jc w:val="center"/>
        <w:rPr>
          <w:rFonts w:eastAsia="Calibri"/>
          <w:lang w:eastAsia="en-US"/>
        </w:rPr>
      </w:pPr>
    </w:p>
    <w:p w14:paraId="5D19E289" w14:textId="77777777" w:rsidR="00C44DA7" w:rsidRPr="00690F74" w:rsidRDefault="00C44DA7" w:rsidP="00C44DA7">
      <w:pPr>
        <w:spacing w:line="360" w:lineRule="auto"/>
        <w:jc w:val="center"/>
        <w:rPr>
          <w:rFonts w:eastAsia="Calibri"/>
          <w:lang w:eastAsia="en-US"/>
        </w:rPr>
      </w:pPr>
    </w:p>
    <w:p w14:paraId="45147F81" w14:textId="77777777" w:rsidR="00C44DA7" w:rsidRPr="00690F74" w:rsidRDefault="00C44DA7" w:rsidP="00C44DA7">
      <w:pPr>
        <w:spacing w:line="360" w:lineRule="auto"/>
        <w:jc w:val="center"/>
        <w:rPr>
          <w:rFonts w:eastAsia="Calibri"/>
          <w:lang w:eastAsia="en-US"/>
        </w:rPr>
      </w:pPr>
    </w:p>
    <w:p w14:paraId="3E6C5A9F" w14:textId="77777777" w:rsidR="00C44DA7" w:rsidRPr="00690F74" w:rsidRDefault="00C44DA7" w:rsidP="00C44DA7">
      <w:pPr>
        <w:spacing w:line="360" w:lineRule="auto"/>
        <w:jc w:val="center"/>
        <w:rPr>
          <w:rFonts w:eastAsia="Calibri"/>
          <w:lang w:eastAsia="en-US"/>
        </w:rPr>
      </w:pPr>
    </w:p>
    <w:p w14:paraId="5DDD48AC" w14:textId="77777777" w:rsidR="00C44DA7" w:rsidRPr="00690F74" w:rsidRDefault="00C44DA7" w:rsidP="00C44DA7">
      <w:pPr>
        <w:spacing w:line="360" w:lineRule="auto"/>
        <w:jc w:val="center"/>
        <w:rPr>
          <w:rFonts w:eastAsia="Calibri"/>
          <w:lang w:eastAsia="en-US"/>
        </w:rPr>
      </w:pPr>
    </w:p>
    <w:p w14:paraId="0D39D032" w14:textId="77777777" w:rsidR="00C44DA7" w:rsidRPr="00690F74" w:rsidRDefault="00C44DA7" w:rsidP="00C44DA7">
      <w:pPr>
        <w:spacing w:line="360" w:lineRule="auto"/>
        <w:jc w:val="center"/>
        <w:rPr>
          <w:rFonts w:eastAsia="Calibri"/>
          <w:lang w:eastAsia="en-US"/>
        </w:rPr>
      </w:pPr>
    </w:p>
    <w:p w14:paraId="7DF4BC3E" w14:textId="77777777" w:rsidR="00C44DA7" w:rsidRPr="00690F74" w:rsidRDefault="00C44DA7" w:rsidP="00C44DA7">
      <w:pPr>
        <w:spacing w:line="360" w:lineRule="auto"/>
        <w:jc w:val="center"/>
        <w:rPr>
          <w:rFonts w:eastAsia="Calibri"/>
          <w:lang w:eastAsia="en-US"/>
        </w:rPr>
      </w:pPr>
    </w:p>
    <w:p w14:paraId="30E68B90" w14:textId="77777777" w:rsidR="00C44DA7" w:rsidRPr="00690F74" w:rsidRDefault="00C44DA7" w:rsidP="00C44DA7">
      <w:pPr>
        <w:spacing w:line="360" w:lineRule="auto"/>
        <w:jc w:val="center"/>
        <w:rPr>
          <w:rFonts w:eastAsia="Calibri"/>
          <w:lang w:eastAsia="en-US"/>
        </w:rPr>
      </w:pPr>
    </w:p>
    <w:p w14:paraId="1784E2AA" w14:textId="77777777" w:rsidR="00C44DA7" w:rsidRPr="00690F74" w:rsidRDefault="00C44DA7" w:rsidP="00C44DA7">
      <w:pPr>
        <w:spacing w:line="360" w:lineRule="auto"/>
        <w:jc w:val="center"/>
        <w:rPr>
          <w:rFonts w:eastAsia="Calibri"/>
          <w:lang w:eastAsia="en-US"/>
        </w:rPr>
      </w:pPr>
    </w:p>
    <w:p w14:paraId="5FF854F2" w14:textId="77777777" w:rsidR="00C44DA7" w:rsidRPr="00690F74" w:rsidRDefault="00C44DA7" w:rsidP="00C44DA7">
      <w:pPr>
        <w:spacing w:line="360" w:lineRule="auto"/>
        <w:jc w:val="center"/>
        <w:rPr>
          <w:rFonts w:eastAsia="Calibri"/>
          <w:lang w:eastAsia="en-US"/>
        </w:rPr>
      </w:pPr>
    </w:p>
    <w:p w14:paraId="54DFA2CD" w14:textId="77777777" w:rsidR="00C44DA7" w:rsidRPr="00690F74" w:rsidRDefault="00C44DA7" w:rsidP="00C44DA7">
      <w:pPr>
        <w:spacing w:line="360" w:lineRule="auto"/>
        <w:jc w:val="center"/>
        <w:rPr>
          <w:rFonts w:eastAsia="Calibri"/>
          <w:lang w:eastAsia="en-US"/>
        </w:rPr>
      </w:pPr>
    </w:p>
    <w:p w14:paraId="227578FA" w14:textId="77777777" w:rsidR="00C44DA7" w:rsidRPr="00690F74" w:rsidRDefault="00C44DA7" w:rsidP="00C44DA7">
      <w:pPr>
        <w:spacing w:line="360" w:lineRule="auto"/>
        <w:jc w:val="center"/>
        <w:rPr>
          <w:rFonts w:eastAsia="Calibri"/>
          <w:lang w:eastAsia="en-US"/>
        </w:rPr>
      </w:pPr>
    </w:p>
    <w:p w14:paraId="0FAED4E2" w14:textId="77777777" w:rsidR="00C44DA7" w:rsidRPr="00690F74" w:rsidRDefault="00C44DA7" w:rsidP="00C44DA7">
      <w:pPr>
        <w:spacing w:line="360" w:lineRule="auto"/>
        <w:jc w:val="center"/>
        <w:rPr>
          <w:rFonts w:eastAsia="Calibri"/>
          <w:lang w:eastAsia="en-US"/>
        </w:rPr>
      </w:pPr>
    </w:p>
    <w:p w14:paraId="41298F35" w14:textId="77777777" w:rsidR="00C44DA7" w:rsidRDefault="00C44DA7" w:rsidP="00C44DA7">
      <w:pPr>
        <w:spacing w:line="360" w:lineRule="auto"/>
        <w:jc w:val="center"/>
        <w:rPr>
          <w:rFonts w:eastAsia="Calibri"/>
          <w:lang w:eastAsia="en-US"/>
        </w:rPr>
      </w:pPr>
    </w:p>
    <w:p w14:paraId="7267CB6D" w14:textId="77777777" w:rsidR="00C44DA7" w:rsidRDefault="00C44DA7" w:rsidP="00C44DA7">
      <w:pPr>
        <w:spacing w:line="360" w:lineRule="auto"/>
        <w:jc w:val="center"/>
        <w:rPr>
          <w:rFonts w:eastAsia="Calibri"/>
          <w:lang w:eastAsia="en-US"/>
        </w:rPr>
      </w:pPr>
    </w:p>
    <w:p w14:paraId="12F41960" w14:textId="77777777" w:rsidR="00C44DA7" w:rsidRDefault="00C44DA7" w:rsidP="00C44DA7">
      <w:pPr>
        <w:spacing w:line="360" w:lineRule="auto"/>
        <w:jc w:val="center"/>
        <w:rPr>
          <w:rFonts w:eastAsia="Calibri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  <w:gridCol w:w="2940"/>
        <w:gridCol w:w="2945"/>
      </w:tblGrid>
      <w:tr w:rsidR="00C44DA7" w:rsidRPr="009F0063" w14:paraId="27809305" w14:textId="77777777" w:rsidTr="000A5BD9">
        <w:tc>
          <w:tcPr>
            <w:tcW w:w="2992" w:type="dxa"/>
            <w:vMerge w:val="restart"/>
            <w:vAlign w:val="center"/>
          </w:tcPr>
          <w:p w14:paraId="397E2642" w14:textId="77777777" w:rsidR="00C44DA7" w:rsidRDefault="00C44DA7" w:rsidP="000A5BD9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lastRenderedPageBreak/>
              <w:t>Área</w:t>
            </w:r>
          </w:p>
          <w:p w14:paraId="378E762A" w14:textId="77777777" w:rsidR="00C44DA7" w:rsidRDefault="00C44DA7" w:rsidP="000A5BD9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Comité de Ética</w:t>
            </w:r>
          </w:p>
          <w:p w14:paraId="6F57E7F8" w14:textId="77777777" w:rsidR="00C44DA7" w:rsidRPr="009F0063" w:rsidRDefault="00C44DA7" w:rsidP="000A5BD9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 w:val="28"/>
                <w:szCs w:val="28"/>
                <w:lang w:eastAsia="en-US"/>
              </w:rPr>
              <w:t>CE</w:t>
            </w:r>
          </w:p>
        </w:tc>
        <w:tc>
          <w:tcPr>
            <w:tcW w:w="2993" w:type="dxa"/>
          </w:tcPr>
          <w:p w14:paraId="1A6B1693" w14:textId="77777777" w:rsidR="00C44DA7" w:rsidRPr="00CF3F62" w:rsidRDefault="00C44DA7" w:rsidP="000A5BD9">
            <w:pPr>
              <w:spacing w:line="360" w:lineRule="auto"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CF3F62">
              <w:rPr>
                <w:rFonts w:eastAsia="Calibri"/>
                <w:b/>
                <w:szCs w:val="22"/>
                <w:lang w:eastAsia="en-US"/>
              </w:rPr>
              <w:t>Fecha</w:t>
            </w:r>
          </w:p>
          <w:p w14:paraId="194DB416" w14:textId="3BFAA120" w:rsidR="00C44DA7" w:rsidRPr="009F0063" w:rsidRDefault="006D05E3" w:rsidP="00520BC2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</w:t>
            </w:r>
            <w:r w:rsidR="00DE7A44">
              <w:rPr>
                <w:rFonts w:eastAsia="Calibri"/>
                <w:szCs w:val="22"/>
                <w:lang w:eastAsia="en-US"/>
              </w:rPr>
              <w:t>1</w:t>
            </w:r>
            <w:r w:rsidR="00C44DA7" w:rsidRPr="00CF3F62">
              <w:rPr>
                <w:rFonts w:eastAsia="Calibri"/>
                <w:szCs w:val="22"/>
                <w:lang w:eastAsia="en-US"/>
              </w:rPr>
              <w:t>-</w:t>
            </w:r>
            <w:r>
              <w:rPr>
                <w:rFonts w:eastAsia="Calibri"/>
                <w:szCs w:val="22"/>
                <w:lang w:eastAsia="en-US"/>
              </w:rPr>
              <w:t>feb</w:t>
            </w:r>
            <w:r w:rsidR="00DE7A44">
              <w:rPr>
                <w:rFonts w:eastAsia="Calibri"/>
                <w:szCs w:val="22"/>
                <w:lang w:eastAsia="en-US"/>
              </w:rPr>
              <w:t>-202</w:t>
            </w:r>
            <w:r>
              <w:rPr>
                <w:rFonts w:eastAsia="Calibri"/>
                <w:szCs w:val="22"/>
                <w:lang w:eastAsia="en-US"/>
              </w:rPr>
              <w:t>2</w:t>
            </w:r>
          </w:p>
        </w:tc>
        <w:tc>
          <w:tcPr>
            <w:tcW w:w="2993" w:type="dxa"/>
          </w:tcPr>
          <w:p w14:paraId="550269B0" w14:textId="77777777" w:rsidR="00C44DA7" w:rsidRPr="009F0063" w:rsidRDefault="00C44DA7" w:rsidP="000A5BD9">
            <w:pPr>
              <w:spacing w:line="360" w:lineRule="auto"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9F0063">
              <w:rPr>
                <w:rFonts w:eastAsia="Calibri"/>
                <w:b/>
                <w:szCs w:val="22"/>
                <w:lang w:eastAsia="en-US"/>
              </w:rPr>
              <w:t>V</w:t>
            </w:r>
            <w:r>
              <w:rPr>
                <w:rFonts w:eastAsia="Calibri"/>
                <w:b/>
                <w:szCs w:val="22"/>
                <w:lang w:eastAsia="en-US"/>
              </w:rPr>
              <w:t>ersión</w:t>
            </w:r>
          </w:p>
          <w:p w14:paraId="589D5988" w14:textId="2164B884" w:rsidR="00C44DA7" w:rsidRPr="009F0063" w:rsidRDefault="006D05E3" w:rsidP="00520BC2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b/>
                <w:szCs w:val="22"/>
                <w:lang w:eastAsia="en-US"/>
              </w:rPr>
              <w:t>4.0</w:t>
            </w:r>
          </w:p>
        </w:tc>
      </w:tr>
      <w:tr w:rsidR="00C44DA7" w:rsidRPr="009F0063" w14:paraId="6B4F141C" w14:textId="77777777" w:rsidTr="000A5BD9">
        <w:tc>
          <w:tcPr>
            <w:tcW w:w="2992" w:type="dxa"/>
            <w:vMerge/>
          </w:tcPr>
          <w:p w14:paraId="0A94EDC7" w14:textId="77777777" w:rsidR="00C44DA7" w:rsidRPr="009F0063" w:rsidRDefault="00C44DA7" w:rsidP="000A5BD9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2993" w:type="dxa"/>
          </w:tcPr>
          <w:p w14:paraId="0E729F4C" w14:textId="77777777" w:rsidR="00C44DA7" w:rsidRPr="009F0063" w:rsidRDefault="00C44DA7" w:rsidP="000A5BD9">
            <w:pPr>
              <w:spacing w:line="360" w:lineRule="auto"/>
              <w:jc w:val="center"/>
              <w:rPr>
                <w:rFonts w:eastAsia="Calibri"/>
                <w:szCs w:val="22"/>
                <w:lang w:eastAsia="en-US"/>
              </w:rPr>
            </w:pPr>
            <w:r w:rsidRPr="009F0063">
              <w:rPr>
                <w:rFonts w:eastAsia="Calibri"/>
                <w:b/>
                <w:szCs w:val="22"/>
                <w:lang w:eastAsia="en-US"/>
              </w:rPr>
              <w:t>Código</w:t>
            </w:r>
          </w:p>
          <w:p w14:paraId="5E55DC55" w14:textId="23E1D718" w:rsidR="00C44DA7" w:rsidRPr="009F0063" w:rsidRDefault="00F1012B" w:rsidP="000A5BD9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IT-CE-6</w:t>
            </w:r>
          </w:p>
        </w:tc>
        <w:tc>
          <w:tcPr>
            <w:tcW w:w="2993" w:type="dxa"/>
          </w:tcPr>
          <w:p w14:paraId="1EF28BC9" w14:textId="77777777" w:rsidR="00C44DA7" w:rsidRPr="009F0063" w:rsidRDefault="00C44DA7" w:rsidP="000A5BD9">
            <w:pPr>
              <w:spacing w:line="360" w:lineRule="auto"/>
              <w:jc w:val="center"/>
              <w:rPr>
                <w:rFonts w:eastAsia="Calibri"/>
                <w:b/>
                <w:szCs w:val="22"/>
                <w:lang w:eastAsia="en-US"/>
              </w:rPr>
            </w:pPr>
            <w:r w:rsidRPr="009F0063">
              <w:rPr>
                <w:rFonts w:eastAsia="Calibri"/>
                <w:b/>
                <w:szCs w:val="22"/>
                <w:lang w:eastAsia="en-US"/>
              </w:rPr>
              <w:t>V</w:t>
            </w:r>
            <w:r>
              <w:rPr>
                <w:rFonts w:eastAsia="Calibri"/>
                <w:b/>
                <w:szCs w:val="22"/>
                <w:lang w:eastAsia="en-US"/>
              </w:rPr>
              <w:t>igencia</w:t>
            </w:r>
          </w:p>
          <w:p w14:paraId="59E96EDE" w14:textId="366157A5" w:rsidR="00C44DA7" w:rsidRPr="009F0063" w:rsidRDefault="006D05E3" w:rsidP="000A5BD9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>
              <w:rPr>
                <w:rFonts w:eastAsia="Calibri" w:cs="Arial"/>
                <w:szCs w:val="22"/>
                <w:lang w:eastAsia="en-US"/>
              </w:rPr>
              <w:t>31</w:t>
            </w:r>
            <w:r w:rsidR="00C44DA7" w:rsidRPr="009F0063">
              <w:rPr>
                <w:rFonts w:eastAsia="Calibri" w:cs="Arial"/>
                <w:szCs w:val="22"/>
                <w:lang w:eastAsia="en-US"/>
              </w:rPr>
              <w:t>-</w:t>
            </w:r>
            <w:r>
              <w:rPr>
                <w:rFonts w:eastAsia="Calibri" w:cs="Arial"/>
                <w:szCs w:val="22"/>
                <w:lang w:eastAsia="en-US"/>
              </w:rPr>
              <w:t>ene</w:t>
            </w:r>
            <w:r w:rsidR="00DE7A44">
              <w:rPr>
                <w:rFonts w:eastAsia="Calibri" w:cs="Arial"/>
                <w:szCs w:val="22"/>
                <w:lang w:eastAsia="en-US"/>
              </w:rPr>
              <w:t>-202</w:t>
            </w:r>
            <w:r>
              <w:rPr>
                <w:rFonts w:eastAsia="Calibri" w:cs="Arial"/>
                <w:szCs w:val="22"/>
                <w:lang w:eastAsia="en-US"/>
              </w:rPr>
              <w:t>4</w:t>
            </w:r>
          </w:p>
        </w:tc>
      </w:tr>
    </w:tbl>
    <w:p w14:paraId="53C371BA" w14:textId="77777777" w:rsidR="00C44DA7" w:rsidRPr="00725353" w:rsidRDefault="00C44DA7" w:rsidP="00C44DA7">
      <w:pPr>
        <w:spacing w:line="360" w:lineRule="auto"/>
        <w:jc w:val="center"/>
        <w:rPr>
          <w:rFonts w:eastAsia="Calibri"/>
          <w:b/>
          <w:lang w:eastAsia="en-US"/>
        </w:rPr>
      </w:pPr>
    </w:p>
    <w:p w14:paraId="0BEEDAA5" w14:textId="77777777" w:rsidR="00C44DA7" w:rsidRPr="00725353" w:rsidRDefault="00C44DA7" w:rsidP="00C44DA7">
      <w:pPr>
        <w:spacing w:line="360" w:lineRule="auto"/>
        <w:jc w:val="center"/>
        <w:rPr>
          <w:rFonts w:eastAsia="Calibri"/>
          <w:b/>
          <w:lang w:eastAsia="en-US"/>
        </w:rPr>
      </w:pPr>
    </w:p>
    <w:p w14:paraId="654698E5" w14:textId="77777777" w:rsidR="00C44DA7" w:rsidRPr="00C01ABA" w:rsidRDefault="00C44DA7" w:rsidP="00C44DA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Sistema de G</w:t>
      </w:r>
      <w:r w:rsidRPr="00C01ABA">
        <w:rPr>
          <w:rFonts w:eastAsia="Calibri"/>
          <w:b/>
          <w:sz w:val="28"/>
          <w:szCs w:val="28"/>
          <w:lang w:eastAsia="en-US"/>
        </w:rPr>
        <w:t xml:space="preserve">estión de </w:t>
      </w:r>
      <w:r>
        <w:rPr>
          <w:rFonts w:eastAsia="Calibri"/>
          <w:b/>
          <w:sz w:val="28"/>
          <w:szCs w:val="28"/>
          <w:lang w:eastAsia="en-US"/>
        </w:rPr>
        <w:t xml:space="preserve">la </w:t>
      </w:r>
      <w:r w:rsidRPr="00C01ABA">
        <w:rPr>
          <w:rFonts w:eastAsia="Calibri"/>
          <w:b/>
          <w:sz w:val="28"/>
          <w:szCs w:val="28"/>
          <w:lang w:eastAsia="en-US"/>
        </w:rPr>
        <w:t xml:space="preserve">Calidad </w:t>
      </w:r>
      <w:r>
        <w:rPr>
          <w:rFonts w:eastAsia="Calibri"/>
          <w:b/>
          <w:sz w:val="28"/>
          <w:szCs w:val="28"/>
          <w:lang w:eastAsia="en-US"/>
        </w:rPr>
        <w:t>Q</w:t>
      </w:r>
      <w:r w:rsidRPr="00C01ABA">
        <w:rPr>
          <w:rFonts w:eastAsia="Calibri"/>
          <w:b/>
          <w:sz w:val="28"/>
          <w:szCs w:val="28"/>
          <w:lang w:eastAsia="en-US"/>
        </w:rPr>
        <w:t>UIS</w:t>
      </w:r>
      <w:r w:rsidRPr="00C01ABA">
        <w:rPr>
          <w:rFonts w:eastAsia="Calibri" w:cs="Arial"/>
          <w:b/>
          <w:sz w:val="28"/>
          <w:szCs w:val="28"/>
          <w:vertAlign w:val="subscript"/>
          <w:lang w:eastAsia="en-US"/>
        </w:rPr>
        <w:t>®</w:t>
      </w:r>
    </w:p>
    <w:p w14:paraId="606488CB" w14:textId="77777777" w:rsidR="00C44DA7" w:rsidRDefault="00C44DA7" w:rsidP="00C44DA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eastAsia="Calibri"/>
          <w:b/>
          <w:sz w:val="44"/>
          <w:szCs w:val="44"/>
          <w:lang w:eastAsia="en-US"/>
        </w:rPr>
      </w:pPr>
      <w:r>
        <w:rPr>
          <w:rFonts w:eastAsia="Calibri"/>
          <w:b/>
          <w:sz w:val="44"/>
          <w:szCs w:val="44"/>
          <w:lang w:eastAsia="en-US"/>
        </w:rPr>
        <w:t>Instructivo de trabajo CE</w:t>
      </w:r>
    </w:p>
    <w:p w14:paraId="0BE0BA67" w14:textId="0A06E05F" w:rsidR="00C44DA7" w:rsidRPr="008B022F" w:rsidRDefault="00C44DA7" w:rsidP="00C44DA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eastAsia="Calibri"/>
          <w:b/>
          <w:sz w:val="44"/>
          <w:szCs w:val="44"/>
          <w:lang w:eastAsia="en-US"/>
        </w:rPr>
      </w:pPr>
      <w:r>
        <w:rPr>
          <w:rFonts w:eastAsia="Calibri"/>
          <w:b/>
          <w:sz w:val="44"/>
          <w:szCs w:val="44"/>
          <w:lang w:eastAsia="en-US"/>
        </w:rPr>
        <w:t>IT-CE-</w:t>
      </w:r>
      <w:r w:rsidR="006D05E3">
        <w:rPr>
          <w:rFonts w:eastAsia="Calibri"/>
          <w:b/>
          <w:sz w:val="44"/>
          <w:szCs w:val="44"/>
          <w:lang w:eastAsia="en-US"/>
        </w:rPr>
        <w:t>6</w:t>
      </w:r>
      <w:r>
        <w:rPr>
          <w:rFonts w:eastAsia="Calibri"/>
          <w:b/>
          <w:sz w:val="44"/>
          <w:szCs w:val="44"/>
          <w:lang w:eastAsia="en-US"/>
        </w:rPr>
        <w:t xml:space="preserve"> Cierre</w:t>
      </w:r>
    </w:p>
    <w:p w14:paraId="475BAF0D" w14:textId="77777777" w:rsidR="00C44DA7" w:rsidRDefault="00C44DA7" w:rsidP="00C44DA7">
      <w:pPr>
        <w:spacing w:line="360" w:lineRule="auto"/>
        <w:ind w:left="2832" w:hanging="2832"/>
        <w:rPr>
          <w:rFonts w:eastAsia="Calibri"/>
          <w:b/>
          <w:szCs w:val="22"/>
          <w:lang w:eastAsia="en-US"/>
        </w:rPr>
      </w:pPr>
    </w:p>
    <w:p w14:paraId="235750F4" w14:textId="77777777" w:rsidR="00C44DA7" w:rsidRPr="00725353" w:rsidRDefault="00C44DA7" w:rsidP="00C44DA7">
      <w:pPr>
        <w:spacing w:line="360" w:lineRule="auto"/>
        <w:ind w:left="2832" w:hanging="2832"/>
        <w:rPr>
          <w:rFonts w:eastAsia="Calibri"/>
          <w:b/>
          <w:szCs w:val="22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2937"/>
        <w:gridCol w:w="2953"/>
        <w:gridCol w:w="2938"/>
      </w:tblGrid>
      <w:tr w:rsidR="00C44DA7" w:rsidRPr="00A8084D" w14:paraId="4F98364E" w14:textId="77777777" w:rsidTr="000A5BD9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7C96233" w14:textId="77777777" w:rsidR="00C44DA7" w:rsidRPr="00A8084D" w:rsidRDefault="00C44DA7" w:rsidP="000A5BD9">
            <w:pPr>
              <w:spacing w:line="360" w:lineRule="auto"/>
              <w:jc w:val="center"/>
              <w:rPr>
                <w:b/>
                <w:lang w:eastAsia="en-US"/>
              </w:rPr>
            </w:pPr>
            <w:r w:rsidRPr="00A8084D">
              <w:rPr>
                <w:b/>
                <w:lang w:eastAsia="en-US"/>
              </w:rPr>
              <w:t>Elaboró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C93C42" w14:textId="77777777" w:rsidR="00C44DA7" w:rsidRPr="00A8084D" w:rsidRDefault="00C44DA7" w:rsidP="000A5BD9">
            <w:pPr>
              <w:spacing w:line="360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Revis</w:t>
            </w:r>
            <w:r w:rsidRPr="00A8084D">
              <w:rPr>
                <w:b/>
                <w:lang w:eastAsia="en-US"/>
              </w:rPr>
              <w:t>ó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1981DF" w14:textId="77777777" w:rsidR="00C44DA7" w:rsidRPr="00A8084D" w:rsidRDefault="00C44DA7" w:rsidP="000A5BD9">
            <w:pPr>
              <w:spacing w:line="360" w:lineRule="auto"/>
              <w:jc w:val="center"/>
              <w:rPr>
                <w:rFonts w:eastAsia="Calibri" w:cs="Arial"/>
                <w:b/>
                <w:szCs w:val="22"/>
                <w:lang w:eastAsia="en-US"/>
              </w:rPr>
            </w:pPr>
            <w:r>
              <w:rPr>
                <w:rFonts w:eastAsia="Calibri" w:cs="Arial"/>
                <w:b/>
                <w:szCs w:val="22"/>
                <w:lang w:eastAsia="en-US"/>
              </w:rPr>
              <w:t>Revisó</w:t>
            </w:r>
          </w:p>
        </w:tc>
      </w:tr>
      <w:tr w:rsidR="00C44DA7" w:rsidRPr="00725353" w14:paraId="6D697739" w14:textId="77777777" w:rsidTr="000A5BD9">
        <w:tc>
          <w:tcPr>
            <w:tcW w:w="2992" w:type="dxa"/>
            <w:tcBorders>
              <w:top w:val="single" w:sz="4" w:space="0" w:color="auto"/>
            </w:tcBorders>
            <w:shd w:val="clear" w:color="auto" w:fill="FFFFFF"/>
          </w:tcPr>
          <w:p w14:paraId="1D683690" w14:textId="77777777" w:rsidR="00C44DA7" w:rsidRDefault="00C44DA7" w:rsidP="000A5BD9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  <w:p w14:paraId="4201FF30" w14:textId="77777777" w:rsidR="00C44DA7" w:rsidRDefault="00C44DA7" w:rsidP="000A5BD9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 w:rsidRPr="00725353">
              <w:rPr>
                <w:color w:val="D9D9D9"/>
                <w:lang w:eastAsia="en-US"/>
              </w:rPr>
              <w:t>Firma</w:t>
            </w:r>
          </w:p>
          <w:p w14:paraId="61A7BC36" w14:textId="77777777" w:rsidR="00C44DA7" w:rsidRPr="00725353" w:rsidRDefault="00C44DA7" w:rsidP="000A5BD9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</w:tc>
        <w:tc>
          <w:tcPr>
            <w:tcW w:w="2993" w:type="dxa"/>
            <w:tcBorders>
              <w:top w:val="single" w:sz="4" w:space="0" w:color="auto"/>
            </w:tcBorders>
            <w:shd w:val="clear" w:color="auto" w:fill="FFFFFF"/>
          </w:tcPr>
          <w:p w14:paraId="7AEC5368" w14:textId="77777777" w:rsidR="00C44DA7" w:rsidRDefault="00C44DA7" w:rsidP="000A5BD9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  <w:p w14:paraId="5748BD48" w14:textId="77777777" w:rsidR="00C44DA7" w:rsidRPr="00725353" w:rsidRDefault="00C44DA7" w:rsidP="000A5BD9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 w:rsidRPr="00725353">
              <w:rPr>
                <w:color w:val="D9D9D9"/>
                <w:lang w:eastAsia="en-US"/>
              </w:rPr>
              <w:t>Firma</w:t>
            </w:r>
          </w:p>
        </w:tc>
        <w:tc>
          <w:tcPr>
            <w:tcW w:w="2993" w:type="dxa"/>
            <w:tcBorders>
              <w:top w:val="single" w:sz="4" w:space="0" w:color="auto"/>
            </w:tcBorders>
            <w:shd w:val="clear" w:color="auto" w:fill="FFFFFF"/>
          </w:tcPr>
          <w:p w14:paraId="1C9260C7" w14:textId="77777777" w:rsidR="00C44DA7" w:rsidRDefault="00C44DA7" w:rsidP="000A5BD9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</w:p>
          <w:p w14:paraId="3697822B" w14:textId="77777777" w:rsidR="00C44DA7" w:rsidRPr="00725353" w:rsidRDefault="00C44DA7" w:rsidP="000A5BD9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 w:rsidRPr="00725353">
              <w:rPr>
                <w:color w:val="D9D9D9"/>
                <w:lang w:eastAsia="en-US"/>
              </w:rPr>
              <w:t>Firma</w:t>
            </w:r>
          </w:p>
        </w:tc>
      </w:tr>
      <w:tr w:rsidR="00C44DA7" w:rsidRPr="00725353" w14:paraId="5ADF5261" w14:textId="77777777" w:rsidTr="000A5BD9">
        <w:tc>
          <w:tcPr>
            <w:tcW w:w="2992" w:type="dxa"/>
            <w:shd w:val="clear" w:color="auto" w:fill="auto"/>
          </w:tcPr>
          <w:p w14:paraId="020FAA1D" w14:textId="77777777" w:rsidR="00C44DA7" w:rsidRPr="00CF3F62" w:rsidRDefault="00C44DA7" w:rsidP="000A5BD9">
            <w:pPr>
              <w:spacing w:line="360" w:lineRule="auto"/>
              <w:rPr>
                <w:color w:val="D9D9D9"/>
                <w:lang w:eastAsia="en-US"/>
              </w:rPr>
            </w:pPr>
          </w:p>
          <w:p w14:paraId="2DFDDD4C" w14:textId="77777777" w:rsidR="00C44DA7" w:rsidRPr="00CF3F62" w:rsidRDefault="00C44DA7" w:rsidP="000A5BD9">
            <w:pPr>
              <w:spacing w:line="360" w:lineRule="auto"/>
              <w:jc w:val="center"/>
              <w:rPr>
                <w:lang w:eastAsia="en-US"/>
              </w:rPr>
            </w:pPr>
            <w:r w:rsidRPr="00CF3F62">
              <w:rPr>
                <w:lang w:eastAsia="en-US"/>
              </w:rPr>
              <w:t>Dra. Merced Velázquez</w:t>
            </w:r>
          </w:p>
          <w:p w14:paraId="7F1F8061" w14:textId="77777777" w:rsidR="00C44DA7" w:rsidRPr="00CF3F62" w:rsidRDefault="00C44DA7" w:rsidP="000A5BD9">
            <w:pPr>
              <w:spacing w:line="360" w:lineRule="auto"/>
              <w:jc w:val="center"/>
              <w:rPr>
                <w:lang w:eastAsia="en-US"/>
              </w:rPr>
            </w:pPr>
            <w:r w:rsidRPr="00CF3F62">
              <w:rPr>
                <w:lang w:eastAsia="en-US"/>
              </w:rPr>
              <w:t>Dirección General</w:t>
            </w:r>
          </w:p>
          <w:p w14:paraId="768CFCED" w14:textId="47F59223" w:rsidR="00C44DA7" w:rsidRPr="00CF3F62" w:rsidRDefault="006D05E3" w:rsidP="00EA42CB">
            <w:pPr>
              <w:spacing w:line="360" w:lineRule="auto"/>
              <w:jc w:val="center"/>
              <w:rPr>
                <w:color w:val="D9D9D9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01</w:t>
            </w:r>
            <w:r w:rsidRPr="00CF3F62">
              <w:rPr>
                <w:rFonts w:eastAsia="Calibri"/>
                <w:szCs w:val="22"/>
                <w:lang w:eastAsia="en-US"/>
              </w:rPr>
              <w:t>-</w:t>
            </w:r>
            <w:r>
              <w:rPr>
                <w:rFonts w:eastAsia="Calibri"/>
                <w:szCs w:val="22"/>
                <w:lang w:eastAsia="en-US"/>
              </w:rPr>
              <w:t>feb-2022</w:t>
            </w:r>
          </w:p>
        </w:tc>
        <w:tc>
          <w:tcPr>
            <w:tcW w:w="2993" w:type="dxa"/>
            <w:shd w:val="clear" w:color="auto" w:fill="auto"/>
          </w:tcPr>
          <w:p w14:paraId="19CFFB53" w14:textId="77777777" w:rsidR="00C44DA7" w:rsidRPr="00CF3F62" w:rsidRDefault="00C44DA7" w:rsidP="000A5BD9">
            <w:pPr>
              <w:spacing w:line="360" w:lineRule="auto"/>
              <w:rPr>
                <w:color w:val="D9D9D9"/>
                <w:lang w:eastAsia="en-US"/>
              </w:rPr>
            </w:pPr>
          </w:p>
          <w:p w14:paraId="5AE94FEE" w14:textId="77777777" w:rsidR="00C44DA7" w:rsidRPr="00CF3F62" w:rsidRDefault="00C44DA7" w:rsidP="000A5BD9">
            <w:pPr>
              <w:spacing w:line="360" w:lineRule="auto"/>
              <w:jc w:val="center"/>
              <w:rPr>
                <w:lang w:eastAsia="en-US"/>
              </w:rPr>
            </w:pPr>
            <w:r w:rsidRPr="00CF3F62">
              <w:rPr>
                <w:lang w:eastAsia="en-US"/>
              </w:rPr>
              <w:t>Lic. Rosalva Avena</w:t>
            </w:r>
          </w:p>
          <w:p w14:paraId="43AC40D1" w14:textId="77777777" w:rsidR="00C44DA7" w:rsidRPr="00CF3F62" w:rsidRDefault="00C44DA7" w:rsidP="000A5BD9">
            <w:pPr>
              <w:spacing w:line="360" w:lineRule="auto"/>
              <w:jc w:val="center"/>
              <w:rPr>
                <w:lang w:eastAsia="en-US"/>
              </w:rPr>
            </w:pPr>
            <w:r w:rsidRPr="00CF3F62">
              <w:rPr>
                <w:lang w:eastAsia="en-US"/>
              </w:rPr>
              <w:t>Administración</w:t>
            </w:r>
          </w:p>
          <w:p w14:paraId="423F6638" w14:textId="593DA602" w:rsidR="00C44DA7" w:rsidRPr="00CF3F62" w:rsidRDefault="00C44DA7" w:rsidP="00EA42CB">
            <w:pPr>
              <w:spacing w:line="360" w:lineRule="auto"/>
              <w:rPr>
                <w:color w:val="D9D9D9"/>
                <w:lang w:eastAsia="en-US"/>
              </w:rPr>
            </w:pPr>
            <w:r w:rsidRPr="00CF3F62">
              <w:rPr>
                <w:lang w:eastAsia="en-US"/>
              </w:rPr>
              <w:tab/>
            </w:r>
            <w:r w:rsidR="006D05E3">
              <w:rPr>
                <w:rFonts w:eastAsia="Calibri"/>
                <w:szCs w:val="22"/>
                <w:lang w:eastAsia="en-US"/>
              </w:rPr>
              <w:t>01</w:t>
            </w:r>
            <w:r w:rsidR="006D05E3" w:rsidRPr="00CF3F62">
              <w:rPr>
                <w:rFonts w:eastAsia="Calibri"/>
                <w:szCs w:val="22"/>
                <w:lang w:eastAsia="en-US"/>
              </w:rPr>
              <w:t>-</w:t>
            </w:r>
            <w:r w:rsidR="006D05E3">
              <w:rPr>
                <w:rFonts w:eastAsia="Calibri"/>
                <w:szCs w:val="22"/>
                <w:lang w:eastAsia="en-US"/>
              </w:rPr>
              <w:t>feb-2022</w:t>
            </w:r>
          </w:p>
        </w:tc>
        <w:tc>
          <w:tcPr>
            <w:tcW w:w="2993" w:type="dxa"/>
            <w:shd w:val="clear" w:color="auto" w:fill="auto"/>
          </w:tcPr>
          <w:p w14:paraId="15415973" w14:textId="77777777" w:rsidR="00C44DA7" w:rsidRPr="00725353" w:rsidRDefault="00C44DA7" w:rsidP="000A5BD9">
            <w:pPr>
              <w:spacing w:line="360" w:lineRule="auto"/>
              <w:rPr>
                <w:color w:val="D9D9D9"/>
                <w:lang w:eastAsia="en-US"/>
              </w:rPr>
            </w:pPr>
          </w:p>
          <w:p w14:paraId="071141DC" w14:textId="77777777" w:rsidR="00C44DA7" w:rsidRDefault="00C44DA7" w:rsidP="000A5BD9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MTE Olga Velázquez</w:t>
            </w:r>
          </w:p>
          <w:p w14:paraId="3C18476D" w14:textId="77777777" w:rsidR="00C44DA7" w:rsidRDefault="00C44DA7" w:rsidP="000A5BD9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Calidad</w:t>
            </w:r>
          </w:p>
          <w:p w14:paraId="0A78E469" w14:textId="54C16AF9" w:rsidR="00C44DA7" w:rsidRPr="00E7788E" w:rsidRDefault="006D05E3" w:rsidP="00EA42CB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01</w:t>
            </w:r>
            <w:r w:rsidRPr="00CF3F62">
              <w:rPr>
                <w:rFonts w:eastAsia="Calibri"/>
                <w:szCs w:val="22"/>
                <w:lang w:eastAsia="en-US"/>
              </w:rPr>
              <w:t>-</w:t>
            </w:r>
            <w:r>
              <w:rPr>
                <w:rFonts w:eastAsia="Calibri"/>
                <w:szCs w:val="22"/>
                <w:lang w:eastAsia="en-US"/>
              </w:rPr>
              <w:t>feb-2022</w:t>
            </w:r>
          </w:p>
        </w:tc>
      </w:tr>
    </w:tbl>
    <w:p w14:paraId="446842F5" w14:textId="77777777" w:rsidR="00C44DA7" w:rsidRDefault="00C44DA7" w:rsidP="00C44DA7">
      <w:pPr>
        <w:spacing w:line="360" w:lineRule="auto"/>
        <w:rPr>
          <w:lang w:eastAsia="en-US"/>
        </w:rPr>
      </w:pPr>
    </w:p>
    <w:p w14:paraId="6EDD842C" w14:textId="77777777" w:rsidR="00C44DA7" w:rsidRDefault="00C44DA7" w:rsidP="00C44DA7">
      <w:pPr>
        <w:spacing w:line="360" w:lineRule="auto"/>
        <w:rPr>
          <w:lang w:eastAsia="en-US"/>
        </w:rPr>
      </w:pPr>
    </w:p>
    <w:p w14:paraId="43247DA7" w14:textId="77777777" w:rsidR="00C44DA7" w:rsidRDefault="00C44DA7" w:rsidP="00C44DA7">
      <w:pPr>
        <w:spacing w:line="360" w:lineRule="auto"/>
        <w:rPr>
          <w:lang w:eastAsia="en-US"/>
        </w:rPr>
      </w:pPr>
    </w:p>
    <w:p w14:paraId="69F53845" w14:textId="77777777" w:rsidR="00C44DA7" w:rsidRDefault="00C44DA7" w:rsidP="00C44DA7">
      <w:pPr>
        <w:spacing w:line="360" w:lineRule="auto"/>
        <w:rPr>
          <w:lang w:eastAsia="en-US"/>
        </w:rPr>
      </w:pPr>
    </w:p>
    <w:p w14:paraId="7F7CAFA4" w14:textId="77777777" w:rsidR="00C44DA7" w:rsidRPr="00FC579B" w:rsidRDefault="00C44DA7" w:rsidP="00C44DA7">
      <w:pPr>
        <w:spacing w:line="360" w:lineRule="auto"/>
        <w:jc w:val="center"/>
        <w:rPr>
          <w:sz w:val="20"/>
          <w:szCs w:val="20"/>
        </w:rPr>
      </w:pPr>
      <w:r w:rsidRPr="00BB2480">
        <w:rPr>
          <w:sz w:val="16"/>
          <w:szCs w:val="16"/>
        </w:rPr>
        <w:t>Grupo UIS. Trasviña y Retes 1317, Colonia San Felipe, Chihuahua, Chih., 31203, México</w:t>
      </w:r>
      <w:r>
        <w:rPr>
          <w:sz w:val="16"/>
          <w:szCs w:val="16"/>
        </w:rPr>
        <w:t xml:space="preserve"> </w:t>
      </w:r>
      <w:hyperlink r:id="rId8" w:history="1">
        <w:r w:rsidRPr="00BB2480">
          <w:rPr>
            <w:rStyle w:val="Hipervnculo"/>
            <w:sz w:val="16"/>
            <w:szCs w:val="16"/>
          </w:rPr>
          <w:t>www.uis.com.mx</w:t>
        </w:r>
      </w:hyperlink>
    </w:p>
    <w:p w14:paraId="6D6B1B17" w14:textId="77777777" w:rsidR="00C44DA7" w:rsidRPr="00690F74" w:rsidRDefault="00C44DA7" w:rsidP="00C44DA7">
      <w:pPr>
        <w:spacing w:line="360" w:lineRule="auto"/>
        <w:ind w:left="2832" w:hanging="2832"/>
        <w:jc w:val="center"/>
        <w:rPr>
          <w:rFonts w:eastAsia="Calibri"/>
          <w:szCs w:val="22"/>
          <w:lang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3" distB="4294967293" distL="114300" distR="114300" simplePos="0" relativeHeight="251661312" behindDoc="0" locked="0" layoutInCell="1" allowOverlap="1" wp14:anchorId="214A24CE" wp14:editId="3472AEA1">
                <wp:simplePos x="0" y="0"/>
                <wp:positionH relativeFrom="column">
                  <wp:posOffset>4445</wp:posOffset>
                </wp:positionH>
                <wp:positionV relativeFrom="paragraph">
                  <wp:posOffset>99694</wp:posOffset>
                </wp:positionV>
                <wp:extent cx="5656580" cy="0"/>
                <wp:effectExtent l="0" t="19050" r="1270" b="1905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65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DAE235" id="Conector recto 2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35pt,7.85pt" to="445.7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" strokeweight="2.25pt"/>
            </w:pict>
          </mc:Fallback>
        </mc:AlternateContent>
      </w:r>
    </w:p>
    <w:p w14:paraId="40FB2C94" w14:textId="77777777" w:rsidR="00C44DA7" w:rsidRPr="00690F74" w:rsidRDefault="00C44DA7" w:rsidP="00C44DA7">
      <w:pPr>
        <w:spacing w:line="360" w:lineRule="auto"/>
        <w:jc w:val="center"/>
        <w:rPr>
          <w:rFonts w:eastAsia="Calibri"/>
          <w:b/>
          <w:sz w:val="28"/>
          <w:szCs w:val="28"/>
          <w:lang w:val="pt-BR" w:eastAsia="en-US"/>
        </w:rPr>
      </w:pPr>
      <w:r w:rsidRPr="00690F74">
        <w:rPr>
          <w:rFonts w:eastAsia="Calibri"/>
          <w:b/>
          <w:sz w:val="28"/>
          <w:szCs w:val="28"/>
          <w:lang w:val="pt-BR" w:eastAsia="en-US"/>
        </w:rPr>
        <w:t>C     O     N     F     I     D     E     N     C     I     A     L</w:t>
      </w:r>
    </w:p>
    <w:p w14:paraId="7EEA00E7" w14:textId="77777777" w:rsidR="00C44DA7" w:rsidRDefault="00C44DA7" w:rsidP="00C44DA7">
      <w:pPr>
        <w:spacing w:line="360" w:lineRule="auto"/>
        <w:jc w:val="both"/>
        <w:rPr>
          <w:rFonts w:eastAsia="Calibri"/>
          <w:sz w:val="20"/>
          <w:szCs w:val="20"/>
          <w:lang w:eastAsia="en-US"/>
        </w:rPr>
      </w:pPr>
      <w:r w:rsidRPr="00690F74">
        <w:rPr>
          <w:rFonts w:eastAsia="Calibri"/>
          <w:sz w:val="20"/>
          <w:szCs w:val="20"/>
          <w:lang w:eastAsia="en-US"/>
        </w:rPr>
        <w:t>La información contenida en este documento es estrictamente confidencial. Se le muestra a usted como potencial investigador, evaluador, participante en su desarrollo, consultor o patrocinador, pero no deberá ser fotocopiada, divulgada o transmitida a ninguna otra persona sin firma previa de un acuerdo de confidencialidad aprobado por la empresa.</w:t>
      </w:r>
    </w:p>
    <w:p w14:paraId="7231A7A2" w14:textId="77777777" w:rsidR="00C44DA7" w:rsidRDefault="00C44DA7" w:rsidP="00C44DA7">
      <w:pPr>
        <w:pStyle w:val="Ttulo"/>
        <w:spacing w:before="0" w:after="0" w:line="360" w:lineRule="auto"/>
        <w:jc w:val="both"/>
        <w:rPr>
          <w:rFonts w:ascii="Arial" w:eastAsia="Calibri" w:hAnsi="Arial" w:cs="Arial"/>
          <w:sz w:val="24"/>
          <w:szCs w:val="24"/>
          <w:lang w:val="es-MX"/>
        </w:rPr>
      </w:pPr>
      <w:bookmarkStart w:id="0" w:name="_Toc375413333"/>
      <w:bookmarkStart w:id="1" w:name="_Toc375414968"/>
      <w:bookmarkStart w:id="2" w:name="_Toc375415009"/>
      <w:bookmarkStart w:id="3" w:name="_Toc375943192"/>
      <w:bookmarkStart w:id="4" w:name="_Toc375950892"/>
      <w:bookmarkStart w:id="5" w:name="_Toc377031888"/>
      <w:bookmarkStart w:id="6" w:name="_Toc398118744"/>
      <w:bookmarkStart w:id="7" w:name="_Toc407030085"/>
      <w:bookmarkStart w:id="8" w:name="_Toc407376076"/>
      <w:bookmarkStart w:id="9" w:name="_Toc407406071"/>
      <w:bookmarkStart w:id="10" w:name="_Toc407640874"/>
      <w:bookmarkStart w:id="11" w:name="_Toc408649459"/>
      <w:bookmarkStart w:id="12" w:name="_Toc411710715"/>
      <w:bookmarkStart w:id="13" w:name="_Toc411710767"/>
      <w:bookmarkStart w:id="14" w:name="_Toc411863297"/>
      <w:bookmarkStart w:id="15" w:name="_Toc414103765"/>
      <w:bookmarkStart w:id="16" w:name="_Toc414103945"/>
      <w:bookmarkStart w:id="17" w:name="_Toc414115697"/>
      <w:bookmarkStart w:id="18" w:name="_Toc422476787"/>
      <w:bookmarkStart w:id="19" w:name="_Toc445387141"/>
      <w:bookmarkStart w:id="20" w:name="_Toc445906558"/>
      <w:bookmarkStart w:id="21" w:name="_Toc448075563"/>
      <w:bookmarkStart w:id="22" w:name="_Toc448075710"/>
      <w:bookmarkStart w:id="23" w:name="_Toc508557007"/>
      <w:bookmarkStart w:id="24" w:name="_Toc375238727"/>
      <w:bookmarkStart w:id="25" w:name="_Toc349572764"/>
      <w:bookmarkStart w:id="26" w:name="_Toc353313152"/>
      <w:bookmarkStart w:id="27" w:name="_Toc93606770"/>
      <w:bookmarkStart w:id="28" w:name="_Toc93606792"/>
      <w:r w:rsidRPr="00B44B40">
        <w:rPr>
          <w:rFonts w:ascii="Arial" w:eastAsia="Calibri" w:hAnsi="Arial" w:cs="Arial"/>
          <w:sz w:val="24"/>
          <w:szCs w:val="24"/>
          <w:lang w:val="es-MX"/>
        </w:rPr>
        <w:lastRenderedPageBreak/>
        <w:t>Contenido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7"/>
      <w:bookmarkEnd w:id="28"/>
      <w:r w:rsidRPr="006242EA">
        <w:rPr>
          <w:rFonts w:ascii="Arial" w:eastAsia="Calibri" w:hAnsi="Arial" w:cs="Arial"/>
          <w:sz w:val="24"/>
          <w:szCs w:val="24"/>
        </w:rPr>
        <w:t xml:space="preserve"> </w:t>
      </w:r>
    </w:p>
    <w:p w14:paraId="56AE21AA" w14:textId="7581C0B8" w:rsidR="00175850" w:rsidRDefault="00C44DA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714E6234" w14:textId="4E10B0BE" w:rsidR="00175850" w:rsidRDefault="0017585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93606793" w:history="1">
        <w:r w:rsidRPr="00013BBA">
          <w:rPr>
            <w:rStyle w:val="Hipervnculo"/>
            <w:rFonts w:eastAsia="Calibri" w:cs="Arial"/>
            <w:noProof/>
          </w:rPr>
          <w:t>Abreviaturas usadas en el 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_Toc93606793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1A50DC" w14:textId="65F6C091" w:rsidR="00175850" w:rsidRDefault="0017585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93606794" w:history="1">
        <w:r w:rsidRPr="00013BBA">
          <w:rPr>
            <w:rStyle w:val="Hipervnculo"/>
            <w:rFonts w:eastAsia="Calibri" w:cs="Arial"/>
            <w:noProof/>
          </w:rPr>
          <w:t>IT-CE-6 Cierre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9CFE61" w14:textId="357B1E93" w:rsidR="00175850" w:rsidRDefault="00175850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MX"/>
        </w:rPr>
      </w:pPr>
      <w:hyperlink w:anchor="_Toc93606795" w:history="1">
        <w:r w:rsidRPr="00013BBA">
          <w:rPr>
            <w:rStyle w:val="Hipervnculo"/>
            <w:rFonts w:cs="Arial"/>
            <w:noProof/>
          </w:rPr>
          <w:t>A.</w:t>
        </w:r>
        <w:r>
          <w:rPr>
            <w:rFonts w:asciiTheme="minorHAnsi" w:eastAsiaTheme="minorEastAsia" w:hAnsiTheme="minorHAnsi"/>
            <w:noProof/>
            <w:sz w:val="22"/>
            <w:lang w:eastAsia="es-MX"/>
          </w:rPr>
          <w:tab/>
        </w:r>
        <w:r w:rsidRPr="00013BBA">
          <w:rPr>
            <w:rStyle w:val="Hipervnculo"/>
            <w:rFonts w:cs="Arial"/>
            <w:noProof/>
          </w:rPr>
          <w:t>Terminación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D7D61C" w14:textId="77F8849C" w:rsidR="00175850" w:rsidRDefault="00175850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MX"/>
        </w:rPr>
      </w:pPr>
      <w:hyperlink w:anchor="_Toc93606796" w:history="1">
        <w:r w:rsidRPr="00013BBA">
          <w:rPr>
            <w:rStyle w:val="Hipervnculo"/>
            <w:rFonts w:cs="Arial"/>
            <w:noProof/>
          </w:rPr>
          <w:t>B.</w:t>
        </w:r>
        <w:r>
          <w:rPr>
            <w:rFonts w:asciiTheme="minorHAnsi" w:eastAsiaTheme="minorEastAsia" w:hAnsiTheme="minorHAnsi"/>
            <w:noProof/>
            <w:sz w:val="22"/>
            <w:lang w:eastAsia="es-MX"/>
          </w:rPr>
          <w:tab/>
        </w:r>
        <w:r w:rsidRPr="00013BBA">
          <w:rPr>
            <w:rStyle w:val="Hipervnculo"/>
            <w:rFonts w:cs="Arial"/>
            <w:noProof/>
          </w:rPr>
          <w:t>Concentración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_Toc93606796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3DC836" w14:textId="1E6C945E" w:rsidR="00175850" w:rsidRDefault="00175850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MX"/>
        </w:rPr>
      </w:pPr>
      <w:hyperlink w:anchor="_Toc93606797" w:history="1">
        <w:r w:rsidRPr="00013BBA">
          <w:rPr>
            <w:rStyle w:val="Hipervnculo"/>
            <w:rFonts w:cs="Arial"/>
            <w:noProof/>
          </w:rPr>
          <w:t>C.</w:t>
        </w:r>
        <w:r>
          <w:rPr>
            <w:rFonts w:asciiTheme="minorHAnsi" w:eastAsiaTheme="minorEastAsia" w:hAnsiTheme="minorHAnsi"/>
            <w:noProof/>
            <w:sz w:val="22"/>
            <w:lang w:eastAsia="es-MX"/>
          </w:rPr>
          <w:tab/>
        </w:r>
        <w:r w:rsidRPr="00013BBA">
          <w:rPr>
            <w:rStyle w:val="Hipervnculo"/>
            <w:rFonts w:cs="Arial"/>
            <w:noProof/>
          </w:rPr>
          <w:t>Resguardo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_Toc93606797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36A9DD" w14:textId="350F8825" w:rsidR="00175850" w:rsidRDefault="0017585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93606798" w:history="1">
        <w:r w:rsidRPr="00013BBA">
          <w:rPr>
            <w:rStyle w:val="Hipervnculo"/>
            <w:rFonts w:eastAsia="Calibri" w:cs="Arial"/>
            <w:i/>
            <w:noProof/>
          </w:rPr>
          <w:t>Apéndice 1</w:t>
        </w:r>
        <w:r w:rsidRPr="00013BBA">
          <w:rPr>
            <w:rStyle w:val="Hipervnculo"/>
            <w:rFonts w:eastAsia="Calibri" w:cs="Arial"/>
            <w:noProof/>
          </w:rPr>
          <w:t>. Empaquetado de documentos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_Toc93606798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20BB27" w14:textId="2C1F72DB" w:rsidR="00C44DA7" w:rsidRDefault="00C44DA7" w:rsidP="00C44DA7">
      <w:pPr>
        <w:spacing w:line="360" w:lineRule="auto"/>
        <w:rPr>
          <w:b/>
          <w:bCs/>
          <w:lang w:val="es-ES"/>
        </w:rPr>
      </w:pPr>
      <w:r>
        <w:rPr>
          <w:b/>
          <w:bCs/>
          <w:lang w:val="es-ES"/>
        </w:rPr>
        <w:fldChar w:fldCharType="end"/>
      </w:r>
    </w:p>
    <w:p w14:paraId="70B89ADC" w14:textId="77777777" w:rsidR="00C44DA7" w:rsidRDefault="00C44DA7" w:rsidP="00C44DA7">
      <w:pPr>
        <w:spacing w:line="360" w:lineRule="auto"/>
        <w:jc w:val="both"/>
        <w:rPr>
          <w:rFonts w:eastAsia="Calibri" w:cs="Arial"/>
          <w:b/>
          <w:bCs/>
          <w:kern w:val="28"/>
        </w:rPr>
      </w:pPr>
      <w:bookmarkStart w:id="29" w:name="_Toc375599652"/>
      <w:bookmarkStart w:id="30" w:name="_Toc420346107"/>
      <w:bookmarkStart w:id="31" w:name="_Toc421097495"/>
      <w:bookmarkStart w:id="32" w:name="_Toc422174678"/>
      <w:bookmarkEnd w:id="24"/>
      <w:r>
        <w:rPr>
          <w:rFonts w:eastAsia="Calibri" w:cs="Arial"/>
        </w:rPr>
        <w:br w:type="page"/>
      </w:r>
    </w:p>
    <w:p w14:paraId="7519E600" w14:textId="77777777" w:rsidR="00C44DA7" w:rsidRPr="004B4274" w:rsidRDefault="00C44DA7" w:rsidP="00C44DA7">
      <w:pPr>
        <w:pStyle w:val="Ttulo"/>
        <w:spacing w:before="0" w:after="0" w:line="360" w:lineRule="auto"/>
        <w:jc w:val="both"/>
        <w:rPr>
          <w:rFonts w:ascii="Arial" w:eastAsia="Calibri" w:hAnsi="Arial" w:cs="Arial"/>
          <w:sz w:val="24"/>
          <w:szCs w:val="24"/>
          <w:lang w:val="es-MX"/>
        </w:rPr>
      </w:pPr>
      <w:bookmarkStart w:id="33" w:name="_Toc93606793"/>
      <w:r>
        <w:rPr>
          <w:rFonts w:ascii="Arial" w:eastAsia="Calibri" w:hAnsi="Arial" w:cs="Arial"/>
          <w:sz w:val="24"/>
          <w:szCs w:val="24"/>
          <w:lang w:val="es-MX"/>
        </w:rPr>
        <w:lastRenderedPageBreak/>
        <w:t>Abreviaturas usadas en el QUIS</w:t>
      </w:r>
      <w:bookmarkEnd w:id="29"/>
      <w:bookmarkEnd w:id="30"/>
      <w:bookmarkEnd w:id="31"/>
      <w:bookmarkEnd w:id="32"/>
      <w:bookmarkEnd w:id="33"/>
    </w:p>
    <w:p w14:paraId="7D998668" w14:textId="77777777" w:rsidR="00C44DA7" w:rsidRDefault="00C44DA7" w:rsidP="00C44DA7">
      <w:pPr>
        <w:spacing w:line="360" w:lineRule="auto"/>
      </w:pPr>
    </w:p>
    <w:p w14:paraId="05C64017" w14:textId="77777777" w:rsidR="00040143" w:rsidRPr="006230FC" w:rsidRDefault="00040143" w:rsidP="00040143">
      <w:pPr>
        <w:spacing w:line="360" w:lineRule="auto"/>
        <w:rPr>
          <w:rFonts w:cs="Arial"/>
        </w:rPr>
      </w:pPr>
      <w:r w:rsidRPr="006230FC">
        <w:rPr>
          <w:rFonts w:cs="Arial"/>
        </w:rPr>
        <w:t>1M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 xml:space="preserve">Manual </w:t>
      </w:r>
    </w:p>
    <w:p w14:paraId="21957305" w14:textId="77777777" w:rsidR="00040143" w:rsidRPr="006230FC" w:rsidRDefault="00040143" w:rsidP="00040143">
      <w:pPr>
        <w:spacing w:line="360" w:lineRule="auto"/>
        <w:rPr>
          <w:rFonts w:cs="Arial"/>
        </w:rPr>
      </w:pPr>
      <w:r w:rsidRPr="006230FC">
        <w:rPr>
          <w:rFonts w:cs="Arial"/>
        </w:rPr>
        <w:t>A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Calidad</w:t>
      </w:r>
    </w:p>
    <w:p w14:paraId="7D6A5749" w14:textId="77777777" w:rsidR="00040143" w:rsidRPr="006230FC" w:rsidRDefault="00040143" w:rsidP="00040143">
      <w:pPr>
        <w:spacing w:line="360" w:lineRule="auto"/>
        <w:rPr>
          <w:rFonts w:cs="Arial"/>
        </w:rPr>
      </w:pPr>
      <w:r w:rsidRPr="006230FC">
        <w:rPr>
          <w:rFonts w:cs="Arial"/>
        </w:rPr>
        <w:t>AD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Administración</w:t>
      </w:r>
    </w:p>
    <w:p w14:paraId="73A38EDE" w14:textId="77777777" w:rsidR="00040143" w:rsidRPr="006230FC" w:rsidRDefault="00040143" w:rsidP="00040143">
      <w:pPr>
        <w:spacing w:line="360" w:lineRule="auto"/>
        <w:rPr>
          <w:rFonts w:cs="Arial"/>
        </w:rPr>
      </w:pPr>
      <w:r w:rsidRPr="006230FC">
        <w:rPr>
          <w:rFonts w:cs="Arial"/>
        </w:rPr>
        <w:t>B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Capacitación</w:t>
      </w:r>
    </w:p>
    <w:p w14:paraId="64ACC485" w14:textId="77777777" w:rsidR="00040143" w:rsidRPr="006230FC" w:rsidRDefault="00040143" w:rsidP="00040143">
      <w:pPr>
        <w:spacing w:line="360" w:lineRule="auto"/>
        <w:rPr>
          <w:rFonts w:cs="Arial"/>
        </w:rPr>
      </w:pPr>
      <w:r w:rsidRPr="006230FC">
        <w:rPr>
          <w:rFonts w:cs="Arial"/>
        </w:rPr>
        <w:t>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Seguridad</w:t>
      </w:r>
    </w:p>
    <w:p w14:paraId="52FC157B" w14:textId="77777777" w:rsidR="00040143" w:rsidRPr="006230FC" w:rsidRDefault="00040143" w:rsidP="00040143">
      <w:pPr>
        <w:spacing w:line="360" w:lineRule="auto"/>
        <w:rPr>
          <w:rFonts w:cs="Arial"/>
        </w:rPr>
      </w:pPr>
      <w:r w:rsidRPr="006230FC">
        <w:rPr>
          <w:rFonts w:cs="Arial"/>
        </w:rPr>
        <w:t>CD</w:t>
      </w:r>
      <w:r>
        <w:rPr>
          <w:rFonts w:cs="Arial"/>
        </w:rPr>
        <w:t>A</w:t>
      </w:r>
      <w:r>
        <w:rPr>
          <w:rFonts w:cs="Arial"/>
        </w:rPr>
        <w:tab/>
      </w:r>
      <w:r>
        <w:rPr>
          <w:rFonts w:cs="Arial"/>
        </w:rPr>
        <w:tab/>
        <w:t xml:space="preserve">Acuerdo de confidencialidad </w:t>
      </w:r>
    </w:p>
    <w:p w14:paraId="2BD0F07E" w14:textId="77777777" w:rsidR="00040143" w:rsidRPr="006230FC" w:rsidRDefault="00040143" w:rsidP="00040143">
      <w:pPr>
        <w:spacing w:line="360" w:lineRule="auto"/>
        <w:rPr>
          <w:rFonts w:cs="Arial"/>
        </w:rPr>
      </w:pPr>
      <w:r w:rsidRPr="006230FC">
        <w:rPr>
          <w:rFonts w:cs="Arial"/>
        </w:rPr>
        <w:t>CEI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Comité de Ética en Investigación</w:t>
      </w:r>
    </w:p>
    <w:p w14:paraId="09A6DF54" w14:textId="77777777" w:rsidR="00040143" w:rsidRPr="006230FC" w:rsidRDefault="00040143" w:rsidP="00040143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CI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Comité de Investigación</w:t>
      </w:r>
    </w:p>
    <w:p w14:paraId="61D24CEA" w14:textId="77777777" w:rsidR="00040143" w:rsidRPr="006230FC" w:rsidRDefault="00040143" w:rsidP="00040143">
      <w:pPr>
        <w:spacing w:line="360" w:lineRule="auto"/>
        <w:rPr>
          <w:rFonts w:cs="Arial"/>
          <w:bCs/>
        </w:rPr>
      </w:pPr>
      <w:r w:rsidRPr="00E21345">
        <w:rPr>
          <w:rFonts w:cs="Arial"/>
          <w:bCs/>
        </w:rPr>
        <w:t>COFEPRIS</w:t>
      </w:r>
      <w:r w:rsidRPr="00E21345">
        <w:rPr>
          <w:rFonts w:cs="Arial"/>
          <w:bCs/>
        </w:rPr>
        <w:tab/>
        <w:t>Comisión Federal para la Protección contra Riesgos Sanitarios</w:t>
      </w:r>
    </w:p>
    <w:p w14:paraId="5BDD9E13" w14:textId="77777777" w:rsidR="00040143" w:rsidRDefault="00040143" w:rsidP="00040143">
      <w:pPr>
        <w:spacing w:line="360" w:lineRule="auto"/>
        <w:rPr>
          <w:rFonts w:cs="Arial"/>
          <w:lang w:eastAsia="es-MX"/>
        </w:rPr>
      </w:pPr>
      <w:r>
        <w:rPr>
          <w:rFonts w:cs="Arial"/>
          <w:lang w:eastAsia="es-MX"/>
        </w:rPr>
        <w:t>CONBIOÉTICA</w:t>
      </w:r>
      <w:r>
        <w:rPr>
          <w:rFonts w:cs="Arial"/>
          <w:lang w:eastAsia="es-MX"/>
        </w:rPr>
        <w:tab/>
        <w:t>Comisión Nacional de Bioética</w:t>
      </w:r>
    </w:p>
    <w:p w14:paraId="60061C69" w14:textId="77777777" w:rsidR="00040143" w:rsidRPr="006230FC" w:rsidRDefault="00040143" w:rsidP="00040143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>CRF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Formato de Reporte de Caso</w:t>
      </w:r>
    </w:p>
    <w:p w14:paraId="657CDC5B" w14:textId="77777777" w:rsidR="00040143" w:rsidRPr="006230FC" w:rsidRDefault="00040143" w:rsidP="00040143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CRO</w:t>
      </w:r>
      <w:r w:rsidRPr="006230FC">
        <w:rPr>
          <w:rFonts w:cs="Arial"/>
        </w:rPr>
        <w:t xml:space="preserve"> 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Organización de Investigación por Contrato</w:t>
      </w:r>
    </w:p>
    <w:p w14:paraId="021E84B3" w14:textId="77777777" w:rsidR="00040143" w:rsidRPr="006230FC" w:rsidRDefault="00040143" w:rsidP="00040143">
      <w:pPr>
        <w:spacing w:line="360" w:lineRule="auto"/>
        <w:jc w:val="both"/>
        <w:rPr>
          <w:rFonts w:cs="Arial"/>
          <w:lang w:eastAsia="es-MX"/>
        </w:rPr>
      </w:pPr>
      <w:r w:rsidRPr="006230FC">
        <w:rPr>
          <w:rFonts w:cs="Arial"/>
          <w:lang w:eastAsia="es-MX"/>
        </w:rPr>
        <w:t>CSH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Comisión de Seguridad e Higiene</w:t>
      </w:r>
    </w:p>
    <w:p w14:paraId="67D5813F" w14:textId="77777777" w:rsidR="00040143" w:rsidRPr="006230FC" w:rsidRDefault="00040143" w:rsidP="00040143">
      <w:pPr>
        <w:spacing w:line="360" w:lineRule="auto"/>
        <w:jc w:val="both"/>
        <w:rPr>
          <w:rFonts w:cs="Arial"/>
          <w:lang w:eastAsia="es-MX"/>
        </w:rPr>
      </w:pPr>
      <w:r w:rsidRPr="006230FC">
        <w:rPr>
          <w:rFonts w:cs="Arial"/>
          <w:lang w:eastAsia="es-MX"/>
        </w:rPr>
        <w:t>CV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Currículum vitae</w:t>
      </w:r>
    </w:p>
    <w:p w14:paraId="04CC2CE7" w14:textId="77777777" w:rsidR="00040143" w:rsidRPr="006230FC" w:rsidRDefault="00040143" w:rsidP="00040143">
      <w:pPr>
        <w:spacing w:line="360" w:lineRule="auto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EA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 xml:space="preserve">Eventos adversos </w:t>
      </w:r>
    </w:p>
    <w:p w14:paraId="27E34A53" w14:textId="77777777" w:rsidR="00040143" w:rsidRPr="006230FC" w:rsidRDefault="00040143" w:rsidP="00040143">
      <w:pPr>
        <w:spacing w:line="360" w:lineRule="auto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EAS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>Eventos adversos serios</w:t>
      </w:r>
    </w:p>
    <w:p w14:paraId="55A712AA" w14:textId="77777777" w:rsidR="00040143" w:rsidRPr="006230FC" w:rsidRDefault="00040143" w:rsidP="00040143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EDC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Sistema electrónico de captura de datos</w:t>
      </w:r>
    </w:p>
    <w:p w14:paraId="0583ECA9" w14:textId="77777777" w:rsidR="00040143" w:rsidRDefault="00040143" w:rsidP="00040143">
      <w:pPr>
        <w:spacing w:line="360" w:lineRule="auto"/>
        <w:jc w:val="both"/>
        <w:rPr>
          <w:rFonts w:cs="Arial"/>
          <w:kern w:val="36"/>
          <w:lang w:eastAsia="es-MX"/>
        </w:rPr>
      </w:pPr>
      <w:r>
        <w:rPr>
          <w:rFonts w:cs="Arial"/>
          <w:kern w:val="36"/>
          <w:lang w:eastAsia="es-MX"/>
        </w:rPr>
        <w:t>ESAVI</w:t>
      </w:r>
      <w:r>
        <w:rPr>
          <w:rFonts w:cs="Arial"/>
          <w:kern w:val="36"/>
          <w:lang w:eastAsia="es-MX"/>
        </w:rPr>
        <w:tab/>
      </w:r>
      <w:r>
        <w:rPr>
          <w:rFonts w:cs="Arial"/>
          <w:kern w:val="36"/>
          <w:lang w:eastAsia="es-MX"/>
        </w:rPr>
        <w:tab/>
        <w:t>Evento Supuestamente Atribuible a una Vacuna o Inmunización</w:t>
      </w:r>
    </w:p>
    <w:p w14:paraId="311ACE43" w14:textId="77777777" w:rsidR="00040143" w:rsidRPr="006230FC" w:rsidRDefault="00040143" w:rsidP="00040143">
      <w:pPr>
        <w:spacing w:line="360" w:lineRule="auto"/>
        <w:jc w:val="both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FC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 xml:space="preserve">Formato controlado </w:t>
      </w:r>
    </w:p>
    <w:p w14:paraId="6C67A306" w14:textId="77777777" w:rsidR="00040143" w:rsidRPr="006230FC" w:rsidRDefault="00040143" w:rsidP="00040143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FDA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Administración de alimentos y drogas de los Estados Unidos</w:t>
      </w:r>
    </w:p>
    <w:p w14:paraId="5EE61058" w14:textId="77777777" w:rsidR="00040143" w:rsidRPr="006230FC" w:rsidRDefault="00040143" w:rsidP="00040143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>GCP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Buenas prácticas clínicas</w:t>
      </w:r>
    </w:p>
    <w:p w14:paraId="3B0DE0DA" w14:textId="77777777" w:rsidR="00040143" w:rsidRPr="006230FC" w:rsidRDefault="00040143" w:rsidP="00040143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>IATA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Agencia Internacional del Transporte Aéreo</w:t>
      </w:r>
    </w:p>
    <w:p w14:paraId="1E77DFB8" w14:textId="77777777" w:rsidR="00040143" w:rsidRPr="006230FC" w:rsidRDefault="00040143" w:rsidP="00040143">
      <w:pPr>
        <w:spacing w:line="360" w:lineRule="auto"/>
        <w:rPr>
          <w:rFonts w:cs="Arial"/>
          <w:lang w:eastAsia="es-MX"/>
        </w:rPr>
      </w:pPr>
      <w:r w:rsidRPr="006230FC">
        <w:rPr>
          <w:rFonts w:cs="Arial"/>
          <w:lang w:eastAsia="es-MX"/>
        </w:rPr>
        <w:t xml:space="preserve">ICF </w:t>
      </w:r>
      <w:r w:rsidRPr="006230FC">
        <w:rPr>
          <w:rFonts w:cs="Arial"/>
          <w:lang w:eastAsia="es-MX"/>
        </w:rPr>
        <w:tab/>
      </w:r>
      <w:r w:rsidRPr="006230FC">
        <w:rPr>
          <w:rFonts w:cs="Arial"/>
          <w:lang w:eastAsia="es-MX"/>
        </w:rPr>
        <w:tab/>
        <w:t>Formato de consentimiento informado</w:t>
      </w:r>
    </w:p>
    <w:p w14:paraId="77CE451F" w14:textId="77777777" w:rsidR="00040143" w:rsidRPr="006230FC" w:rsidRDefault="00040143" w:rsidP="00040143">
      <w:pPr>
        <w:spacing w:line="360" w:lineRule="auto"/>
        <w:rPr>
          <w:rFonts w:cs="Arial"/>
        </w:rPr>
      </w:pPr>
      <w:r w:rsidRPr="006230FC">
        <w:rPr>
          <w:rFonts w:cs="Arial"/>
        </w:rPr>
        <w:t>ID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Innovación y Desarrollo</w:t>
      </w:r>
    </w:p>
    <w:p w14:paraId="3F3EA7B4" w14:textId="77777777" w:rsidR="00040143" w:rsidRPr="006230FC" w:rsidRDefault="00040143" w:rsidP="00040143">
      <w:pPr>
        <w:spacing w:line="360" w:lineRule="auto"/>
        <w:rPr>
          <w:rFonts w:cs="Arial"/>
          <w:kern w:val="36"/>
          <w:lang w:eastAsia="es-MX"/>
        </w:rPr>
      </w:pPr>
      <w:r w:rsidRPr="006230FC">
        <w:rPr>
          <w:rFonts w:cs="Arial"/>
          <w:kern w:val="36"/>
          <w:lang w:eastAsia="es-MX"/>
        </w:rPr>
        <w:t>IT</w:t>
      </w:r>
      <w:r w:rsidRPr="006230FC">
        <w:rPr>
          <w:rFonts w:cs="Arial"/>
          <w:kern w:val="36"/>
          <w:lang w:eastAsia="es-MX"/>
        </w:rPr>
        <w:tab/>
      </w:r>
      <w:r w:rsidRPr="006230FC">
        <w:rPr>
          <w:rFonts w:cs="Arial"/>
          <w:kern w:val="36"/>
          <w:lang w:eastAsia="es-MX"/>
        </w:rPr>
        <w:tab/>
        <w:t xml:space="preserve">Instructivo de trabajo </w:t>
      </w:r>
    </w:p>
    <w:p w14:paraId="61B47E87" w14:textId="77777777" w:rsidR="00040143" w:rsidRPr="006230FC" w:rsidRDefault="00040143" w:rsidP="00040143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IVA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Impuesto al Valor Agregado</w:t>
      </w:r>
    </w:p>
    <w:p w14:paraId="6466EE96" w14:textId="77777777" w:rsidR="00040143" w:rsidRPr="006230FC" w:rsidRDefault="00040143" w:rsidP="00040143">
      <w:pPr>
        <w:spacing w:line="360" w:lineRule="auto"/>
        <w:rPr>
          <w:rFonts w:cs="Arial"/>
        </w:rPr>
      </w:pPr>
      <w:r w:rsidRPr="006230FC">
        <w:rPr>
          <w:rFonts w:cs="Arial"/>
        </w:rPr>
        <w:t>IWRS</w:t>
      </w:r>
      <w:r w:rsidRPr="006230FC">
        <w:rPr>
          <w:rFonts w:cs="Arial"/>
        </w:rPr>
        <w:tab/>
      </w:r>
      <w:r>
        <w:rPr>
          <w:rFonts w:cs="Arial"/>
        </w:rPr>
        <w:tab/>
      </w:r>
      <w:r w:rsidRPr="006230FC">
        <w:rPr>
          <w:rFonts w:cs="Arial"/>
        </w:rPr>
        <w:t>Sistema interactivo de respuesta</w:t>
      </w:r>
    </w:p>
    <w:p w14:paraId="5BDBDFC2" w14:textId="77777777" w:rsidR="00040143" w:rsidRPr="006230FC" w:rsidRDefault="00040143" w:rsidP="00040143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NOM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Norma Oficial Mexicana</w:t>
      </w:r>
    </w:p>
    <w:p w14:paraId="1D240B91" w14:textId="77777777" w:rsidR="00040143" w:rsidRPr="006230FC" w:rsidRDefault="00040143" w:rsidP="00040143">
      <w:pPr>
        <w:spacing w:line="360" w:lineRule="auto"/>
        <w:rPr>
          <w:rFonts w:cs="Arial"/>
          <w:bCs/>
        </w:rPr>
      </w:pPr>
      <w:r w:rsidRPr="006230FC">
        <w:rPr>
          <w:rFonts w:cs="Arial"/>
          <w:bCs/>
        </w:rPr>
        <w:t>QUIS</w:t>
      </w:r>
      <w:r w:rsidRPr="006230FC">
        <w:rPr>
          <w:rFonts w:cs="Arial"/>
          <w:bCs/>
        </w:rPr>
        <w:tab/>
      </w:r>
      <w:r w:rsidRPr="006230FC">
        <w:rPr>
          <w:rFonts w:cs="Arial"/>
          <w:bCs/>
        </w:rPr>
        <w:tab/>
        <w:t>Sistema de gestión de la calidad UIS</w:t>
      </w:r>
    </w:p>
    <w:p w14:paraId="0ADC7758" w14:textId="77777777" w:rsidR="00040143" w:rsidRPr="006230FC" w:rsidRDefault="00040143" w:rsidP="00040143">
      <w:pPr>
        <w:spacing w:line="360" w:lineRule="auto"/>
        <w:rPr>
          <w:rFonts w:cs="Arial"/>
        </w:rPr>
      </w:pPr>
      <w:r w:rsidRPr="006230FC">
        <w:rPr>
          <w:rFonts w:cs="Arial"/>
        </w:rPr>
        <w:lastRenderedPageBreak/>
        <w:t>PC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 xml:space="preserve">Proceso </w:t>
      </w:r>
    </w:p>
    <w:p w14:paraId="46DB3140" w14:textId="77777777" w:rsidR="00040143" w:rsidRPr="006230FC" w:rsidRDefault="00040143" w:rsidP="00040143">
      <w:pPr>
        <w:spacing w:line="360" w:lineRule="auto"/>
        <w:rPr>
          <w:rFonts w:cs="Arial"/>
        </w:rPr>
      </w:pPr>
      <w:r w:rsidRPr="006230FC">
        <w:rPr>
          <w:rFonts w:cs="Arial"/>
        </w:rPr>
        <w:t>PI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Investigador Principal</w:t>
      </w:r>
    </w:p>
    <w:p w14:paraId="61FD4CA0" w14:textId="77777777" w:rsidR="00040143" w:rsidRPr="006230FC" w:rsidRDefault="00040143" w:rsidP="00040143">
      <w:pPr>
        <w:spacing w:line="360" w:lineRule="auto"/>
        <w:rPr>
          <w:rFonts w:cs="Arial"/>
        </w:rPr>
      </w:pPr>
      <w:r w:rsidRPr="006230FC">
        <w:rPr>
          <w:rFonts w:cs="Arial"/>
        </w:rPr>
        <w:t>PNO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 xml:space="preserve">Procedimiento Normalizado de Operación </w:t>
      </w:r>
    </w:p>
    <w:p w14:paraId="4D7170F0" w14:textId="77777777" w:rsidR="00040143" w:rsidRDefault="00040143" w:rsidP="00040143">
      <w:pPr>
        <w:spacing w:line="360" w:lineRule="auto"/>
        <w:jc w:val="both"/>
        <w:rPr>
          <w:rFonts w:cs="Arial"/>
        </w:rPr>
      </w:pPr>
      <w:r>
        <w:rPr>
          <w:rFonts w:cs="Arial"/>
        </w:rPr>
        <w:t>RAM</w:t>
      </w:r>
      <w:r>
        <w:rPr>
          <w:rFonts w:cs="Arial"/>
        </w:rPr>
        <w:tab/>
      </w:r>
      <w:r>
        <w:rPr>
          <w:rFonts w:cs="Arial"/>
        </w:rPr>
        <w:tab/>
        <w:t>Reacción Adversa a Medicamento</w:t>
      </w:r>
    </w:p>
    <w:p w14:paraId="140686B9" w14:textId="77777777" w:rsidR="00040143" w:rsidRPr="006230FC" w:rsidRDefault="00040143" w:rsidP="00040143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RCP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Resucitación cardiopulmonar</w:t>
      </w:r>
    </w:p>
    <w:p w14:paraId="596B3163" w14:textId="77777777" w:rsidR="00040143" w:rsidRPr="006230FC" w:rsidRDefault="00040143" w:rsidP="00040143">
      <w:pPr>
        <w:spacing w:line="360" w:lineRule="auto"/>
        <w:jc w:val="both"/>
        <w:rPr>
          <w:rFonts w:cs="Arial"/>
        </w:rPr>
      </w:pPr>
      <w:r w:rsidRPr="006230FC">
        <w:rPr>
          <w:rFonts w:cs="Arial"/>
        </w:rPr>
        <w:t>RFC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Registro Federal de Contribuyentes</w:t>
      </w:r>
    </w:p>
    <w:p w14:paraId="00527611" w14:textId="77777777" w:rsidR="00040143" w:rsidRPr="006230FC" w:rsidRDefault="00040143" w:rsidP="00040143">
      <w:pPr>
        <w:spacing w:line="360" w:lineRule="auto"/>
        <w:rPr>
          <w:rFonts w:cs="Arial"/>
        </w:rPr>
      </w:pPr>
      <w:r w:rsidRPr="006230FC">
        <w:rPr>
          <w:rFonts w:cs="Arial"/>
        </w:rPr>
        <w:t>RIT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Reglamento Interior de Trabajo</w:t>
      </w:r>
    </w:p>
    <w:p w14:paraId="76880825" w14:textId="77777777" w:rsidR="00040143" w:rsidRPr="006230FC" w:rsidRDefault="00040143" w:rsidP="00040143">
      <w:pPr>
        <w:spacing w:line="360" w:lineRule="auto"/>
        <w:rPr>
          <w:rFonts w:cs="Arial"/>
        </w:rPr>
      </w:pPr>
      <w:r w:rsidRPr="006230FC">
        <w:rPr>
          <w:rFonts w:cs="Arial"/>
        </w:rPr>
        <w:t>SC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Sitio Clínico</w:t>
      </w:r>
    </w:p>
    <w:p w14:paraId="5BAD6675" w14:textId="1B31AA20" w:rsidR="00040143" w:rsidRPr="006230FC" w:rsidRDefault="00040143" w:rsidP="00040143">
      <w:pPr>
        <w:spacing w:line="360" w:lineRule="auto"/>
        <w:rPr>
          <w:rFonts w:cs="Arial"/>
        </w:rPr>
      </w:pPr>
      <w:r w:rsidRPr="006230FC">
        <w:rPr>
          <w:rFonts w:cs="Arial"/>
        </w:rPr>
        <w:t>SI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Subinvestigador</w:t>
      </w:r>
    </w:p>
    <w:p w14:paraId="264077D6" w14:textId="77777777" w:rsidR="00040143" w:rsidRPr="006230FC" w:rsidRDefault="00040143" w:rsidP="00040143">
      <w:pPr>
        <w:spacing w:line="360" w:lineRule="auto"/>
        <w:rPr>
          <w:rFonts w:cs="Arial"/>
        </w:rPr>
      </w:pPr>
      <w:r w:rsidRPr="006230FC">
        <w:rPr>
          <w:rFonts w:cs="Arial"/>
        </w:rPr>
        <w:t>SMO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Organización que administra sitios clínicos</w:t>
      </w:r>
    </w:p>
    <w:p w14:paraId="124224B6" w14:textId="77777777" w:rsidR="00040143" w:rsidRDefault="00040143" w:rsidP="00040143">
      <w:pPr>
        <w:spacing w:line="360" w:lineRule="auto"/>
        <w:rPr>
          <w:rFonts w:cs="Arial"/>
        </w:rPr>
      </w:pPr>
      <w:r>
        <w:rPr>
          <w:rFonts w:cs="Arial"/>
        </w:rPr>
        <w:t>SRAM</w:t>
      </w:r>
      <w:r>
        <w:rPr>
          <w:rFonts w:cs="Arial"/>
        </w:rPr>
        <w:tab/>
      </w:r>
      <w:r>
        <w:rPr>
          <w:rFonts w:cs="Arial"/>
        </w:rPr>
        <w:tab/>
        <w:t>Sospecha de Reacción Adversa a Medicamento</w:t>
      </w:r>
    </w:p>
    <w:p w14:paraId="0E87170A" w14:textId="77777777" w:rsidR="00040143" w:rsidRPr="006230FC" w:rsidRDefault="00040143" w:rsidP="00040143">
      <w:pPr>
        <w:spacing w:line="360" w:lineRule="auto"/>
        <w:rPr>
          <w:rFonts w:cs="Arial"/>
        </w:rPr>
      </w:pPr>
      <w:r w:rsidRPr="006230FC">
        <w:rPr>
          <w:rFonts w:cs="Arial"/>
        </w:rPr>
        <w:t>SUSAR</w:t>
      </w:r>
      <w:r w:rsidRPr="006230FC">
        <w:rPr>
          <w:rFonts w:cs="Arial"/>
        </w:rPr>
        <w:tab/>
        <w:t xml:space="preserve">Reporte de sospecha de reacción adversa inesperada </w:t>
      </w:r>
    </w:p>
    <w:p w14:paraId="6F8B8198" w14:textId="77777777" w:rsidR="00040143" w:rsidRPr="006230FC" w:rsidRDefault="00040143" w:rsidP="00040143">
      <w:pPr>
        <w:spacing w:line="360" w:lineRule="auto"/>
        <w:rPr>
          <w:rFonts w:cs="Arial"/>
        </w:rPr>
      </w:pPr>
      <w:r w:rsidRPr="006230FC">
        <w:rPr>
          <w:rFonts w:cs="Arial"/>
        </w:rPr>
        <w:t>TI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Tecnologías de la información</w:t>
      </w:r>
    </w:p>
    <w:p w14:paraId="55F78F71" w14:textId="77777777" w:rsidR="00040143" w:rsidRPr="006230FC" w:rsidRDefault="00040143" w:rsidP="00040143">
      <w:pPr>
        <w:spacing w:line="360" w:lineRule="auto"/>
        <w:rPr>
          <w:rFonts w:cs="Arial"/>
        </w:rPr>
      </w:pPr>
      <w:r w:rsidRPr="006230FC">
        <w:rPr>
          <w:rFonts w:cs="Arial"/>
        </w:rPr>
        <w:t>UC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Unidad Clínica</w:t>
      </w:r>
    </w:p>
    <w:p w14:paraId="1546B932" w14:textId="77777777" w:rsidR="00040143" w:rsidRPr="006230FC" w:rsidRDefault="00040143" w:rsidP="00040143">
      <w:pPr>
        <w:spacing w:line="360" w:lineRule="auto"/>
        <w:rPr>
          <w:rFonts w:cs="Arial"/>
        </w:rPr>
      </w:pPr>
      <w:r w:rsidRPr="006230FC">
        <w:rPr>
          <w:rFonts w:cs="Arial"/>
        </w:rPr>
        <w:t>UIS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Unidad de Investigación en Salud</w:t>
      </w:r>
    </w:p>
    <w:p w14:paraId="553B7028" w14:textId="77777777" w:rsidR="00C44DA7" w:rsidRPr="004B4C2C" w:rsidRDefault="00040143" w:rsidP="00040143">
      <w:pPr>
        <w:spacing w:line="360" w:lineRule="auto"/>
        <w:rPr>
          <w:rFonts w:cs="Arial"/>
        </w:rPr>
      </w:pPr>
      <w:r w:rsidRPr="006230FC">
        <w:rPr>
          <w:rFonts w:cs="Arial"/>
        </w:rPr>
        <w:t>USD</w:t>
      </w:r>
      <w:r w:rsidRPr="006230FC">
        <w:rPr>
          <w:rFonts w:cs="Arial"/>
        </w:rPr>
        <w:tab/>
      </w:r>
      <w:r w:rsidRPr="006230FC">
        <w:rPr>
          <w:rFonts w:cs="Arial"/>
        </w:rPr>
        <w:tab/>
        <w:t>Dólares americanos</w:t>
      </w:r>
    </w:p>
    <w:p w14:paraId="644A82D3" w14:textId="6CF86FAC" w:rsidR="00C44DA7" w:rsidRDefault="00C44DA7" w:rsidP="00C44DA7">
      <w:pPr>
        <w:pStyle w:val="Ttulo"/>
        <w:tabs>
          <w:tab w:val="left" w:pos="1110"/>
          <w:tab w:val="center" w:pos="4419"/>
        </w:tabs>
        <w:spacing w:before="0" w:after="0" w:line="360" w:lineRule="auto"/>
        <w:jc w:val="left"/>
        <w:rPr>
          <w:rFonts w:ascii="Arial" w:eastAsia="Calibri" w:hAnsi="Arial" w:cs="Arial"/>
          <w:sz w:val="24"/>
          <w:szCs w:val="24"/>
          <w:lang w:val="es-MX"/>
        </w:rPr>
      </w:pPr>
      <w:r>
        <w:rPr>
          <w:rFonts w:ascii="Arial" w:eastAsia="Calibri" w:hAnsi="Arial" w:cs="Arial"/>
          <w:sz w:val="24"/>
          <w:szCs w:val="24"/>
        </w:rPr>
        <w:br w:type="page"/>
      </w:r>
      <w:r>
        <w:rPr>
          <w:rFonts w:ascii="Arial" w:eastAsia="Calibri" w:hAnsi="Arial" w:cs="Arial"/>
          <w:sz w:val="24"/>
          <w:szCs w:val="24"/>
        </w:rPr>
        <w:lastRenderedPageBreak/>
        <w:tab/>
      </w:r>
      <w:r>
        <w:rPr>
          <w:rFonts w:ascii="Arial" w:eastAsia="Calibri" w:hAnsi="Arial" w:cs="Arial"/>
          <w:sz w:val="24"/>
          <w:szCs w:val="24"/>
        </w:rPr>
        <w:tab/>
      </w:r>
      <w:bookmarkStart w:id="34" w:name="_Toc93606794"/>
      <w:r w:rsidRPr="00F40F0B">
        <w:rPr>
          <w:rFonts w:ascii="Arial" w:eastAsia="Calibri" w:hAnsi="Arial" w:cs="Arial"/>
          <w:sz w:val="24"/>
          <w:szCs w:val="24"/>
          <w:lang w:val="es-MX"/>
        </w:rPr>
        <w:t>IT-CE-</w:t>
      </w:r>
      <w:r w:rsidR="00175850">
        <w:rPr>
          <w:rFonts w:ascii="Arial" w:eastAsia="Calibri" w:hAnsi="Arial" w:cs="Arial"/>
          <w:sz w:val="24"/>
          <w:szCs w:val="24"/>
          <w:lang w:val="es-MX"/>
        </w:rPr>
        <w:t>6</w:t>
      </w:r>
      <w:r w:rsidRPr="00F40F0B">
        <w:rPr>
          <w:rFonts w:ascii="Arial" w:eastAsia="Calibri" w:hAnsi="Arial" w:cs="Arial"/>
          <w:sz w:val="24"/>
          <w:szCs w:val="24"/>
          <w:lang w:val="es-MX"/>
        </w:rPr>
        <w:t xml:space="preserve"> C</w:t>
      </w:r>
      <w:r>
        <w:rPr>
          <w:rFonts w:ascii="Arial" w:eastAsia="Calibri" w:hAnsi="Arial" w:cs="Arial"/>
          <w:sz w:val="24"/>
          <w:szCs w:val="24"/>
          <w:lang w:val="es-MX"/>
        </w:rPr>
        <w:t>ierre</w:t>
      </w:r>
      <w:bookmarkEnd w:id="34"/>
    </w:p>
    <w:p w14:paraId="1989BFC2" w14:textId="77777777" w:rsidR="00C44DA7" w:rsidRDefault="00C44DA7" w:rsidP="00C44DA7">
      <w:pPr>
        <w:spacing w:line="360" w:lineRule="auto"/>
        <w:rPr>
          <w:rFonts w:eastAsia="Calibri"/>
        </w:rPr>
      </w:pPr>
    </w:p>
    <w:bookmarkEnd w:id="25"/>
    <w:bookmarkEnd w:id="26"/>
    <w:p w14:paraId="548E268E" w14:textId="77777777" w:rsidR="00C44DA7" w:rsidRDefault="00C44DA7" w:rsidP="00C44DA7">
      <w:pPr>
        <w:tabs>
          <w:tab w:val="left" w:pos="7620"/>
        </w:tabs>
        <w:spacing w:line="360" w:lineRule="auto"/>
        <w:jc w:val="both"/>
        <w:rPr>
          <w:rFonts w:eastAsia="Calibri"/>
        </w:rPr>
      </w:pPr>
      <w:r>
        <w:rPr>
          <w:rFonts w:eastAsia="Calibri"/>
        </w:rPr>
        <w:t xml:space="preserve">Los documentos que se utilizan en esta etapa se muestran en la Figura </w:t>
      </w:r>
      <w:r w:rsidR="009720B2">
        <w:rPr>
          <w:rFonts w:eastAsia="Calibri"/>
        </w:rPr>
        <w:t>1</w:t>
      </w:r>
      <w:r>
        <w:rPr>
          <w:rFonts w:eastAsia="Calibri"/>
        </w:rPr>
        <w:t>.</w:t>
      </w:r>
    </w:p>
    <w:p w14:paraId="6C69EE73" w14:textId="77777777" w:rsidR="00C44DA7" w:rsidRDefault="00C44DA7" w:rsidP="00C44DA7">
      <w:pPr>
        <w:spacing w:line="360" w:lineRule="auto"/>
        <w:contextualSpacing/>
        <w:jc w:val="both"/>
        <w:rPr>
          <w:rFonts w:cs="Arial"/>
          <w:highlight w:val="cyan"/>
        </w:rPr>
      </w:pPr>
    </w:p>
    <w:p w14:paraId="36ED9BF4" w14:textId="77777777" w:rsidR="00C44DA7" w:rsidRDefault="00C44DA7" w:rsidP="00C44DA7">
      <w:pPr>
        <w:spacing w:line="360" w:lineRule="auto"/>
        <w:contextualSpacing/>
        <w:jc w:val="both"/>
        <w:rPr>
          <w:rFonts w:cs="Arial"/>
          <w:highlight w:val="cyan"/>
        </w:rPr>
      </w:pPr>
    </w:p>
    <w:p w14:paraId="5484A1F4" w14:textId="7369982C" w:rsidR="00C44DA7" w:rsidRDefault="00C44DA7" w:rsidP="00C44DA7">
      <w:pPr>
        <w:spacing w:line="360" w:lineRule="auto"/>
        <w:jc w:val="center"/>
        <w:rPr>
          <w:rFonts w:cs="Arial"/>
          <w:b/>
        </w:rPr>
      </w:pPr>
      <w:r w:rsidRPr="00D14BFC">
        <w:rPr>
          <w:b/>
          <w:bCs/>
          <w:i/>
        </w:rPr>
        <w:t xml:space="preserve">Figura </w:t>
      </w:r>
      <w:r w:rsidRPr="00D14BFC">
        <w:rPr>
          <w:b/>
          <w:bCs/>
          <w:i/>
        </w:rPr>
        <w:fldChar w:fldCharType="begin"/>
      </w:r>
      <w:r w:rsidRPr="00D14BFC">
        <w:rPr>
          <w:b/>
          <w:bCs/>
          <w:i/>
        </w:rPr>
        <w:instrText xml:space="preserve"> SEQ Figura \* ARABIC </w:instrText>
      </w:r>
      <w:r w:rsidRPr="00D14BFC">
        <w:rPr>
          <w:b/>
          <w:bCs/>
          <w:i/>
        </w:rPr>
        <w:fldChar w:fldCharType="separate"/>
      </w:r>
      <w:r w:rsidR="009720B2">
        <w:rPr>
          <w:b/>
          <w:bCs/>
          <w:i/>
          <w:noProof/>
        </w:rPr>
        <w:t>1</w:t>
      </w:r>
      <w:r w:rsidRPr="00D14BFC">
        <w:rPr>
          <w:b/>
          <w:bCs/>
          <w:i/>
        </w:rPr>
        <w:fldChar w:fldCharType="end"/>
      </w:r>
      <w:r w:rsidRPr="00D14BFC">
        <w:rPr>
          <w:b/>
          <w:bCs/>
          <w:i/>
        </w:rPr>
        <w:t>.</w:t>
      </w:r>
      <w:r w:rsidRPr="00D14BFC">
        <w:rPr>
          <w:b/>
        </w:rPr>
        <w:t xml:space="preserve"> </w:t>
      </w:r>
      <w:r w:rsidRPr="007A0720">
        <w:rPr>
          <w:rFonts w:cs="Arial"/>
          <w:b/>
        </w:rPr>
        <w:t xml:space="preserve">Documentos </w:t>
      </w:r>
      <w:r>
        <w:rPr>
          <w:rFonts w:cs="Arial"/>
          <w:b/>
        </w:rPr>
        <w:t>relacionados a</w:t>
      </w:r>
      <w:r w:rsidRPr="007A0720">
        <w:rPr>
          <w:rFonts w:cs="Arial"/>
          <w:b/>
        </w:rPr>
        <w:t xml:space="preserve"> </w:t>
      </w:r>
      <w:r>
        <w:rPr>
          <w:rFonts w:cs="Arial"/>
          <w:b/>
        </w:rPr>
        <w:t>Cierre</w:t>
      </w:r>
    </w:p>
    <w:p w14:paraId="34FFD342" w14:textId="77777777" w:rsidR="0074068E" w:rsidRPr="007A0720" w:rsidRDefault="0074068E" w:rsidP="00C44DA7">
      <w:pPr>
        <w:spacing w:line="360" w:lineRule="auto"/>
        <w:jc w:val="center"/>
        <w:rPr>
          <w:rFonts w:cs="Arial"/>
          <w:b/>
        </w:rPr>
      </w:pPr>
    </w:p>
    <w:p w14:paraId="7F45DDF6" w14:textId="673B9254" w:rsidR="00C44DA7" w:rsidRDefault="0074068E" w:rsidP="00C44DA7">
      <w:pPr>
        <w:spacing w:line="360" w:lineRule="auto"/>
        <w:contextualSpacing/>
        <w:jc w:val="both"/>
        <w:rPr>
          <w:rFonts w:cs="Arial"/>
          <w:highlight w:val="cyan"/>
        </w:rPr>
      </w:pPr>
      <w:r>
        <w:object w:dxaOrig="11386" w:dyaOrig="3735" w14:anchorId="31A933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8pt;height:144.9pt" o:ole="">
            <v:imagedata r:id="rId9" o:title=""/>
          </v:shape>
          <o:OLEObject Type="Embed" ProgID="Visio.Drawing.15" ShapeID="_x0000_i1025" DrawAspect="Content" ObjectID="_1704219541" r:id="rId10"/>
        </w:object>
      </w:r>
    </w:p>
    <w:p w14:paraId="36611BC8" w14:textId="227EFB80" w:rsidR="00C44DA7" w:rsidRDefault="00C44DA7" w:rsidP="00C44DA7">
      <w:pPr>
        <w:spacing w:line="360" w:lineRule="auto"/>
        <w:contextualSpacing/>
        <w:jc w:val="both"/>
      </w:pPr>
    </w:p>
    <w:p w14:paraId="46739369" w14:textId="77777777" w:rsidR="00C44DA7" w:rsidRDefault="00C44DA7" w:rsidP="00C44DA7">
      <w:pPr>
        <w:spacing w:line="360" w:lineRule="auto"/>
        <w:contextualSpacing/>
        <w:jc w:val="both"/>
      </w:pPr>
    </w:p>
    <w:p w14:paraId="01E45926" w14:textId="77777777" w:rsidR="00C44DA7" w:rsidRDefault="00C44DA7" w:rsidP="00C44DA7">
      <w:pPr>
        <w:pStyle w:val="Ttulo2"/>
        <w:numPr>
          <w:ilvl w:val="0"/>
          <w:numId w:val="2"/>
        </w:numPr>
        <w:spacing w:before="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35" w:name="_Toc93606795"/>
      <w:r>
        <w:rPr>
          <w:rFonts w:ascii="Arial" w:hAnsi="Arial" w:cs="Arial"/>
          <w:color w:val="000000" w:themeColor="text1"/>
          <w:sz w:val="24"/>
          <w:szCs w:val="24"/>
        </w:rPr>
        <w:t>Terminación</w:t>
      </w:r>
      <w:bookmarkEnd w:id="35"/>
    </w:p>
    <w:p w14:paraId="303CB4F6" w14:textId="77777777" w:rsidR="00C44DA7" w:rsidRDefault="00C44DA7" w:rsidP="00C44DA7">
      <w:pPr>
        <w:spacing w:line="360" w:lineRule="auto"/>
        <w:contextualSpacing/>
        <w:jc w:val="both"/>
        <w:rPr>
          <w:rFonts w:cs="Arial"/>
          <w:highlight w:val="cyan"/>
        </w:rPr>
      </w:pPr>
    </w:p>
    <w:p w14:paraId="23F71704" w14:textId="77777777" w:rsidR="00C44DA7" w:rsidRPr="00651669" w:rsidRDefault="00C44DA7" w:rsidP="00C44DA7">
      <w:pPr>
        <w:pStyle w:val="Prrafodelista"/>
        <w:numPr>
          <w:ilvl w:val="0"/>
          <w:numId w:val="1"/>
        </w:numPr>
        <w:spacing w:line="360" w:lineRule="auto"/>
        <w:contextualSpacing/>
        <w:jc w:val="both"/>
        <w:rPr>
          <w:rFonts w:cs="Arial"/>
        </w:rPr>
      </w:pPr>
      <w:r w:rsidRPr="00651669">
        <w:rPr>
          <w:rFonts w:cs="Arial"/>
        </w:rPr>
        <w:t>El Investigador Principal deberá notificar por escrito, la terminación o cancelación del estudio por parte del Patrocinador, la Secretaría de Salud o una dependencia regulatoria internacional facultada, adjuntando para ello un informe final.</w:t>
      </w:r>
    </w:p>
    <w:p w14:paraId="593AB02B" w14:textId="77777777" w:rsidR="00C44DA7" w:rsidRDefault="00C44DA7" w:rsidP="00C44DA7">
      <w:pPr>
        <w:pStyle w:val="Prrafodelista"/>
        <w:spacing w:line="360" w:lineRule="auto"/>
        <w:ind w:left="360"/>
        <w:contextualSpacing/>
        <w:jc w:val="both"/>
        <w:rPr>
          <w:rFonts w:cs="Arial"/>
        </w:rPr>
      </w:pPr>
    </w:p>
    <w:p w14:paraId="3B8558E8" w14:textId="77777777" w:rsidR="00C44DA7" w:rsidRDefault="00C44DA7" w:rsidP="00C44DA7">
      <w:pPr>
        <w:pStyle w:val="Prrafodelista"/>
        <w:spacing w:line="360" w:lineRule="auto"/>
        <w:ind w:left="360"/>
        <w:contextualSpacing/>
        <w:jc w:val="both"/>
        <w:rPr>
          <w:rFonts w:cs="Arial"/>
        </w:rPr>
      </w:pPr>
    </w:p>
    <w:p w14:paraId="05B09CB8" w14:textId="77777777" w:rsidR="00C44DA7" w:rsidRDefault="00C44DA7" w:rsidP="00C44DA7">
      <w:pPr>
        <w:pStyle w:val="Ttulo2"/>
        <w:numPr>
          <w:ilvl w:val="0"/>
          <w:numId w:val="2"/>
        </w:numPr>
        <w:spacing w:before="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36" w:name="_Toc93606796"/>
      <w:r>
        <w:rPr>
          <w:rFonts w:ascii="Arial" w:hAnsi="Arial" w:cs="Arial"/>
          <w:color w:val="000000" w:themeColor="text1"/>
          <w:sz w:val="24"/>
          <w:szCs w:val="24"/>
        </w:rPr>
        <w:t>Concentración</w:t>
      </w:r>
      <w:bookmarkEnd w:id="36"/>
    </w:p>
    <w:p w14:paraId="6378E98D" w14:textId="77777777" w:rsidR="00C44DA7" w:rsidRDefault="00C44DA7" w:rsidP="00C44DA7">
      <w:pPr>
        <w:pStyle w:val="Prrafodelista"/>
        <w:spacing w:line="360" w:lineRule="auto"/>
        <w:ind w:left="360"/>
        <w:contextualSpacing/>
        <w:jc w:val="both"/>
        <w:rPr>
          <w:rFonts w:cs="Arial"/>
        </w:rPr>
      </w:pPr>
    </w:p>
    <w:p w14:paraId="30A4B498" w14:textId="77777777" w:rsidR="00C44DA7" w:rsidRDefault="00C44DA7" w:rsidP="00C44DA7">
      <w:pPr>
        <w:pStyle w:val="Prrafodelista"/>
        <w:numPr>
          <w:ilvl w:val="0"/>
          <w:numId w:val="1"/>
        </w:numPr>
        <w:spacing w:line="360" w:lineRule="auto"/>
        <w:contextualSpacing/>
        <w:jc w:val="both"/>
        <w:rPr>
          <w:rFonts w:cs="Arial"/>
        </w:rPr>
      </w:pPr>
      <w:r w:rsidRPr="00F40F0B">
        <w:rPr>
          <w:rFonts w:cs="Arial"/>
        </w:rPr>
        <w:t xml:space="preserve">Todos los documentos que integran el expediente del proyecto </w:t>
      </w:r>
      <w:r>
        <w:rPr>
          <w:rFonts w:cs="Arial"/>
        </w:rPr>
        <w:t>serán archivados al recibir el Aviso de cierre del estudio. Para ello, utilizará el formato Contenido del paquete y deberá seguir los pasos que se muestran en el Apéndice 1.</w:t>
      </w:r>
      <w:r w:rsidRPr="00F40F0B">
        <w:rPr>
          <w:rFonts w:cs="Arial"/>
        </w:rPr>
        <w:t xml:space="preserve"> </w:t>
      </w:r>
      <w:r>
        <w:rPr>
          <w:rFonts w:cs="Arial"/>
        </w:rPr>
        <w:t>Empaquetado de documentos.</w:t>
      </w:r>
    </w:p>
    <w:p w14:paraId="39B0F40D" w14:textId="77777777" w:rsidR="00C44DA7" w:rsidRDefault="00C44DA7" w:rsidP="00C44DA7">
      <w:pPr>
        <w:pStyle w:val="Prrafodelista"/>
        <w:spacing w:line="360" w:lineRule="auto"/>
        <w:ind w:left="360"/>
        <w:contextualSpacing/>
        <w:jc w:val="both"/>
        <w:rPr>
          <w:rFonts w:cs="Arial"/>
        </w:rPr>
      </w:pPr>
    </w:p>
    <w:p w14:paraId="548F5F7A" w14:textId="77777777" w:rsidR="00C44DA7" w:rsidRDefault="00C44DA7" w:rsidP="00C44DA7">
      <w:pPr>
        <w:pStyle w:val="Prrafodelista"/>
        <w:numPr>
          <w:ilvl w:val="0"/>
          <w:numId w:val="1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lastRenderedPageBreak/>
        <w:t>Las cajas del archivo se identificarán utilizando el formato Archivo de concentración.</w:t>
      </w:r>
    </w:p>
    <w:p w14:paraId="1B4EB379" w14:textId="77777777" w:rsidR="00C44DA7" w:rsidRDefault="00C44DA7" w:rsidP="00C44DA7">
      <w:pPr>
        <w:pStyle w:val="Prrafodelista"/>
        <w:spacing w:line="360" w:lineRule="auto"/>
        <w:rPr>
          <w:rFonts w:cs="Arial"/>
        </w:rPr>
      </w:pPr>
    </w:p>
    <w:p w14:paraId="3547EEDE" w14:textId="77777777" w:rsidR="00B3721C" w:rsidRDefault="00B3721C" w:rsidP="00C44DA7">
      <w:pPr>
        <w:pStyle w:val="Prrafodelista"/>
        <w:spacing w:line="360" w:lineRule="auto"/>
        <w:rPr>
          <w:rFonts w:cs="Arial"/>
        </w:rPr>
      </w:pPr>
    </w:p>
    <w:p w14:paraId="23A3802F" w14:textId="77777777" w:rsidR="00C44DA7" w:rsidRDefault="00C44DA7" w:rsidP="00C44DA7">
      <w:pPr>
        <w:pStyle w:val="Ttulo2"/>
        <w:numPr>
          <w:ilvl w:val="0"/>
          <w:numId w:val="2"/>
        </w:numPr>
        <w:spacing w:before="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37" w:name="_Toc93606797"/>
      <w:r>
        <w:rPr>
          <w:rFonts w:ascii="Arial" w:hAnsi="Arial" w:cs="Arial"/>
          <w:color w:val="000000" w:themeColor="text1"/>
          <w:sz w:val="24"/>
          <w:szCs w:val="24"/>
        </w:rPr>
        <w:t>Resguardo</w:t>
      </w:r>
      <w:bookmarkEnd w:id="37"/>
    </w:p>
    <w:p w14:paraId="52795421" w14:textId="77777777" w:rsidR="00C44DA7" w:rsidRPr="00DF767D" w:rsidRDefault="00C44DA7" w:rsidP="00C44DA7">
      <w:pPr>
        <w:rPr>
          <w:lang w:eastAsia="en-US"/>
        </w:rPr>
      </w:pPr>
    </w:p>
    <w:p w14:paraId="139D53A7" w14:textId="77777777" w:rsidR="00C44DA7" w:rsidRDefault="00C44DA7" w:rsidP="00C44DA7">
      <w:pPr>
        <w:pStyle w:val="Prrafodelista"/>
        <w:numPr>
          <w:ilvl w:val="0"/>
          <w:numId w:val="1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 xml:space="preserve">El archivo de concentración se mantendrá bajo resguardo </w:t>
      </w:r>
      <w:r w:rsidRPr="00F40F0B">
        <w:rPr>
          <w:rFonts w:cs="Arial"/>
        </w:rPr>
        <w:t xml:space="preserve">por un periodo mínimo de 5 años, contados a partir del cierre del estudio. </w:t>
      </w:r>
    </w:p>
    <w:p w14:paraId="159EE318" w14:textId="77777777" w:rsidR="00C44DA7" w:rsidRDefault="00C44DA7" w:rsidP="00C44DA7">
      <w:pPr>
        <w:pStyle w:val="Prrafodelista"/>
        <w:spacing w:line="360" w:lineRule="auto"/>
        <w:ind w:left="360"/>
        <w:contextualSpacing/>
        <w:jc w:val="both"/>
        <w:rPr>
          <w:rFonts w:cs="Arial"/>
        </w:rPr>
      </w:pPr>
    </w:p>
    <w:p w14:paraId="0B7AD6C1" w14:textId="77777777" w:rsidR="00C44DA7" w:rsidRDefault="00C44DA7" w:rsidP="00C44DA7">
      <w:pPr>
        <w:pStyle w:val="Prrafodelista"/>
        <w:numPr>
          <w:ilvl w:val="0"/>
          <w:numId w:val="1"/>
        </w:numPr>
        <w:spacing w:line="360" w:lineRule="auto"/>
        <w:contextualSpacing/>
        <w:jc w:val="both"/>
        <w:rPr>
          <w:rFonts w:cs="Arial"/>
        </w:rPr>
      </w:pPr>
      <w:r w:rsidRPr="00F40F0B">
        <w:rPr>
          <w:rFonts w:cs="Arial"/>
        </w:rPr>
        <w:t xml:space="preserve">Los documentos estarán siempre disponibles para </w:t>
      </w:r>
      <w:r>
        <w:rPr>
          <w:rFonts w:cs="Arial"/>
        </w:rPr>
        <w:t>las autoridades regulatorias, siendo la Dirección General de la empresa la responsable de autorizar cualquier acceso</w:t>
      </w:r>
      <w:r w:rsidRPr="00F40F0B">
        <w:rPr>
          <w:rFonts w:cs="Arial"/>
        </w:rPr>
        <w:t>.</w:t>
      </w:r>
    </w:p>
    <w:p w14:paraId="028D6516" w14:textId="77777777" w:rsidR="00C44DA7" w:rsidRPr="008954D1" w:rsidRDefault="00C44DA7" w:rsidP="00C44DA7">
      <w:pPr>
        <w:pStyle w:val="Prrafodelista"/>
        <w:spacing w:line="360" w:lineRule="auto"/>
        <w:ind w:left="360" w:firstLine="708"/>
        <w:contextualSpacing/>
        <w:jc w:val="both"/>
        <w:rPr>
          <w:rFonts w:cs="Arial"/>
          <w:b/>
          <w:bCs/>
        </w:rPr>
      </w:pPr>
    </w:p>
    <w:p w14:paraId="056BAE99" w14:textId="77777777" w:rsidR="00C44DA7" w:rsidRDefault="005D7429" w:rsidP="00C44DA7">
      <w:pPr>
        <w:pStyle w:val="Prrafodelista"/>
        <w:numPr>
          <w:ilvl w:val="0"/>
          <w:numId w:val="1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 xml:space="preserve">El archivo de concentración deberá conservarse en el domicilio del CEI. Todo cambio de domicilio deberá ser notificado a COFEPRIS y contar con la  autorización de CONBIOÉTICA previos. El cambio </w:t>
      </w:r>
      <w:r w:rsidR="00C44DA7">
        <w:rPr>
          <w:rFonts w:cs="Arial"/>
        </w:rPr>
        <w:t>deberá ser notificado al Investigador principal</w:t>
      </w:r>
      <w:r>
        <w:rPr>
          <w:rFonts w:cs="Arial"/>
        </w:rPr>
        <w:t>, utilizando p</w:t>
      </w:r>
      <w:r w:rsidR="00C44DA7">
        <w:rPr>
          <w:rFonts w:cs="Arial"/>
        </w:rPr>
        <w:t>ara ello el formato Cambio de domicilio.</w:t>
      </w:r>
    </w:p>
    <w:p w14:paraId="0F15E081" w14:textId="77777777" w:rsidR="00C44DA7" w:rsidRPr="00B948E1" w:rsidRDefault="00C44DA7" w:rsidP="00C44DA7">
      <w:pPr>
        <w:pStyle w:val="Prrafodelista"/>
        <w:spacing w:line="360" w:lineRule="auto"/>
        <w:rPr>
          <w:rFonts w:cs="Arial"/>
        </w:rPr>
      </w:pPr>
    </w:p>
    <w:p w14:paraId="555272D2" w14:textId="77777777" w:rsidR="00C44DA7" w:rsidRPr="00B948E1" w:rsidRDefault="00C44DA7" w:rsidP="00C44DA7">
      <w:pPr>
        <w:pStyle w:val="Prrafodelista"/>
        <w:numPr>
          <w:ilvl w:val="0"/>
          <w:numId w:val="1"/>
        </w:numPr>
        <w:spacing w:line="360" w:lineRule="auto"/>
        <w:contextualSpacing/>
        <w:jc w:val="both"/>
        <w:rPr>
          <w:rFonts w:cs="Arial"/>
        </w:rPr>
      </w:pPr>
      <w:r w:rsidRPr="00B948E1">
        <w:rPr>
          <w:rFonts w:cs="Arial"/>
        </w:rPr>
        <w:t>Una vez transcurridos 5 años, contados a partir del cierre del estudio, se realizará la destrucción del expediente de l</w:t>
      </w:r>
      <w:r>
        <w:rPr>
          <w:rFonts w:cs="Arial"/>
        </w:rPr>
        <w:t>a investigación para el CE</w:t>
      </w:r>
      <w:r w:rsidR="000309DC">
        <w:rPr>
          <w:rFonts w:cs="Arial"/>
        </w:rPr>
        <w:t>I</w:t>
      </w:r>
      <w:r>
        <w:rPr>
          <w:rFonts w:cs="Arial"/>
        </w:rPr>
        <w:t>, consignando en el QUIS la fecha de destrucción.</w:t>
      </w:r>
    </w:p>
    <w:p w14:paraId="570BB532" w14:textId="77777777" w:rsidR="00C44DA7" w:rsidRDefault="00C44DA7" w:rsidP="00C44DA7">
      <w:pPr>
        <w:pStyle w:val="Prrafodelista"/>
        <w:spacing w:line="360" w:lineRule="auto"/>
        <w:ind w:left="360"/>
        <w:contextualSpacing/>
        <w:jc w:val="both"/>
        <w:rPr>
          <w:rFonts w:cs="Arial"/>
        </w:rPr>
      </w:pPr>
    </w:p>
    <w:p w14:paraId="77332BA8" w14:textId="77777777" w:rsidR="00C44DA7" w:rsidRDefault="00C44DA7" w:rsidP="00C44DA7">
      <w:pPr>
        <w:pStyle w:val="Prrafodelista"/>
        <w:spacing w:line="360" w:lineRule="auto"/>
        <w:ind w:left="360"/>
        <w:contextualSpacing/>
        <w:jc w:val="both"/>
        <w:rPr>
          <w:rFonts w:cs="Arial"/>
        </w:rPr>
      </w:pPr>
    </w:p>
    <w:p w14:paraId="011ECCD6" w14:textId="77777777" w:rsidR="00C44DA7" w:rsidRDefault="00C44DA7" w:rsidP="00C44DA7">
      <w:pPr>
        <w:pStyle w:val="Prrafodelista"/>
        <w:spacing w:line="360" w:lineRule="auto"/>
        <w:ind w:left="360"/>
        <w:contextualSpacing/>
        <w:jc w:val="both"/>
        <w:rPr>
          <w:rFonts w:cs="Arial"/>
        </w:rPr>
      </w:pPr>
    </w:p>
    <w:p w14:paraId="15A4EA83" w14:textId="77777777" w:rsidR="00C44DA7" w:rsidRDefault="00C44DA7" w:rsidP="00C44DA7">
      <w:pPr>
        <w:pStyle w:val="Prrafodelista"/>
        <w:spacing w:line="360" w:lineRule="auto"/>
        <w:ind w:left="360"/>
        <w:contextualSpacing/>
        <w:jc w:val="both"/>
        <w:rPr>
          <w:rFonts w:cs="Arial"/>
        </w:rPr>
      </w:pPr>
    </w:p>
    <w:p w14:paraId="72C562FA" w14:textId="77777777" w:rsidR="00C44DA7" w:rsidRDefault="00C44DA7" w:rsidP="00C44DA7">
      <w:pPr>
        <w:pStyle w:val="Prrafodelista"/>
        <w:spacing w:line="360" w:lineRule="auto"/>
        <w:ind w:left="360"/>
        <w:contextualSpacing/>
        <w:jc w:val="both"/>
        <w:rPr>
          <w:rFonts w:cs="Arial"/>
        </w:rPr>
      </w:pPr>
    </w:p>
    <w:p w14:paraId="19730FCA" w14:textId="77777777" w:rsidR="00C44DA7" w:rsidRDefault="00C44DA7" w:rsidP="00C44DA7">
      <w:pPr>
        <w:pStyle w:val="Prrafodelista"/>
        <w:spacing w:line="360" w:lineRule="auto"/>
        <w:ind w:left="360"/>
        <w:contextualSpacing/>
        <w:jc w:val="both"/>
        <w:rPr>
          <w:rFonts w:cs="Arial"/>
        </w:rPr>
      </w:pPr>
    </w:p>
    <w:p w14:paraId="6E317718" w14:textId="77777777" w:rsidR="00C44DA7" w:rsidRDefault="00C44DA7" w:rsidP="00C44DA7">
      <w:pPr>
        <w:pStyle w:val="Prrafodelista"/>
        <w:spacing w:line="360" w:lineRule="auto"/>
        <w:ind w:left="360"/>
        <w:contextualSpacing/>
        <w:jc w:val="both"/>
        <w:rPr>
          <w:rFonts w:cs="Arial"/>
        </w:rPr>
      </w:pPr>
    </w:p>
    <w:p w14:paraId="7AB2D531" w14:textId="77777777" w:rsidR="00C44DA7" w:rsidRDefault="00C44DA7" w:rsidP="00C44DA7">
      <w:pPr>
        <w:pStyle w:val="Prrafodelista"/>
        <w:spacing w:line="360" w:lineRule="auto"/>
        <w:ind w:left="360"/>
        <w:contextualSpacing/>
        <w:jc w:val="both"/>
        <w:rPr>
          <w:rFonts w:cs="Arial"/>
        </w:rPr>
      </w:pPr>
    </w:p>
    <w:p w14:paraId="39A9B435" w14:textId="77777777" w:rsidR="00C44DA7" w:rsidRDefault="00C44DA7" w:rsidP="00C44DA7">
      <w:pPr>
        <w:pStyle w:val="Prrafodelista"/>
        <w:spacing w:line="360" w:lineRule="auto"/>
        <w:ind w:left="360"/>
        <w:contextualSpacing/>
        <w:jc w:val="both"/>
        <w:rPr>
          <w:rFonts w:cs="Arial"/>
        </w:rPr>
      </w:pPr>
    </w:p>
    <w:p w14:paraId="3E733563" w14:textId="77777777" w:rsidR="00C44DA7" w:rsidRDefault="00C44DA7" w:rsidP="00C44DA7">
      <w:pPr>
        <w:pStyle w:val="Prrafodelista"/>
        <w:spacing w:line="360" w:lineRule="auto"/>
        <w:ind w:left="360"/>
        <w:contextualSpacing/>
        <w:jc w:val="both"/>
        <w:rPr>
          <w:rFonts w:cs="Arial"/>
        </w:rPr>
      </w:pPr>
    </w:p>
    <w:p w14:paraId="64D3F286" w14:textId="77777777" w:rsidR="00C44DA7" w:rsidRDefault="00C44DA7" w:rsidP="00C44DA7">
      <w:pPr>
        <w:pStyle w:val="Prrafodelista"/>
        <w:spacing w:line="360" w:lineRule="auto"/>
        <w:ind w:left="360"/>
        <w:contextualSpacing/>
        <w:jc w:val="both"/>
        <w:rPr>
          <w:rFonts w:cs="Arial"/>
        </w:rPr>
      </w:pPr>
    </w:p>
    <w:p w14:paraId="320BFD89" w14:textId="77777777" w:rsidR="00C44DA7" w:rsidRPr="00FB4B2B" w:rsidRDefault="00C44DA7" w:rsidP="00C44DA7">
      <w:pPr>
        <w:pStyle w:val="Ttulo"/>
        <w:spacing w:before="0" w:after="0" w:line="360" w:lineRule="auto"/>
        <w:rPr>
          <w:rFonts w:ascii="Arial" w:eastAsia="Calibri" w:hAnsi="Arial" w:cs="Arial"/>
          <w:sz w:val="24"/>
          <w:szCs w:val="24"/>
          <w:lang w:val="es-MX"/>
        </w:rPr>
      </w:pPr>
      <w:bookmarkStart w:id="38" w:name="_Toc377992144"/>
      <w:bookmarkStart w:id="39" w:name="_Toc93606798"/>
      <w:r w:rsidRPr="002C4DA7">
        <w:rPr>
          <w:rFonts w:ascii="Arial" w:eastAsia="Calibri" w:hAnsi="Arial" w:cs="Arial"/>
          <w:i/>
          <w:sz w:val="24"/>
          <w:szCs w:val="24"/>
          <w:lang w:val="es-MX"/>
        </w:rPr>
        <w:lastRenderedPageBreak/>
        <w:t>Apéndice 1</w:t>
      </w:r>
      <w:r>
        <w:rPr>
          <w:rFonts w:ascii="Arial" w:eastAsia="Calibri" w:hAnsi="Arial" w:cs="Arial"/>
          <w:sz w:val="24"/>
          <w:szCs w:val="24"/>
          <w:lang w:val="es-MX"/>
        </w:rPr>
        <w:t>. Empaquetado de documentos</w:t>
      </w:r>
      <w:bookmarkEnd w:id="38"/>
      <w:bookmarkEnd w:id="39"/>
    </w:p>
    <w:p w14:paraId="110A381B" w14:textId="77777777" w:rsidR="00C44DA7" w:rsidRDefault="00C44DA7" w:rsidP="00C44DA7">
      <w:pPr>
        <w:spacing w:line="360" w:lineRule="auto"/>
        <w:rPr>
          <w:rFonts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41"/>
        <w:gridCol w:w="4592"/>
      </w:tblGrid>
      <w:tr w:rsidR="00C44DA7" w:rsidRPr="009A0BA1" w14:paraId="6913196B" w14:textId="77777777" w:rsidTr="000A5BD9">
        <w:tc>
          <w:tcPr>
            <w:tcW w:w="4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0171449" w14:textId="77777777" w:rsidR="00C44DA7" w:rsidRDefault="00C44DA7" w:rsidP="00C44DA7">
            <w:pPr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Identifique todas las carpetas que integran el archivo del protocolo.</w:t>
            </w:r>
          </w:p>
          <w:p w14:paraId="2072225E" w14:textId="77777777" w:rsidR="00C44DA7" w:rsidRDefault="00C44DA7" w:rsidP="000A5BD9">
            <w:pPr>
              <w:spacing w:line="360" w:lineRule="auto"/>
              <w:rPr>
                <w:rFonts w:cs="Arial"/>
              </w:rPr>
            </w:pPr>
          </w:p>
          <w:p w14:paraId="559D2E90" w14:textId="77777777" w:rsidR="00C44DA7" w:rsidRDefault="00C44DA7" w:rsidP="000A5BD9">
            <w:pPr>
              <w:spacing w:line="360" w:lineRule="auto"/>
              <w:rPr>
                <w:rFonts w:cs="Arial"/>
              </w:rPr>
            </w:pPr>
          </w:p>
          <w:p w14:paraId="0A102FEB" w14:textId="77777777" w:rsidR="00C44DA7" w:rsidRDefault="00C44DA7" w:rsidP="000A5BD9">
            <w:pPr>
              <w:spacing w:line="360" w:lineRule="auto"/>
              <w:rPr>
                <w:rFonts w:cs="Arial"/>
              </w:rPr>
            </w:pPr>
          </w:p>
          <w:p w14:paraId="2A0B098A" w14:textId="77777777" w:rsidR="00C44DA7" w:rsidRDefault="00C44DA7" w:rsidP="000A5BD9">
            <w:pPr>
              <w:spacing w:line="360" w:lineRule="auto"/>
              <w:rPr>
                <w:rFonts w:cs="Arial"/>
              </w:rPr>
            </w:pPr>
          </w:p>
          <w:p w14:paraId="0479AB55" w14:textId="77777777" w:rsidR="00C44DA7" w:rsidRDefault="00C44DA7" w:rsidP="000A5BD9">
            <w:pPr>
              <w:spacing w:line="360" w:lineRule="auto"/>
              <w:rPr>
                <w:rFonts w:cs="Arial"/>
              </w:rPr>
            </w:pPr>
          </w:p>
          <w:p w14:paraId="4AAE9832" w14:textId="77777777" w:rsidR="00C44DA7" w:rsidRPr="009A0BA1" w:rsidRDefault="00C44DA7" w:rsidP="000A5BD9">
            <w:pPr>
              <w:spacing w:line="360" w:lineRule="auto"/>
              <w:rPr>
                <w:rFonts w:cs="Arial"/>
              </w:rPr>
            </w:pP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19879" w14:textId="77777777" w:rsidR="00C44DA7" w:rsidRPr="009A0BA1" w:rsidRDefault="00C44DA7" w:rsidP="000A5BD9">
            <w:pPr>
              <w:spacing w:line="360" w:lineRule="auto"/>
              <w:rPr>
                <w:rFonts w:cs="Arial"/>
              </w:rPr>
            </w:pPr>
          </w:p>
        </w:tc>
      </w:tr>
      <w:tr w:rsidR="00C44DA7" w:rsidRPr="009A0BA1" w14:paraId="05308A5D" w14:textId="77777777" w:rsidTr="000A5BD9">
        <w:tc>
          <w:tcPr>
            <w:tcW w:w="4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C3184E" w14:textId="77777777" w:rsidR="00C44DA7" w:rsidRPr="009A0BA1" w:rsidRDefault="00C44DA7" w:rsidP="000A5BD9">
            <w:pPr>
              <w:spacing w:line="360" w:lineRule="auto"/>
              <w:rPr>
                <w:rFonts w:cs="Arial"/>
              </w:rPr>
            </w:pPr>
          </w:p>
          <w:p w14:paraId="03883A89" w14:textId="77777777" w:rsidR="00C44DA7" w:rsidRPr="009A0BA1" w:rsidRDefault="00C44DA7" w:rsidP="000A5BD9">
            <w:pPr>
              <w:spacing w:line="360" w:lineRule="auto"/>
              <w:rPr>
                <w:rFonts w:cs="Arial"/>
              </w:rPr>
            </w:pPr>
          </w:p>
        </w:tc>
        <w:tc>
          <w:tcPr>
            <w:tcW w:w="45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3A5737" w14:textId="77777777" w:rsidR="00C44DA7" w:rsidRPr="009A0BA1" w:rsidRDefault="00C44DA7" w:rsidP="000A5BD9">
            <w:pPr>
              <w:spacing w:line="360" w:lineRule="auto"/>
              <w:rPr>
                <w:rFonts w:cs="Arial"/>
              </w:rPr>
            </w:pPr>
          </w:p>
        </w:tc>
      </w:tr>
      <w:tr w:rsidR="00C44DA7" w:rsidRPr="009A0BA1" w14:paraId="5A268372" w14:textId="77777777" w:rsidTr="000A5BD9">
        <w:tc>
          <w:tcPr>
            <w:tcW w:w="4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238B9CC" w14:textId="77777777" w:rsidR="00C44DA7" w:rsidRDefault="00C44DA7" w:rsidP="00C44DA7">
            <w:pPr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Verifique que los documentos se encuentren en orden cronológico.</w:t>
            </w:r>
          </w:p>
          <w:p w14:paraId="453CA0CC" w14:textId="77777777" w:rsidR="00C44DA7" w:rsidRDefault="00C44DA7" w:rsidP="00C44DA7">
            <w:pPr>
              <w:pStyle w:val="Prrafodelista"/>
              <w:numPr>
                <w:ilvl w:val="0"/>
                <w:numId w:val="5"/>
              </w:numPr>
              <w:spacing w:line="360" w:lineRule="auto"/>
            </w:pPr>
            <w:r>
              <w:t>La fecha más reciente debe estar atrás de la carpeta.</w:t>
            </w:r>
          </w:p>
          <w:p w14:paraId="41F19C35" w14:textId="77777777" w:rsidR="00C44DA7" w:rsidRDefault="00C44DA7" w:rsidP="000A5BD9">
            <w:pPr>
              <w:spacing w:line="360" w:lineRule="auto"/>
              <w:rPr>
                <w:rFonts w:cs="Arial"/>
              </w:rPr>
            </w:pPr>
          </w:p>
          <w:p w14:paraId="6D027EE2" w14:textId="77777777" w:rsidR="00C44DA7" w:rsidRDefault="00C44DA7" w:rsidP="000A5BD9">
            <w:pPr>
              <w:spacing w:line="360" w:lineRule="auto"/>
              <w:rPr>
                <w:rFonts w:cs="Arial"/>
              </w:rPr>
            </w:pPr>
          </w:p>
          <w:p w14:paraId="13CA97F2" w14:textId="77777777" w:rsidR="00C44DA7" w:rsidRDefault="00C44DA7" w:rsidP="000A5BD9">
            <w:pPr>
              <w:spacing w:line="360" w:lineRule="auto"/>
              <w:rPr>
                <w:rFonts w:cs="Arial"/>
              </w:rPr>
            </w:pPr>
          </w:p>
          <w:p w14:paraId="5E33CB7F" w14:textId="77777777" w:rsidR="00C44DA7" w:rsidRPr="009A0BA1" w:rsidRDefault="00C44DA7" w:rsidP="000A5BD9">
            <w:pPr>
              <w:spacing w:line="360" w:lineRule="auto"/>
              <w:rPr>
                <w:rFonts w:cs="Arial"/>
              </w:rPr>
            </w:pP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2A3E7" w14:textId="77777777" w:rsidR="00C44DA7" w:rsidRPr="009A0BA1" w:rsidRDefault="00C44DA7" w:rsidP="000A5BD9">
            <w:pPr>
              <w:spacing w:line="360" w:lineRule="auto"/>
              <w:rPr>
                <w:rFonts w:cs="Arial"/>
              </w:rPr>
            </w:pPr>
          </w:p>
        </w:tc>
      </w:tr>
      <w:tr w:rsidR="00C44DA7" w:rsidRPr="009A0BA1" w14:paraId="3C52C5CD" w14:textId="77777777" w:rsidTr="000A5BD9">
        <w:tc>
          <w:tcPr>
            <w:tcW w:w="4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8DA4E7" w14:textId="77777777" w:rsidR="00C44DA7" w:rsidRPr="009A0BA1" w:rsidRDefault="00C44DA7" w:rsidP="000A5BD9">
            <w:pPr>
              <w:spacing w:line="360" w:lineRule="auto"/>
              <w:rPr>
                <w:rFonts w:cs="Arial"/>
              </w:rPr>
            </w:pPr>
          </w:p>
          <w:p w14:paraId="5EFBE864" w14:textId="77777777" w:rsidR="00C44DA7" w:rsidRPr="009A0BA1" w:rsidRDefault="00C44DA7" w:rsidP="000A5BD9">
            <w:pPr>
              <w:spacing w:line="360" w:lineRule="auto"/>
              <w:rPr>
                <w:rFonts w:cs="Arial"/>
              </w:rPr>
            </w:pPr>
          </w:p>
        </w:tc>
        <w:tc>
          <w:tcPr>
            <w:tcW w:w="45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0F2032" w14:textId="77777777" w:rsidR="00C44DA7" w:rsidRPr="009A0BA1" w:rsidRDefault="00C44DA7" w:rsidP="000A5BD9">
            <w:pPr>
              <w:spacing w:line="360" w:lineRule="auto"/>
              <w:rPr>
                <w:rFonts w:cs="Arial"/>
              </w:rPr>
            </w:pPr>
          </w:p>
        </w:tc>
      </w:tr>
      <w:tr w:rsidR="00C44DA7" w:rsidRPr="009A0BA1" w14:paraId="62DE3EB1" w14:textId="77777777" w:rsidTr="000A5BD9">
        <w:tc>
          <w:tcPr>
            <w:tcW w:w="4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E7B26AF" w14:textId="77777777" w:rsidR="00C44DA7" w:rsidRDefault="00C44DA7" w:rsidP="00C44DA7">
            <w:pPr>
              <w:pStyle w:val="Prrafodelista"/>
              <w:numPr>
                <w:ilvl w:val="0"/>
                <w:numId w:val="6"/>
              </w:numPr>
              <w:spacing w:line="360" w:lineRule="auto"/>
            </w:pPr>
            <w:r>
              <w:t xml:space="preserve">Describa el tipo de carta o archivo que integra cada paquete, utilizando el formato Contenido del paquete. </w:t>
            </w:r>
          </w:p>
          <w:p w14:paraId="6587EB60" w14:textId="77777777" w:rsidR="00C44DA7" w:rsidRDefault="00C44DA7" w:rsidP="000A5BD9">
            <w:pPr>
              <w:pStyle w:val="Prrafodelista"/>
              <w:spacing w:line="360" w:lineRule="auto"/>
              <w:ind w:left="1440"/>
              <w:rPr>
                <w:rFonts w:cs="Arial"/>
              </w:rPr>
            </w:pPr>
          </w:p>
          <w:p w14:paraId="2A5DBFFB" w14:textId="77777777" w:rsidR="00C44DA7" w:rsidRDefault="00C44DA7" w:rsidP="000A5BD9">
            <w:pPr>
              <w:pStyle w:val="Prrafodelista"/>
              <w:spacing w:line="360" w:lineRule="auto"/>
              <w:ind w:left="1440"/>
              <w:rPr>
                <w:rFonts w:cs="Arial"/>
              </w:rPr>
            </w:pPr>
          </w:p>
          <w:p w14:paraId="699ACE8E" w14:textId="77777777" w:rsidR="00C44DA7" w:rsidRDefault="00C44DA7" w:rsidP="000A5BD9">
            <w:pPr>
              <w:pStyle w:val="Prrafodelista"/>
              <w:spacing w:line="360" w:lineRule="auto"/>
              <w:ind w:left="1440"/>
              <w:rPr>
                <w:rFonts w:cs="Arial"/>
              </w:rPr>
            </w:pPr>
          </w:p>
          <w:p w14:paraId="72F31DA3" w14:textId="77777777" w:rsidR="00C44DA7" w:rsidRPr="009A0BA1" w:rsidRDefault="00C44DA7" w:rsidP="000A5BD9">
            <w:pPr>
              <w:pStyle w:val="Prrafodelista"/>
              <w:spacing w:line="360" w:lineRule="auto"/>
              <w:ind w:left="1440"/>
              <w:rPr>
                <w:rFonts w:cs="Arial"/>
              </w:rPr>
            </w:pP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4E04F" w14:textId="77777777" w:rsidR="00C44DA7" w:rsidRPr="009A0BA1" w:rsidRDefault="00C44DA7" w:rsidP="000A5BD9">
            <w:pPr>
              <w:spacing w:line="360" w:lineRule="auto"/>
              <w:rPr>
                <w:rFonts w:cs="Arial"/>
              </w:rPr>
            </w:pPr>
          </w:p>
        </w:tc>
      </w:tr>
      <w:tr w:rsidR="00C44DA7" w:rsidRPr="009A0BA1" w14:paraId="6CD9F7DE" w14:textId="77777777" w:rsidTr="000A5BD9">
        <w:tc>
          <w:tcPr>
            <w:tcW w:w="4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180038" w14:textId="77777777" w:rsidR="00C44DA7" w:rsidRPr="009A0BA1" w:rsidRDefault="00C44DA7" w:rsidP="000A5BD9">
            <w:pPr>
              <w:spacing w:line="360" w:lineRule="auto"/>
              <w:rPr>
                <w:rFonts w:cs="Arial"/>
              </w:rPr>
            </w:pPr>
          </w:p>
          <w:p w14:paraId="4ACD17BF" w14:textId="77777777" w:rsidR="00C44DA7" w:rsidRPr="009A0BA1" w:rsidRDefault="00C44DA7" w:rsidP="000A5BD9">
            <w:pPr>
              <w:spacing w:line="360" w:lineRule="auto"/>
              <w:rPr>
                <w:rFonts w:cs="Arial"/>
              </w:rPr>
            </w:pPr>
          </w:p>
        </w:tc>
        <w:tc>
          <w:tcPr>
            <w:tcW w:w="45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914C518" w14:textId="77777777" w:rsidR="00C44DA7" w:rsidRPr="009A0BA1" w:rsidRDefault="00C44DA7" w:rsidP="000A5BD9">
            <w:pPr>
              <w:spacing w:line="360" w:lineRule="auto"/>
              <w:rPr>
                <w:rFonts w:cs="Arial"/>
              </w:rPr>
            </w:pPr>
          </w:p>
        </w:tc>
      </w:tr>
      <w:tr w:rsidR="00C44DA7" w:rsidRPr="009A0BA1" w14:paraId="47FF3E33" w14:textId="77777777" w:rsidTr="000A5BD9">
        <w:tc>
          <w:tcPr>
            <w:tcW w:w="4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106EACD" w14:textId="77777777" w:rsidR="00C44DA7" w:rsidRDefault="00C44DA7" w:rsidP="00C44DA7">
            <w:pPr>
              <w:pStyle w:val="Prrafodelista"/>
              <w:numPr>
                <w:ilvl w:val="0"/>
                <w:numId w:val="6"/>
              </w:numPr>
              <w:spacing w:line="360" w:lineRule="auto"/>
            </w:pPr>
            <w:r>
              <w:t>Saque los documentos de las carpetas y de los protectores de hojas, conservando el orden.</w:t>
            </w:r>
          </w:p>
          <w:p w14:paraId="016A645D" w14:textId="77777777" w:rsidR="00C44DA7" w:rsidRDefault="00C44DA7" w:rsidP="000A5BD9">
            <w:pPr>
              <w:spacing w:line="360" w:lineRule="auto"/>
              <w:rPr>
                <w:rFonts w:cs="Arial"/>
              </w:rPr>
            </w:pPr>
          </w:p>
          <w:p w14:paraId="6998E580" w14:textId="77777777" w:rsidR="00C44DA7" w:rsidRDefault="00C44DA7" w:rsidP="000A5BD9">
            <w:pPr>
              <w:spacing w:line="360" w:lineRule="auto"/>
              <w:rPr>
                <w:rFonts w:cs="Arial"/>
              </w:rPr>
            </w:pPr>
          </w:p>
          <w:p w14:paraId="29A9612A" w14:textId="77777777" w:rsidR="00C44DA7" w:rsidRDefault="00C44DA7" w:rsidP="000A5BD9">
            <w:pPr>
              <w:spacing w:line="360" w:lineRule="auto"/>
              <w:rPr>
                <w:rFonts w:cs="Arial"/>
              </w:rPr>
            </w:pPr>
          </w:p>
          <w:p w14:paraId="62014493" w14:textId="77777777" w:rsidR="00C44DA7" w:rsidRDefault="00C44DA7" w:rsidP="000A5BD9">
            <w:pPr>
              <w:spacing w:line="360" w:lineRule="auto"/>
              <w:rPr>
                <w:rFonts w:cs="Arial"/>
              </w:rPr>
            </w:pPr>
          </w:p>
          <w:p w14:paraId="65B09DB5" w14:textId="77777777" w:rsidR="00C44DA7" w:rsidRPr="009A0BA1" w:rsidRDefault="00C44DA7" w:rsidP="000A5BD9">
            <w:pPr>
              <w:spacing w:line="360" w:lineRule="auto"/>
              <w:rPr>
                <w:rFonts w:cs="Arial"/>
              </w:rPr>
            </w:pP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F0E95" w14:textId="77777777" w:rsidR="00C44DA7" w:rsidRPr="009A0BA1" w:rsidRDefault="00C44DA7" w:rsidP="000A5BD9">
            <w:pPr>
              <w:spacing w:line="360" w:lineRule="auto"/>
              <w:rPr>
                <w:rFonts w:cs="Arial"/>
              </w:rPr>
            </w:pPr>
            <w:r>
              <w:object w:dxaOrig="3555" w:dyaOrig="2640" w14:anchorId="1EDA1B8D">
                <v:shape id="_x0000_i1026" type="#_x0000_t75" style="width:214.55pt;height:159.7pt" o:ole="">
                  <v:imagedata r:id="rId11" o:title=""/>
                </v:shape>
                <o:OLEObject Type="Embed" ProgID="PBrush" ShapeID="_x0000_i1026" DrawAspect="Content" ObjectID="_1704219542" r:id="rId12"/>
              </w:object>
            </w:r>
          </w:p>
        </w:tc>
      </w:tr>
      <w:tr w:rsidR="00C44DA7" w:rsidRPr="009A0BA1" w14:paraId="58B2CCC1" w14:textId="77777777" w:rsidTr="000A5BD9">
        <w:tc>
          <w:tcPr>
            <w:tcW w:w="4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01FCBA" w14:textId="77777777" w:rsidR="00C44DA7" w:rsidRPr="009A0BA1" w:rsidRDefault="00C44DA7" w:rsidP="000A5BD9">
            <w:pPr>
              <w:spacing w:line="360" w:lineRule="auto"/>
              <w:rPr>
                <w:rFonts w:cs="Arial"/>
              </w:rPr>
            </w:pPr>
          </w:p>
          <w:p w14:paraId="35492903" w14:textId="77777777" w:rsidR="00C44DA7" w:rsidRPr="009A0BA1" w:rsidRDefault="00C44DA7" w:rsidP="000A5BD9">
            <w:pPr>
              <w:spacing w:line="360" w:lineRule="auto"/>
              <w:rPr>
                <w:rFonts w:cs="Arial"/>
              </w:rPr>
            </w:pPr>
          </w:p>
        </w:tc>
        <w:tc>
          <w:tcPr>
            <w:tcW w:w="45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B72FD4" w14:textId="77777777" w:rsidR="00C44DA7" w:rsidRPr="009A0BA1" w:rsidRDefault="00C44DA7" w:rsidP="000A5BD9">
            <w:pPr>
              <w:spacing w:line="360" w:lineRule="auto"/>
              <w:rPr>
                <w:rFonts w:cs="Arial"/>
              </w:rPr>
            </w:pPr>
          </w:p>
        </w:tc>
      </w:tr>
      <w:tr w:rsidR="00C44DA7" w:rsidRPr="009A0BA1" w14:paraId="0AA8CE29" w14:textId="77777777" w:rsidTr="000A5BD9">
        <w:tc>
          <w:tcPr>
            <w:tcW w:w="4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E65E1CD" w14:textId="77777777" w:rsidR="00C44DA7" w:rsidRPr="009A0BA1" w:rsidRDefault="00C44DA7" w:rsidP="00C44DA7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cs="Arial"/>
              </w:rPr>
            </w:pPr>
            <w:r w:rsidRPr="007E1DC0">
              <w:t>Guarde</w:t>
            </w:r>
            <w:r w:rsidRPr="009A0BA1">
              <w:rPr>
                <w:rFonts w:cs="Arial"/>
              </w:rPr>
              <w:t xml:space="preserve"> todos los documentos de </w:t>
            </w:r>
            <w:r>
              <w:rPr>
                <w:rFonts w:cs="Arial"/>
              </w:rPr>
              <w:t xml:space="preserve">cada paquete </w:t>
            </w:r>
            <w:r w:rsidRPr="009A0BA1">
              <w:rPr>
                <w:rFonts w:cs="Arial"/>
              </w:rPr>
              <w:t>en una bolsa plástica</w:t>
            </w:r>
          </w:p>
          <w:p w14:paraId="05945F93" w14:textId="77777777" w:rsidR="00C44DA7" w:rsidRPr="009A0BA1" w:rsidRDefault="00C44DA7" w:rsidP="00C44DA7">
            <w:pPr>
              <w:numPr>
                <w:ilvl w:val="1"/>
                <w:numId w:val="3"/>
              </w:numPr>
              <w:spacing w:line="360" w:lineRule="auto"/>
              <w:ind w:left="709" w:hanging="425"/>
              <w:rPr>
                <w:rFonts w:cs="Arial"/>
              </w:rPr>
            </w:pPr>
            <w:r w:rsidRPr="009A0BA1">
              <w:rPr>
                <w:rFonts w:cs="Arial"/>
              </w:rPr>
              <w:t xml:space="preserve">Coloque el </w:t>
            </w:r>
            <w:r>
              <w:rPr>
                <w:rFonts w:cs="Arial"/>
              </w:rPr>
              <w:t>formato Contenido del paquete en la parte frontal</w:t>
            </w:r>
          </w:p>
          <w:p w14:paraId="282345AC" w14:textId="77777777" w:rsidR="00C44DA7" w:rsidRPr="009A0BA1" w:rsidRDefault="00C44DA7" w:rsidP="00C44DA7">
            <w:pPr>
              <w:numPr>
                <w:ilvl w:val="1"/>
                <w:numId w:val="3"/>
              </w:numPr>
              <w:spacing w:line="360" w:lineRule="auto"/>
              <w:ind w:left="709" w:hanging="425"/>
              <w:rPr>
                <w:rFonts w:cs="Arial"/>
              </w:rPr>
            </w:pPr>
            <w:r w:rsidRPr="009A0BA1">
              <w:rPr>
                <w:rFonts w:cs="Arial"/>
              </w:rPr>
              <w:t>Cierre la bolsa por detrás con cinta adhesiva tipo tape</w:t>
            </w:r>
          </w:p>
          <w:p w14:paraId="6C34A4F5" w14:textId="77777777" w:rsidR="00C44DA7" w:rsidRPr="009A0BA1" w:rsidRDefault="00C44DA7" w:rsidP="000A5BD9">
            <w:pPr>
              <w:spacing w:line="360" w:lineRule="auto"/>
              <w:rPr>
                <w:rFonts w:cs="Arial"/>
              </w:rPr>
            </w:pP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9442A" w14:textId="77777777" w:rsidR="00C44DA7" w:rsidRPr="009A0BA1" w:rsidRDefault="00C44DA7" w:rsidP="000A5BD9">
            <w:pPr>
              <w:spacing w:line="360" w:lineRule="auto"/>
              <w:rPr>
                <w:rFonts w:cs="Arial"/>
              </w:rPr>
            </w:pPr>
            <w:r>
              <w:object w:dxaOrig="3540" w:dyaOrig="2610" w14:anchorId="305FC1AC">
                <v:shape id="_x0000_i1027" type="#_x0000_t75" style="width:217.55pt;height:159.75pt" o:ole="">
                  <v:imagedata r:id="rId13" o:title=""/>
                </v:shape>
                <o:OLEObject Type="Embed" ProgID="PBrush" ShapeID="_x0000_i1027" DrawAspect="Content" ObjectID="_1704219543" r:id="rId14"/>
              </w:object>
            </w:r>
          </w:p>
        </w:tc>
      </w:tr>
      <w:tr w:rsidR="00C44DA7" w:rsidRPr="009A0BA1" w14:paraId="036BC763" w14:textId="77777777" w:rsidTr="000A5BD9">
        <w:tc>
          <w:tcPr>
            <w:tcW w:w="4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F9B8A4" w14:textId="77777777" w:rsidR="00C44DA7" w:rsidRPr="009A0BA1" w:rsidRDefault="00C44DA7" w:rsidP="000A5BD9">
            <w:pPr>
              <w:spacing w:line="360" w:lineRule="auto"/>
              <w:rPr>
                <w:rFonts w:cs="Arial"/>
              </w:rPr>
            </w:pPr>
          </w:p>
        </w:tc>
        <w:tc>
          <w:tcPr>
            <w:tcW w:w="45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2D1277" w14:textId="77777777" w:rsidR="00C44DA7" w:rsidRDefault="00C44DA7" w:rsidP="000A5BD9">
            <w:pPr>
              <w:spacing w:line="360" w:lineRule="auto"/>
              <w:rPr>
                <w:rFonts w:cs="Arial"/>
              </w:rPr>
            </w:pPr>
          </w:p>
          <w:p w14:paraId="2F2A437C" w14:textId="77777777" w:rsidR="00C44DA7" w:rsidRPr="009A0BA1" w:rsidRDefault="00C44DA7" w:rsidP="000A5BD9">
            <w:pPr>
              <w:spacing w:line="360" w:lineRule="auto"/>
              <w:rPr>
                <w:rFonts w:cs="Arial"/>
              </w:rPr>
            </w:pPr>
          </w:p>
        </w:tc>
      </w:tr>
      <w:tr w:rsidR="00C44DA7" w:rsidRPr="009A0BA1" w14:paraId="0D91F891" w14:textId="77777777" w:rsidTr="000A5BD9">
        <w:tc>
          <w:tcPr>
            <w:tcW w:w="4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8CCE48D" w14:textId="77777777" w:rsidR="00C44DA7" w:rsidRDefault="00C44DA7" w:rsidP="00C44DA7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Guarde los paquetes en forma ordenada dentro de la caja de archivo.</w:t>
            </w:r>
          </w:p>
          <w:p w14:paraId="4768C8EB" w14:textId="77777777" w:rsidR="00C44DA7" w:rsidRPr="002C3DF1" w:rsidRDefault="00C44DA7" w:rsidP="00C44DA7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 w:rsidRPr="002C3DF1">
              <w:rPr>
                <w:rFonts w:cs="Arial"/>
              </w:rPr>
              <w:t xml:space="preserve">Identifique la caja, utilizando el </w:t>
            </w:r>
            <w:r>
              <w:rPr>
                <w:rFonts w:cs="Arial"/>
              </w:rPr>
              <w:t xml:space="preserve">formato </w:t>
            </w:r>
            <w:r w:rsidRPr="002C3DF1">
              <w:rPr>
                <w:rFonts w:cs="Arial"/>
              </w:rPr>
              <w:t>Archivo de concentración</w:t>
            </w:r>
          </w:p>
          <w:p w14:paraId="19F0B517" w14:textId="77777777" w:rsidR="00C44DA7" w:rsidRDefault="00C44DA7" w:rsidP="000A5BD9">
            <w:pPr>
              <w:spacing w:line="360" w:lineRule="auto"/>
              <w:rPr>
                <w:rFonts w:cs="Arial"/>
              </w:rPr>
            </w:pPr>
          </w:p>
          <w:p w14:paraId="42600567" w14:textId="77777777" w:rsidR="00C44DA7" w:rsidRDefault="00C44DA7" w:rsidP="000A5BD9">
            <w:pPr>
              <w:spacing w:line="360" w:lineRule="auto"/>
              <w:rPr>
                <w:rFonts w:cs="Arial"/>
              </w:rPr>
            </w:pPr>
          </w:p>
          <w:p w14:paraId="78BC1648" w14:textId="77777777" w:rsidR="00C44DA7" w:rsidRPr="009A0BA1" w:rsidRDefault="00C44DA7" w:rsidP="000A5BD9">
            <w:pPr>
              <w:spacing w:line="360" w:lineRule="auto"/>
              <w:rPr>
                <w:rFonts w:cs="Arial"/>
              </w:rPr>
            </w:pP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FCE80" w14:textId="77777777" w:rsidR="00C44DA7" w:rsidRPr="009A0BA1" w:rsidRDefault="00C44DA7" w:rsidP="000A5BD9">
            <w:pPr>
              <w:spacing w:line="360" w:lineRule="auto"/>
              <w:rPr>
                <w:rFonts w:cs="Arial"/>
              </w:rPr>
            </w:pPr>
          </w:p>
        </w:tc>
      </w:tr>
    </w:tbl>
    <w:p w14:paraId="33F99404" w14:textId="77777777" w:rsidR="00012688" w:rsidRDefault="00012688"/>
    <w:sectPr w:rsidR="00012688" w:rsidSect="003F6020">
      <w:headerReference w:type="default" r:id="rId15"/>
      <w:footerReference w:type="default" r:id="rId16"/>
      <w:pgSz w:w="12240" w:h="15840" w:code="1"/>
      <w:pgMar w:top="1418" w:right="1701" w:bottom="1418" w:left="170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1CD7E" w14:textId="77777777" w:rsidR="001926EA" w:rsidRDefault="001926EA">
      <w:r>
        <w:separator/>
      </w:r>
    </w:p>
  </w:endnote>
  <w:endnote w:type="continuationSeparator" w:id="0">
    <w:p w14:paraId="7E3EE8AD" w14:textId="77777777" w:rsidR="001926EA" w:rsidRDefault="00192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20ED9" w14:textId="4A989AC8" w:rsidR="003A09F0" w:rsidRPr="00D022D9" w:rsidRDefault="006D05E3" w:rsidP="003F6020">
    <w:pPr>
      <w:pStyle w:val="Piedepgina"/>
      <w:tabs>
        <w:tab w:val="left" w:pos="2977"/>
      </w:tabs>
    </w:pPr>
    <w:r>
      <w:rPr>
        <w:sz w:val="20"/>
        <w:szCs w:val="20"/>
        <w:lang w:val="es-MX"/>
      </w:rPr>
      <w:t>IT-CE-6 Cierre, v0</w:t>
    </w:r>
    <w:r w:rsidR="00DE7A44">
      <w:rPr>
        <w:rFonts w:eastAsia="Calibri"/>
        <w:sz w:val="20"/>
        <w:szCs w:val="20"/>
        <w:lang w:eastAsia="en-US"/>
      </w:rPr>
      <w:t>1-</w:t>
    </w:r>
    <w:r>
      <w:rPr>
        <w:rFonts w:eastAsia="Calibri"/>
        <w:sz w:val="20"/>
        <w:szCs w:val="20"/>
        <w:lang w:val="es-MX" w:eastAsia="en-US"/>
      </w:rPr>
      <w:t>feb</w:t>
    </w:r>
    <w:r w:rsidR="00DE7A44">
      <w:rPr>
        <w:rFonts w:eastAsia="Calibri"/>
        <w:sz w:val="20"/>
        <w:szCs w:val="20"/>
        <w:lang w:eastAsia="en-US"/>
      </w:rPr>
      <w:t>-202</w:t>
    </w:r>
    <w:r>
      <w:rPr>
        <w:rFonts w:eastAsia="Calibri"/>
        <w:sz w:val="20"/>
        <w:szCs w:val="20"/>
        <w:lang w:val="es-MX" w:eastAsia="en-US"/>
      </w:rPr>
      <w:t>2</w:t>
    </w:r>
    <w:r w:rsidR="00C44DA7" w:rsidRPr="00434A3F">
      <w:t xml:space="preserve">     </w:t>
    </w:r>
    <w:r w:rsidR="00C44DA7" w:rsidRPr="00434A3F">
      <w:rPr>
        <w:b/>
        <w:sz w:val="22"/>
        <w:szCs w:val="22"/>
      </w:rPr>
      <w:t xml:space="preserve">              </w:t>
    </w:r>
    <w:r w:rsidR="00C44DA7" w:rsidRPr="00434A3F">
      <w:rPr>
        <w:b/>
        <w:sz w:val="22"/>
        <w:szCs w:val="22"/>
        <w:lang w:val="es-MX"/>
      </w:rPr>
      <w:t xml:space="preserve">                   </w:t>
    </w:r>
    <w:r w:rsidR="00434A3F">
      <w:rPr>
        <w:b/>
        <w:sz w:val="22"/>
        <w:szCs w:val="22"/>
        <w:lang w:val="es-MX"/>
      </w:rPr>
      <w:t xml:space="preserve">  </w:t>
    </w:r>
    <w:r w:rsidR="00C44DA7" w:rsidRPr="00434A3F">
      <w:rPr>
        <w:b/>
        <w:sz w:val="22"/>
        <w:szCs w:val="22"/>
        <w:lang w:val="es-MX"/>
      </w:rPr>
      <w:t xml:space="preserve">                  </w:t>
    </w:r>
    <w:r w:rsidR="00C44DA7" w:rsidRPr="00434A3F">
      <w:rPr>
        <w:b/>
        <w:sz w:val="20"/>
        <w:szCs w:val="20"/>
      </w:rPr>
      <w:t xml:space="preserve">  </w:t>
    </w:r>
    <w:r w:rsidR="00C44DA7" w:rsidRPr="00434A3F">
      <w:rPr>
        <w:b/>
        <w:sz w:val="20"/>
        <w:szCs w:val="20"/>
        <w:lang w:val="es-MX"/>
      </w:rPr>
      <w:t xml:space="preserve">    </w:t>
    </w:r>
    <w:r w:rsidR="00C44DA7" w:rsidRPr="00434A3F">
      <w:rPr>
        <w:b/>
        <w:sz w:val="20"/>
        <w:szCs w:val="20"/>
      </w:rPr>
      <w:t xml:space="preserve">                                 </w:t>
    </w:r>
    <w:r w:rsidR="00C44DA7" w:rsidRPr="00D90596">
      <w:rPr>
        <w:rStyle w:val="Nmerodepgina"/>
        <w:sz w:val="20"/>
        <w:szCs w:val="20"/>
      </w:rPr>
      <w:fldChar w:fldCharType="begin"/>
    </w:r>
    <w:r w:rsidR="00C44DA7" w:rsidRPr="00D90596">
      <w:rPr>
        <w:rStyle w:val="Nmerodepgina"/>
        <w:sz w:val="20"/>
        <w:szCs w:val="20"/>
      </w:rPr>
      <w:instrText xml:space="preserve"> PAGE </w:instrText>
    </w:r>
    <w:r w:rsidR="00C44DA7" w:rsidRPr="00D90596">
      <w:rPr>
        <w:rStyle w:val="Nmerodepgina"/>
        <w:sz w:val="20"/>
        <w:szCs w:val="20"/>
      </w:rPr>
      <w:fldChar w:fldCharType="separate"/>
    </w:r>
    <w:r w:rsidR="00F1012B">
      <w:rPr>
        <w:rStyle w:val="Nmerodepgina"/>
        <w:noProof/>
        <w:sz w:val="20"/>
        <w:szCs w:val="20"/>
      </w:rPr>
      <w:t>9</w:t>
    </w:r>
    <w:r w:rsidR="00C44DA7" w:rsidRPr="00D90596">
      <w:rPr>
        <w:rStyle w:val="Nmerodepgina"/>
        <w:sz w:val="20"/>
        <w:szCs w:val="20"/>
      </w:rPr>
      <w:fldChar w:fldCharType="end"/>
    </w:r>
    <w:r w:rsidR="00C44DA7" w:rsidRPr="00D90596">
      <w:rPr>
        <w:rStyle w:val="Nmerodepgina"/>
        <w:sz w:val="20"/>
        <w:szCs w:val="20"/>
      </w:rPr>
      <w:t xml:space="preserve"> / </w:t>
    </w:r>
    <w:r w:rsidR="00C44DA7" w:rsidRPr="00D90596">
      <w:rPr>
        <w:rStyle w:val="Nmerodepgina"/>
        <w:sz w:val="20"/>
        <w:szCs w:val="20"/>
      </w:rPr>
      <w:fldChar w:fldCharType="begin"/>
    </w:r>
    <w:r w:rsidR="00C44DA7" w:rsidRPr="00D90596">
      <w:rPr>
        <w:rStyle w:val="Nmerodepgina"/>
        <w:sz w:val="20"/>
        <w:szCs w:val="20"/>
      </w:rPr>
      <w:instrText xml:space="preserve"> NUMPAGES </w:instrText>
    </w:r>
    <w:r w:rsidR="00C44DA7" w:rsidRPr="00D90596">
      <w:rPr>
        <w:rStyle w:val="Nmerodepgina"/>
        <w:sz w:val="20"/>
        <w:szCs w:val="20"/>
      </w:rPr>
      <w:fldChar w:fldCharType="separate"/>
    </w:r>
    <w:r w:rsidR="00F1012B">
      <w:rPr>
        <w:rStyle w:val="Nmerodepgina"/>
        <w:noProof/>
        <w:sz w:val="20"/>
        <w:szCs w:val="20"/>
      </w:rPr>
      <w:t>9</w:t>
    </w:r>
    <w:r w:rsidR="00C44DA7" w:rsidRPr="00D90596"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4FB76" w14:textId="77777777" w:rsidR="001926EA" w:rsidRDefault="001926EA">
      <w:r>
        <w:separator/>
      </w:r>
    </w:p>
  </w:footnote>
  <w:footnote w:type="continuationSeparator" w:id="0">
    <w:p w14:paraId="4028DD50" w14:textId="77777777" w:rsidR="001926EA" w:rsidRDefault="001926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4E09C" w14:textId="4217CC52" w:rsidR="003A09F0" w:rsidRPr="006C4E8E" w:rsidRDefault="00C44DA7" w:rsidP="003F6020">
    <w:pPr>
      <w:pStyle w:val="Encabezado"/>
      <w:jc w:val="right"/>
      <w:rPr>
        <w:lang w:val="es-MX"/>
      </w:rPr>
    </w:pPr>
    <w:r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1" locked="0" layoutInCell="1" allowOverlap="1" wp14:anchorId="333ED993" wp14:editId="0D2DB62B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</w:p>
  <w:p w14:paraId="2C29AD9F" w14:textId="77777777" w:rsidR="003A09F0" w:rsidRPr="00AC4202" w:rsidRDefault="001926EA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239D"/>
    <w:multiLevelType w:val="hybridMultilevel"/>
    <w:tmpl w:val="37726C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5C3831"/>
    <w:multiLevelType w:val="hybridMultilevel"/>
    <w:tmpl w:val="DF149BAA"/>
    <w:lvl w:ilvl="0" w:tplc="D786CB8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13471"/>
    <w:multiLevelType w:val="hybridMultilevel"/>
    <w:tmpl w:val="10DE756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8D1AB7"/>
    <w:multiLevelType w:val="hybridMultilevel"/>
    <w:tmpl w:val="1528093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3376E6"/>
    <w:multiLevelType w:val="hybridMultilevel"/>
    <w:tmpl w:val="D39CBADA"/>
    <w:lvl w:ilvl="0" w:tplc="4552D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374E51"/>
    <w:multiLevelType w:val="hybridMultilevel"/>
    <w:tmpl w:val="9ECECEF2"/>
    <w:lvl w:ilvl="0" w:tplc="AA1C97B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10835"/>
    <w:multiLevelType w:val="hybridMultilevel"/>
    <w:tmpl w:val="5426A152"/>
    <w:lvl w:ilvl="0" w:tplc="1C5A1884">
      <w:start w:val="1"/>
      <w:numFmt w:val="decimal"/>
      <w:lvlText w:val="%1."/>
      <w:lvlJc w:val="left"/>
      <w:pPr>
        <w:ind w:left="360" w:hanging="360"/>
      </w:p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DA7"/>
    <w:rsid w:val="00012688"/>
    <w:rsid w:val="000309DC"/>
    <w:rsid w:val="00040143"/>
    <w:rsid w:val="00103D06"/>
    <w:rsid w:val="00135137"/>
    <w:rsid w:val="00167BFE"/>
    <w:rsid w:val="00175850"/>
    <w:rsid w:val="00180847"/>
    <w:rsid w:val="001926EA"/>
    <w:rsid w:val="0024133D"/>
    <w:rsid w:val="00434A3F"/>
    <w:rsid w:val="00520BC2"/>
    <w:rsid w:val="005B6CD0"/>
    <w:rsid w:val="005D4255"/>
    <w:rsid w:val="005D7429"/>
    <w:rsid w:val="006D05E3"/>
    <w:rsid w:val="00717F30"/>
    <w:rsid w:val="0074068E"/>
    <w:rsid w:val="007943D9"/>
    <w:rsid w:val="007F2714"/>
    <w:rsid w:val="007F4FB1"/>
    <w:rsid w:val="00854617"/>
    <w:rsid w:val="00882A87"/>
    <w:rsid w:val="008C43B8"/>
    <w:rsid w:val="008D20DC"/>
    <w:rsid w:val="00900751"/>
    <w:rsid w:val="009402AF"/>
    <w:rsid w:val="009720B2"/>
    <w:rsid w:val="00A33C1D"/>
    <w:rsid w:val="00B3721C"/>
    <w:rsid w:val="00BA646F"/>
    <w:rsid w:val="00C44DA7"/>
    <w:rsid w:val="00D34321"/>
    <w:rsid w:val="00D975FF"/>
    <w:rsid w:val="00DE7A44"/>
    <w:rsid w:val="00E50DB8"/>
    <w:rsid w:val="00E75110"/>
    <w:rsid w:val="00EA42CB"/>
    <w:rsid w:val="00F1012B"/>
    <w:rsid w:val="00F1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1D9CB"/>
  <w15:chartTrackingRefBased/>
  <w15:docId w15:val="{F2ABE325-0CE5-46E7-BE4E-18B43170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DA7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4DA7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44DA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ipervnculo">
    <w:name w:val="Hyperlink"/>
    <w:uiPriority w:val="99"/>
    <w:rsid w:val="00C44DA7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C44DA7"/>
    <w:pPr>
      <w:tabs>
        <w:tab w:val="right" w:leader="dot" w:pos="8828"/>
      </w:tabs>
      <w:spacing w:line="360" w:lineRule="auto"/>
    </w:pPr>
  </w:style>
  <w:style w:type="paragraph" w:styleId="Encabezado">
    <w:name w:val="header"/>
    <w:basedOn w:val="Normal"/>
    <w:link w:val="EncabezadoCar"/>
    <w:uiPriority w:val="99"/>
    <w:rsid w:val="00C44DA7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C44DA7"/>
    <w:rPr>
      <w:rFonts w:ascii="Arial" w:eastAsia="Times New Roman" w:hAnsi="Arial" w:cs="Times New Roman"/>
      <w:sz w:val="24"/>
      <w:szCs w:val="24"/>
      <w:lang w:val="x-none" w:eastAsia="es-ES"/>
    </w:rPr>
  </w:style>
  <w:style w:type="paragraph" w:styleId="Piedepgina">
    <w:name w:val="footer"/>
    <w:basedOn w:val="Normal"/>
    <w:link w:val="PiedepginaCar"/>
    <w:rsid w:val="00C44DA7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rsid w:val="00C44DA7"/>
    <w:rPr>
      <w:rFonts w:ascii="Arial" w:eastAsia="Times New Roman" w:hAnsi="Arial" w:cs="Times New Roman"/>
      <w:sz w:val="24"/>
      <w:szCs w:val="24"/>
      <w:lang w:val="x-none" w:eastAsia="es-ES"/>
    </w:rPr>
  </w:style>
  <w:style w:type="character" w:styleId="Nmerodepgina">
    <w:name w:val="page number"/>
    <w:basedOn w:val="Fuentedeprrafopredeter"/>
    <w:rsid w:val="00C44DA7"/>
  </w:style>
  <w:style w:type="paragraph" w:styleId="Ttulo">
    <w:name w:val="Title"/>
    <w:basedOn w:val="Normal"/>
    <w:next w:val="Normal"/>
    <w:link w:val="TtuloCar"/>
    <w:qFormat/>
    <w:rsid w:val="00C44DA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C44DA7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Prrafodelista">
    <w:name w:val="List Paragraph"/>
    <w:basedOn w:val="Normal"/>
    <w:uiPriority w:val="34"/>
    <w:qFormat/>
    <w:rsid w:val="00C44DA7"/>
    <w:pPr>
      <w:ind w:left="708"/>
    </w:pPr>
  </w:style>
  <w:style w:type="paragraph" w:styleId="TDC2">
    <w:name w:val="toc 2"/>
    <w:basedOn w:val="Normal"/>
    <w:next w:val="Normal"/>
    <w:autoRedefine/>
    <w:uiPriority w:val="39"/>
    <w:unhideWhenUsed/>
    <w:rsid w:val="00C44DA7"/>
    <w:pPr>
      <w:spacing w:after="100" w:line="276" w:lineRule="auto"/>
      <w:ind w:left="240"/>
    </w:pPr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is.com.mx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853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Dra Merced Velázquez</cp:lastModifiedBy>
  <cp:revision>3</cp:revision>
  <dcterms:created xsi:type="dcterms:W3CDTF">2022-01-21T04:31:00Z</dcterms:created>
  <dcterms:modified xsi:type="dcterms:W3CDTF">2022-01-21T04:33:00Z</dcterms:modified>
</cp:coreProperties>
</file>