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7188"/>
      </w:tblGrid>
      <w:tr w:rsidR="008129F2" w:rsidRPr="00FF3200" w14:paraId="7A3CC77F" w14:textId="77777777" w:rsidTr="003A55E1">
        <w:tc>
          <w:tcPr>
            <w:tcW w:w="8838" w:type="dxa"/>
            <w:gridSpan w:val="2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2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2"/>
            <w:shd w:val="clear" w:color="auto" w:fill="auto"/>
          </w:tcPr>
          <w:p w14:paraId="35B3D14B" w14:textId="5BB692E7" w:rsidR="00B64E70" w:rsidRPr="00A57903" w:rsidRDefault="000A4077" w:rsidP="000A407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Ciudad de México,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2022-01-18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2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2"/>
            <w:shd w:val="clear" w:color="auto" w:fill="auto"/>
          </w:tcPr>
          <w:p w14:paraId="2F44F994" w14:textId="17D43884" w:rsidR="003E21DD" w:rsidRPr="00FF3200" w:rsidRDefault="000F01D1" w:rsidP="000A4077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0A4077">
              <w:rPr>
                <w:rFonts w:ascii="Calibri" w:hAnsi="Calibri"/>
                <w:sz w:val="22"/>
              </w:rPr>
              <w:t>22:22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0A4077">
              <w:rPr>
                <w:rFonts w:ascii="Calibri" w:hAnsi="Calibri"/>
                <w:sz w:val="22"/>
              </w:rPr>
              <w:t>16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0A4077">
              <w:rPr>
                <w:rFonts w:ascii="Calibri" w:hAnsi="Calibri"/>
                <w:sz w:val="22"/>
              </w:rPr>
              <w:t>Agosto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0A4077">
              <w:rPr>
                <w:rFonts w:ascii="Calibri" w:hAnsi="Calibri"/>
                <w:sz w:val="22"/>
              </w:rPr>
              <w:t>Unidad de Investigación en Salud de Chihuahua S.C.,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2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shd w:val="clear" w:color="auto" w:fill="auto"/>
          </w:tcPr>
          <w:p w14:paraId="31F2E0A9" w14:textId="050162AD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shd w:val="clear" w:color="auto" w:fill="auto"/>
          </w:tcPr>
          <w:p w14:paraId="7FD709DF" w14:textId="55D80A2A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2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2"/>
            <w:shd w:val="clear" w:color="auto" w:fill="auto"/>
          </w:tcPr>
          <w:p w14:paraId="3FC58CFE" w14:textId="4024CFA9" w:rsidR="003E21DD" w:rsidRPr="00FF3200" w:rsidRDefault="001B61BC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  <w:r w:rsidR="005B657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BF6F0D" w:rsidRPr="00FF3200" w14:paraId="057DF7A4" w14:textId="77777777" w:rsidTr="0018423B">
        <w:tc>
          <w:tcPr>
            <w:tcW w:w="8838" w:type="dxa"/>
            <w:gridSpan w:val="2"/>
            <w:shd w:val="clear" w:color="auto" w:fill="auto"/>
          </w:tcPr>
          <w:p w14:paraId="0EB30971" w14:textId="77777777" w:rsidR="00BF6F0D" w:rsidRPr="00FF3200" w:rsidRDefault="00BF6F0D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tbl>
      <w:tblPr>
        <w:tblW w:w="8838" w:type="dxa"/>
        <w:tblInd w:w="-10" w:type="dxa"/>
        <w:tblLook w:val="04A0" w:firstRow="1" w:lastRow="0" w:firstColumn="1" w:lastColumn="0" w:noHBand="0" w:noVBand="1"/>
      </w:tblPr>
      <w:tblGrid>
        <w:gridCol w:w="1843"/>
        <w:gridCol w:w="2576"/>
        <w:gridCol w:w="1473"/>
        <w:gridCol w:w="1473"/>
        <w:gridCol w:w="1473"/>
      </w:tblGrid>
      <w:tr w:rsidR="00A62A89" w:rsidRPr="00FF3200" w14:paraId="70C91858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40643812" w:rsidR="00A62A89" w:rsidRDefault="00943307" w:rsidP="00943307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Nombre </w:t>
            </w:r>
            <w:r w:rsidR="00A62A89">
              <w:rPr>
                <w:rFonts w:ascii="Calibri" w:hAnsi="Calibri" w:cs="Arial"/>
                <w:sz w:val="22"/>
                <w:szCs w:val="22"/>
              </w:rPr>
              <w:t>genérico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430EF017" w:rsidR="00A62A89" w:rsidRDefault="00A62A89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sdaf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A62A89" w:rsidRPr="00FF3200" w:rsidRDefault="00A62A89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0B007E99" w:rsidR="00A62A89" w:rsidRPr="00FF3200" w:rsidRDefault="00A62A89" w:rsidP="00A62A8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4C11A90F" w:rsidR="00E11226" w:rsidRPr="00FF3200" w:rsidRDefault="000A4077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ds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12B01EF0" w:rsidR="00E11226" w:rsidRPr="00FF3200" w:rsidRDefault="000A4077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E432FD" w:rsidRPr="00FF3200" w14:paraId="24127D81" w14:textId="77777777" w:rsidTr="00BF6F0D">
        <w:tc>
          <w:tcPr>
            <w:tcW w:w="883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F75C4FA" w14:textId="77777777" w:rsidR="00E432FD" w:rsidRDefault="00E432FD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3949"/>
        <w:gridCol w:w="1107"/>
        <w:gridCol w:w="3782"/>
      </w:tblGrid>
      <w:tr w:rsidR="00E11226" w:rsidRPr="00FF3200" w14:paraId="5617B63E" w14:textId="77777777" w:rsidTr="003A55E1">
        <w:tc>
          <w:tcPr>
            <w:tcW w:w="8838" w:type="dxa"/>
            <w:gridSpan w:val="3"/>
            <w:shd w:val="clear" w:color="auto" w:fill="auto"/>
          </w:tcPr>
          <w:p w14:paraId="2A3533FA" w14:textId="6953E381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</w:t>
            </w:r>
            <w:r w:rsidR="00B15F56">
              <w:rPr>
                <w:rFonts w:ascii="Calibri" w:hAnsi="Calibri"/>
                <w:sz w:val="22"/>
              </w:rPr>
              <w:t>,</w:t>
            </w:r>
            <w:r w:rsidR="00B15F56">
              <w:rPr>
                <w:sz w:val="22"/>
              </w:rPr>
              <w:t xml:space="preserve"> </w:t>
            </w:r>
            <w:r w:rsidR="00B15F56" w:rsidRPr="00B15F56">
              <w:rPr>
                <w:rFonts w:asciiTheme="minorHAnsi" w:hAnsiTheme="minorHAnsi" w:cstheme="minorHAnsi"/>
                <w:sz w:val="22"/>
              </w:rPr>
              <w:t>las cuales</w:t>
            </w:r>
            <w:r w:rsidR="00B15F56">
              <w:rPr>
                <w:sz w:val="22"/>
              </w:rPr>
              <w:t xml:space="preserve"> </w:t>
            </w:r>
            <w:r w:rsidR="006B0BF0">
              <w:rPr>
                <w:rFonts w:ascii="Calibri" w:hAnsi="Calibri"/>
                <w:sz w:val="22"/>
              </w:rPr>
              <w:t xml:space="preserve">se incorporan en el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roceso,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rocedimiento </w:t>
            </w:r>
            <w:r w:rsidR="00B15F56">
              <w:rPr>
                <w:rFonts w:ascii="Calibri" w:hAnsi="Calibri"/>
                <w:sz w:val="22"/>
              </w:rPr>
              <w:t>N</w:t>
            </w:r>
            <w:r w:rsidR="006B0BF0">
              <w:rPr>
                <w:rFonts w:ascii="Calibri" w:hAnsi="Calibri"/>
                <w:sz w:val="22"/>
              </w:rPr>
              <w:t xml:space="preserve">ormalizado de </w:t>
            </w:r>
            <w:r w:rsidR="00B15F56">
              <w:rPr>
                <w:rFonts w:ascii="Calibri" w:hAnsi="Calibri"/>
                <w:sz w:val="22"/>
              </w:rPr>
              <w:t>O</w:t>
            </w:r>
            <w:r w:rsidR="006B0BF0">
              <w:rPr>
                <w:rFonts w:ascii="Calibri" w:hAnsi="Calibri"/>
                <w:sz w:val="22"/>
              </w:rPr>
              <w:t>peración</w:t>
            </w:r>
            <w:r w:rsidR="00B15F56">
              <w:rPr>
                <w:rFonts w:ascii="Calibri" w:hAnsi="Calibri"/>
                <w:sz w:val="22"/>
              </w:rPr>
              <w:t xml:space="preserve"> e Instructivo </w:t>
            </w:r>
            <w:r w:rsidRPr="00FF3200">
              <w:rPr>
                <w:rFonts w:ascii="Calibri" w:hAnsi="Calibri"/>
                <w:sz w:val="22"/>
              </w:rPr>
              <w:t xml:space="preserve">de </w:t>
            </w:r>
            <w:r w:rsidR="00B15F56">
              <w:rPr>
                <w:rFonts w:ascii="Calibri" w:hAnsi="Calibri"/>
                <w:sz w:val="22"/>
              </w:rPr>
              <w:t>trabajo d</w:t>
            </w:r>
            <w:r w:rsidRPr="00FF3200">
              <w:rPr>
                <w:rFonts w:ascii="Calibri" w:hAnsi="Calibri"/>
                <w:sz w:val="22"/>
              </w:rPr>
              <w:t>e</w:t>
            </w:r>
            <w:r w:rsidR="00B15F56">
              <w:rPr>
                <w:rFonts w:ascii="Calibri" w:hAnsi="Calibri"/>
                <w:sz w:val="22"/>
              </w:rPr>
              <w:t xml:space="preserve"> </w:t>
            </w:r>
            <w:r w:rsidRPr="00FF3200">
              <w:rPr>
                <w:rFonts w:ascii="Calibri" w:hAnsi="Calibri"/>
                <w:sz w:val="22"/>
              </w:rPr>
              <w:t xml:space="preserve">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3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3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3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3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3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3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3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3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3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C3F" w16cex:dateUtc="2018-04-21T02:08:00Z"/>
  <w16cex:commentExtensible w16cex:durableId="25992C40" w16cex:dateUtc="2018-04-21T02:09:00Z"/>
  <w16cex:commentExtensible w16cex:durableId="25992C41" w16cex:dateUtc="2021-01-16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2C3F"/>
  <w16cid:commentId w16cid:paraId="737CBA0A" w16cid:durableId="25992C40"/>
  <w16cid:commentId w16cid:paraId="3C3409B4" w16cid:durableId="25992C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3AA1" w14:textId="77777777" w:rsidR="00B50554" w:rsidRDefault="00B50554">
      <w:r>
        <w:separator/>
      </w:r>
    </w:p>
  </w:endnote>
  <w:endnote w:type="continuationSeparator" w:id="0">
    <w:p w14:paraId="33D8DF25" w14:textId="77777777" w:rsidR="00B50554" w:rsidRDefault="00B5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31BA853F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DD4787">
      <w:rPr>
        <w:rStyle w:val="Nmerodepgina"/>
        <w:rFonts w:ascii="Calibri" w:hAnsi="Calibri"/>
        <w:sz w:val="20"/>
        <w:szCs w:val="22"/>
        <w:lang w:val="es-MX"/>
      </w:rPr>
      <w:t>v0</w:t>
    </w:r>
    <w:r w:rsidR="00D50ACE">
      <w:rPr>
        <w:rStyle w:val="Nmerodepgina"/>
        <w:rFonts w:ascii="Calibri" w:hAnsi="Calibri"/>
        <w:sz w:val="20"/>
        <w:szCs w:val="22"/>
        <w:lang w:val="es-MX"/>
      </w:rPr>
      <w:t>2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D4787">
      <w:rPr>
        <w:rStyle w:val="Nmerodepgina"/>
        <w:rFonts w:ascii="Calibri" w:hAnsi="Calibri"/>
        <w:sz w:val="20"/>
        <w:szCs w:val="22"/>
        <w:lang w:val="es-MX"/>
      </w:rPr>
      <w:t>feb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D4787">
      <w:rPr>
        <w:rStyle w:val="Nmerodepgina"/>
        <w:rFonts w:ascii="Calibri" w:hAnsi="Calibri"/>
        <w:sz w:val="20"/>
        <w:szCs w:val="22"/>
        <w:lang w:val="es-MX"/>
      </w:rPr>
      <w:t>2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EA14" w14:textId="77777777" w:rsidR="00B50554" w:rsidRDefault="00B50554">
      <w:r>
        <w:separator/>
      </w:r>
    </w:p>
  </w:footnote>
  <w:footnote w:type="continuationSeparator" w:id="0">
    <w:p w14:paraId="12933FD3" w14:textId="77777777" w:rsidR="00B50554" w:rsidRDefault="00B50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077"/>
    <w:rsid w:val="000A499B"/>
    <w:rsid w:val="000A69BC"/>
    <w:rsid w:val="000B0F40"/>
    <w:rsid w:val="000B1EF9"/>
    <w:rsid w:val="000B2D30"/>
    <w:rsid w:val="000B482C"/>
    <w:rsid w:val="000B4884"/>
    <w:rsid w:val="000B6A25"/>
    <w:rsid w:val="000B6B67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3B50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37B64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3A9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37C8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996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573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879"/>
    <w:rsid w:val="006969D3"/>
    <w:rsid w:val="0069782F"/>
    <w:rsid w:val="006979D1"/>
    <w:rsid w:val="006979F8"/>
    <w:rsid w:val="006A096C"/>
    <w:rsid w:val="006A144D"/>
    <w:rsid w:val="006A621B"/>
    <w:rsid w:val="006B0BF0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1D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E604E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30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AFD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2A89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3CE"/>
    <w:rsid w:val="00A82580"/>
    <w:rsid w:val="00A8277C"/>
    <w:rsid w:val="00A83415"/>
    <w:rsid w:val="00A83898"/>
    <w:rsid w:val="00A85B59"/>
    <w:rsid w:val="00A862FC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4EA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AE7"/>
    <w:rsid w:val="00B02D94"/>
    <w:rsid w:val="00B02F08"/>
    <w:rsid w:val="00B03B75"/>
    <w:rsid w:val="00B10051"/>
    <w:rsid w:val="00B104B1"/>
    <w:rsid w:val="00B106C7"/>
    <w:rsid w:val="00B130E1"/>
    <w:rsid w:val="00B13290"/>
    <w:rsid w:val="00B13ADD"/>
    <w:rsid w:val="00B14352"/>
    <w:rsid w:val="00B14EC8"/>
    <w:rsid w:val="00B15291"/>
    <w:rsid w:val="00B15F56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0554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F0D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7EF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6C80"/>
    <w:rsid w:val="00CF7AF8"/>
    <w:rsid w:val="00D00347"/>
    <w:rsid w:val="00D004F1"/>
    <w:rsid w:val="00D01B90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87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2226"/>
    <w:rsid w:val="00E432FD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67F1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08C9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2437-F9D1-423D-BDDE-EF261709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20</cp:revision>
  <cp:lastPrinted>2013-11-25T18:19:00Z</cp:lastPrinted>
  <dcterms:created xsi:type="dcterms:W3CDTF">2022-01-24T20:50:00Z</dcterms:created>
  <dcterms:modified xsi:type="dcterms:W3CDTF">2022-03-28T20:18:00Z</dcterms:modified>
</cp:coreProperties>
</file>