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59A4" w:rsidRPr="004F4882" w:rsidRDefault="008D31CA" w:rsidP="00285498">
      <w:pPr>
        <w:spacing w:line="360" w:lineRule="auto"/>
        <w:rPr>
          <w:rFonts w:ascii="Times New Roman" w:hAnsi="Times New Roman" w:cs="Times New Roman"/>
          <w:sz w:val="24"/>
          <w:szCs w:val="24"/>
        </w:rPr>
      </w:pPr>
      <w:r>
        <w:t xml:space="preserve">             </w:t>
      </w:r>
      <w:r w:rsidR="00F816C6">
        <w:t xml:space="preserve">   </w:t>
      </w:r>
      <w:r w:rsidR="00260587" w:rsidRPr="00260587">
        <w:rPr>
          <w:rFonts w:ascii="Times New Roman" w:hAnsi="Times New Roman" w:cs="Times New Roman"/>
          <w:sz w:val="24"/>
          <w:szCs w:val="24"/>
        </w:rPr>
        <w:t xml:space="preserve"> </w:t>
      </w:r>
      <w:r w:rsidR="00260587" w:rsidRPr="004F4882">
        <w:rPr>
          <w:rFonts w:ascii="Times New Roman" w:hAnsi="Times New Roman" w:cs="Times New Roman"/>
          <w:sz w:val="24"/>
          <w:szCs w:val="24"/>
        </w:rPr>
        <w:t>Preliminary Research Concept on Urban Micrometeorology for AAM</w:t>
      </w:r>
    </w:p>
    <w:p w:rsidR="00F816C6" w:rsidRPr="004F4882" w:rsidRDefault="00F816C6" w:rsidP="00285498">
      <w:pPr>
        <w:spacing w:line="360" w:lineRule="auto"/>
        <w:rPr>
          <w:rFonts w:ascii="Times New Roman" w:hAnsi="Times New Roman" w:cs="Times New Roman"/>
          <w:sz w:val="24"/>
          <w:szCs w:val="24"/>
        </w:rPr>
      </w:pPr>
      <w:r w:rsidRPr="004F4882">
        <w:rPr>
          <w:rFonts w:ascii="Times New Roman" w:hAnsi="Times New Roman" w:cs="Times New Roman"/>
          <w:sz w:val="24"/>
          <w:szCs w:val="24"/>
        </w:rPr>
        <w:t xml:space="preserve">                                                  </w:t>
      </w:r>
      <w:r w:rsidRPr="004F4882">
        <w:rPr>
          <w:rFonts w:ascii="Times New Roman" w:hAnsi="Times New Roman" w:cs="Times New Roman"/>
          <w:color w:val="000000"/>
          <w:sz w:val="24"/>
          <w:szCs w:val="24"/>
        </w:rPr>
        <w:t>Israel Gebresilasie Kimo</w:t>
      </w:r>
    </w:p>
    <w:p w:rsidR="00260587" w:rsidRPr="001F3189" w:rsidRDefault="00260587" w:rsidP="00260587">
      <w:pPr>
        <w:pStyle w:val="Heading1"/>
        <w:numPr>
          <w:ilvl w:val="0"/>
          <w:numId w:val="1"/>
        </w:numPr>
        <w:rPr>
          <w:rFonts w:ascii="Times New Roman" w:hAnsi="Times New Roman" w:cs="Times New Roman"/>
          <w:color w:val="000000" w:themeColor="text1"/>
        </w:rPr>
      </w:pPr>
      <w:r w:rsidRPr="001F3189">
        <w:rPr>
          <w:rFonts w:ascii="Times New Roman" w:hAnsi="Times New Roman" w:cs="Times New Roman"/>
          <w:color w:val="000000" w:themeColor="text1"/>
        </w:rPr>
        <w:t>Introduction</w:t>
      </w:r>
    </w:p>
    <w:p w:rsidR="00260587" w:rsidRPr="00A15F0C" w:rsidRDefault="00A15F0C" w:rsidP="00A15F0C">
      <w:pPr>
        <w:spacing w:line="360" w:lineRule="auto"/>
        <w:jc w:val="both"/>
        <w:rPr>
          <w:rStyle w:val="fontstyle01"/>
          <w:rFonts w:ascii="Times New Roman" w:hAnsi="Times New Roman" w:cs="Times New Roman"/>
          <w:sz w:val="24"/>
          <w:szCs w:val="24"/>
        </w:rPr>
      </w:pPr>
      <w:r w:rsidRPr="00A15F0C">
        <w:rPr>
          <w:rFonts w:ascii="Times New Roman" w:hAnsi="Times New Roman" w:cs="Times New Roman"/>
          <w:sz w:val="24"/>
          <w:szCs w:val="24"/>
        </w:rPr>
        <w:t xml:space="preserve">Micrometeorology is a part of meteorology that deals with observations and processes at small scales of time and space, approximately smaller than 1 km and one day (Foken et al., 2008). This region is characterized by different small-scale meteorological processes such as turbulence, wind shear, wind gusts, surface friction, and wind load. These processes affect UAV operations in dense urban airspaces. Wind shear and turbulence caused by buildings in the vicinity of airports have been </w:t>
      </w:r>
      <w:r>
        <w:rPr>
          <w:rFonts w:ascii="Times New Roman" w:hAnsi="Times New Roman" w:cs="Times New Roman"/>
          <w:sz w:val="24"/>
          <w:szCs w:val="24"/>
        </w:rPr>
        <w:t xml:space="preserve">identified </w:t>
      </w:r>
      <w:r w:rsidRPr="00A15F0C">
        <w:rPr>
          <w:rFonts w:ascii="Times New Roman" w:hAnsi="Times New Roman" w:cs="Times New Roman"/>
          <w:sz w:val="24"/>
          <w:szCs w:val="24"/>
        </w:rPr>
        <w:t xml:space="preserve">as causes of aircraft instability during landing and takeoff for some time (Krüs et al., 2003). Therefore, in order to realize safe flight operations, careful study of turbulence modeling, simulation, and validation, as well as taking these processes into account in the design of advanced air mobility systems, is essential. </w:t>
      </w:r>
      <w:r w:rsidRPr="006112EA">
        <w:rPr>
          <w:rStyle w:val="fontstyle01"/>
          <w:sz w:val="24"/>
          <w:szCs w:val="24"/>
        </w:rPr>
        <w:t>In this concept note</w:t>
      </w:r>
      <w:r w:rsidR="009061BA" w:rsidRPr="006112EA">
        <w:rPr>
          <w:rStyle w:val="fontstyle01"/>
          <w:sz w:val="24"/>
          <w:szCs w:val="24"/>
        </w:rPr>
        <w:t>,</w:t>
      </w:r>
      <w:r w:rsidRPr="00A15F0C">
        <w:rPr>
          <w:rFonts w:ascii="Times New Roman" w:hAnsi="Times New Roman" w:cs="Times New Roman"/>
          <w:sz w:val="24"/>
          <w:szCs w:val="24"/>
        </w:rPr>
        <w:t xml:space="preserve"> I describe my understanding of these processes one by one.</w:t>
      </w:r>
    </w:p>
    <w:p w:rsidR="00260587" w:rsidRPr="00E03000" w:rsidRDefault="00E03000" w:rsidP="002A607F">
      <w:pPr>
        <w:pStyle w:val="Heading1"/>
        <w:numPr>
          <w:ilvl w:val="0"/>
          <w:numId w:val="1"/>
        </w:numPr>
        <w:spacing w:before="120" w:after="120"/>
        <w:rPr>
          <w:rStyle w:val="fontstyle01"/>
          <w:rFonts w:ascii="Times New Roman" w:hAnsi="Times New Roman" w:cs="Times New Roman"/>
          <w:color w:val="000000" w:themeColor="text1"/>
          <w:sz w:val="28"/>
          <w:szCs w:val="28"/>
        </w:rPr>
      </w:pPr>
      <w:r w:rsidRPr="00E03000">
        <w:rPr>
          <w:rFonts w:ascii="Times New Roman" w:hAnsi="Times New Roman" w:cs="Times New Roman"/>
          <w:color w:val="000000" w:themeColor="text1"/>
          <w:sz w:val="28"/>
          <w:szCs w:val="28"/>
        </w:rPr>
        <w:t>Atmospheric Turbulence</w:t>
      </w:r>
    </w:p>
    <w:p w:rsidR="00604D11" w:rsidRDefault="004263D6" w:rsidP="002A607F">
      <w:pPr>
        <w:pStyle w:val="Heading2"/>
        <w:numPr>
          <w:ilvl w:val="1"/>
          <w:numId w:val="1"/>
        </w:numPr>
        <w:spacing w:befor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604D11" w:rsidRPr="00604D11">
        <w:rPr>
          <w:rFonts w:ascii="Times New Roman" w:hAnsi="Times New Roman" w:cs="Times New Roman"/>
          <w:color w:val="000000" w:themeColor="text1"/>
          <w:sz w:val="24"/>
          <w:szCs w:val="24"/>
        </w:rPr>
        <w:t>Governing Equations (RANS)</w:t>
      </w:r>
    </w:p>
    <w:p w:rsidR="001C7397" w:rsidRPr="001C7397" w:rsidRDefault="001C7397" w:rsidP="002A607F">
      <w:pPr>
        <w:spacing w:after="0"/>
      </w:pPr>
    </w:p>
    <w:p w:rsidR="001C7397" w:rsidRDefault="00604D11" w:rsidP="002A607F">
      <w:pPr>
        <w:spacing w:after="0" w:line="360" w:lineRule="auto"/>
        <w:rPr>
          <w:rFonts w:ascii="Times New Roman" w:hAnsi="Times New Roman" w:cs="Times New Roman"/>
          <w:sz w:val="24"/>
          <w:szCs w:val="24"/>
        </w:rPr>
      </w:pPr>
      <w:r w:rsidRPr="00604D11">
        <w:rPr>
          <w:rFonts w:ascii="Times New Roman" w:hAnsi="Times New Roman" w:cs="Times New Roman"/>
          <w:sz w:val="24"/>
          <w:szCs w:val="24"/>
        </w:rPr>
        <w:t xml:space="preserve">Atmospheric turbulence is initially represented by the </w:t>
      </w:r>
      <w:proofErr w:type="spellStart"/>
      <w:r w:rsidRPr="00604D11">
        <w:rPr>
          <w:rFonts w:ascii="Times New Roman" w:hAnsi="Times New Roman" w:cs="Times New Roman"/>
          <w:sz w:val="24"/>
          <w:szCs w:val="24"/>
        </w:rPr>
        <w:t>Navier</w:t>
      </w:r>
      <w:proofErr w:type="spellEnd"/>
      <w:r w:rsidRPr="00604D11">
        <w:rPr>
          <w:rFonts w:ascii="Times New Roman" w:hAnsi="Times New Roman" w:cs="Times New Roman"/>
          <w:sz w:val="24"/>
          <w:szCs w:val="24"/>
        </w:rPr>
        <w:t xml:space="preserve">–Stokes equation, which is derived from Newton’s second law of motion. This law states that the acceleration of the atmosphere is equal to the summation of the forces causing motion in the atmosphere. These forces are the pressure gradient force, gravitational force, friction (viscous force), and </w:t>
      </w:r>
      <w:proofErr w:type="spellStart"/>
      <w:r w:rsidRPr="00604D11">
        <w:rPr>
          <w:rFonts w:ascii="Times New Roman" w:hAnsi="Times New Roman" w:cs="Times New Roman"/>
          <w:sz w:val="24"/>
          <w:szCs w:val="24"/>
        </w:rPr>
        <w:t>Coriolis</w:t>
      </w:r>
      <w:proofErr w:type="spellEnd"/>
      <w:r w:rsidRPr="00604D11">
        <w:rPr>
          <w:rFonts w:ascii="Times New Roman" w:hAnsi="Times New Roman" w:cs="Times New Roman"/>
          <w:sz w:val="24"/>
          <w:szCs w:val="24"/>
        </w:rPr>
        <w:t xml:space="preserve"> force</w:t>
      </w:r>
    </w:p>
    <w:p w:rsidR="00F059A4" w:rsidRPr="00604D11" w:rsidRDefault="001C7397" w:rsidP="00285498">
      <w:pPr>
        <w:spacing w:line="360" w:lineRule="auto"/>
        <w:rPr>
          <w:rStyle w:val="fontstyle01"/>
          <w:rFonts w:ascii="Times New Roman" w:hAnsi="Times New Roman" w:cs="Times New Roman"/>
          <w:sz w:val="24"/>
          <w:szCs w:val="24"/>
        </w:rPr>
      </w:pPr>
      <w:r>
        <w:rPr>
          <w:rFonts w:ascii="Times New Roman" w:hAnsi="Times New Roman" w:cs="Times New Roman"/>
          <w:sz w:val="24"/>
          <w:szCs w:val="24"/>
        </w:rPr>
        <w:t xml:space="preserve">        </w:t>
      </w:r>
      <w:r w:rsidR="001278E9">
        <w:rPr>
          <w:noProof/>
        </w:rPr>
        <w:drawing>
          <wp:inline distT="0" distB="0" distL="0" distR="0" wp14:anchorId="2127B114" wp14:editId="219BD3A9">
            <wp:extent cx="5323114" cy="229929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23114" cy="2299290"/>
                    </a:xfrm>
                    <a:prstGeom prst="rect">
                      <a:avLst/>
                    </a:prstGeom>
                  </pic:spPr>
                </pic:pic>
              </a:graphicData>
            </a:graphic>
          </wp:inline>
        </w:drawing>
      </w:r>
      <w:r w:rsidR="00604D11" w:rsidRPr="00604D11">
        <w:rPr>
          <w:rFonts w:ascii="Times New Roman" w:hAnsi="Times New Roman" w:cs="Times New Roman"/>
          <w:sz w:val="24"/>
          <w:szCs w:val="24"/>
        </w:rPr>
        <w:t>.</w:t>
      </w:r>
    </w:p>
    <w:p w:rsidR="00A471B0" w:rsidRDefault="00191BFC" w:rsidP="00D56098">
      <w:pPr>
        <w:spacing w:line="360" w:lineRule="auto"/>
        <w:jc w:val="both"/>
        <w:rPr>
          <w:rStyle w:val="fontstyle01"/>
          <w:sz w:val="24"/>
          <w:szCs w:val="24"/>
        </w:rPr>
      </w:pPr>
      <w:r w:rsidRPr="00D56098">
        <w:rPr>
          <w:rFonts w:ascii="Times New Roman" w:hAnsi="Times New Roman" w:cs="Times New Roman"/>
          <w:sz w:val="24"/>
          <w:szCs w:val="24"/>
        </w:rPr>
        <w:lastRenderedPageBreak/>
        <w:t xml:space="preserve">Even though the above equation represents motion in the atmosphere for zonal, </w:t>
      </w:r>
      <w:proofErr w:type="spellStart"/>
      <w:r w:rsidRPr="00D56098">
        <w:rPr>
          <w:rFonts w:ascii="Times New Roman" w:hAnsi="Times New Roman" w:cs="Times New Roman"/>
          <w:sz w:val="24"/>
          <w:szCs w:val="24"/>
        </w:rPr>
        <w:t>meridional</w:t>
      </w:r>
      <w:proofErr w:type="spellEnd"/>
      <w:r w:rsidRPr="00D56098">
        <w:rPr>
          <w:rFonts w:ascii="Times New Roman" w:hAnsi="Times New Roman" w:cs="Times New Roman"/>
          <w:sz w:val="24"/>
          <w:szCs w:val="24"/>
        </w:rPr>
        <w:t>, and vertical components, it lacks turbulent representation; therefore, modification has to take place by introducing Reynolds’s decomposition, as indicated by Foken et al. (2008).</w:t>
      </w:r>
      <w:r w:rsidR="00A471B0">
        <w:rPr>
          <w:rStyle w:val="fontstyle01"/>
          <w:sz w:val="24"/>
          <w:szCs w:val="24"/>
        </w:rPr>
        <w:t xml:space="preserve">                                                </w:t>
      </w:r>
      <w:r w:rsidR="00A471B0">
        <w:rPr>
          <w:noProof/>
        </w:rPr>
        <w:drawing>
          <wp:inline distT="0" distB="0" distL="0" distR="0" wp14:anchorId="41B3A6DB" wp14:editId="518E684C">
            <wp:extent cx="1314450" cy="38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14450" cy="381000"/>
                    </a:xfrm>
                    <a:prstGeom prst="rect">
                      <a:avLst/>
                    </a:prstGeom>
                  </pic:spPr>
                </pic:pic>
              </a:graphicData>
            </a:graphic>
          </wp:inline>
        </w:drawing>
      </w:r>
    </w:p>
    <w:p w:rsidR="00191BFC" w:rsidRPr="00EB61F7" w:rsidRDefault="00EB61F7" w:rsidP="00285498">
      <w:pPr>
        <w:spacing w:line="360" w:lineRule="auto"/>
        <w:rPr>
          <w:rStyle w:val="fontstyle01"/>
          <w:rFonts w:ascii="Times New Roman" w:hAnsi="Times New Roman" w:cs="Times New Roman"/>
          <w:sz w:val="24"/>
          <w:szCs w:val="24"/>
        </w:rPr>
      </w:pPr>
      <w:r w:rsidRPr="00EB61F7">
        <w:rPr>
          <w:rFonts w:ascii="Times New Roman" w:hAnsi="Times New Roman" w:cs="Times New Roman"/>
          <w:color w:val="000000"/>
          <w:sz w:val="24"/>
          <w:szCs w:val="24"/>
        </w:rPr>
        <w:t>The application of Reynolds’s decomposition requires some averaging rules for the turbulent valu</w:t>
      </w:r>
      <w:r w:rsidRPr="00EB61F7">
        <w:rPr>
          <w:rFonts w:ascii="Times New Roman" w:hAnsi="Times New Roman" w:cs="Times New Roman"/>
          <w:i/>
          <w:iCs/>
          <w:color w:val="000000"/>
          <w:sz w:val="24"/>
          <w:szCs w:val="24"/>
        </w:rPr>
        <w:t>e x</w:t>
      </w:r>
      <w:r w:rsidRPr="00EB61F7">
        <w:rPr>
          <w:rFonts w:ascii="Times New Roman" w:hAnsi="Times New Roman" w:cs="Times New Roman"/>
          <w:color w:val="000000"/>
          <w:sz w:val="24"/>
          <w:szCs w:val="24"/>
        </w:rPr>
        <w:t>′ (</w:t>
      </w:r>
      <w:r w:rsidRPr="00EB61F7">
        <w:rPr>
          <w:rFonts w:ascii="Times New Roman" w:hAnsi="Times New Roman" w:cs="Times New Roman"/>
          <w:i/>
          <w:iCs/>
          <w:color w:val="000000"/>
          <w:sz w:val="24"/>
          <w:szCs w:val="24"/>
        </w:rPr>
        <w:t xml:space="preserve">a </w:t>
      </w:r>
      <w:r w:rsidRPr="00EB61F7">
        <w:rPr>
          <w:rFonts w:ascii="Times New Roman" w:hAnsi="Times New Roman" w:cs="Times New Roman"/>
          <w:color w:val="000000"/>
          <w:sz w:val="24"/>
          <w:szCs w:val="24"/>
        </w:rPr>
        <w:t>represents a constant), which are termed Reynolds’s postulates:</w:t>
      </w:r>
    </w:p>
    <w:p w:rsidR="00191BFC" w:rsidRDefault="001278E9" w:rsidP="00285498">
      <w:pPr>
        <w:spacing w:line="360" w:lineRule="auto"/>
        <w:rPr>
          <w:rStyle w:val="fontstyle01"/>
          <w:sz w:val="24"/>
          <w:szCs w:val="24"/>
        </w:rPr>
      </w:pPr>
      <w:r>
        <w:rPr>
          <w:noProof/>
        </w:rPr>
        <w:drawing>
          <wp:inline distT="0" distB="0" distL="0" distR="0" wp14:anchorId="680B3878" wp14:editId="3D1BEF79">
            <wp:extent cx="4816929" cy="1584516"/>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6929" cy="1584516"/>
                    </a:xfrm>
                    <a:prstGeom prst="rect">
                      <a:avLst/>
                    </a:prstGeom>
                  </pic:spPr>
                </pic:pic>
              </a:graphicData>
            </a:graphic>
          </wp:inline>
        </w:drawing>
      </w:r>
    </w:p>
    <w:p w:rsidR="00191BFC" w:rsidRDefault="00EB61F7" w:rsidP="00285498">
      <w:pPr>
        <w:spacing w:line="360" w:lineRule="auto"/>
        <w:rPr>
          <w:rStyle w:val="fontstyle01"/>
          <w:sz w:val="24"/>
          <w:szCs w:val="24"/>
        </w:rPr>
      </w:pPr>
      <w:r>
        <w:rPr>
          <w:rStyle w:val="fontstyle01"/>
          <w:sz w:val="24"/>
          <w:szCs w:val="24"/>
        </w:rPr>
        <w:t xml:space="preserve">                                                 </w:t>
      </w:r>
      <w:r w:rsidR="001278E9">
        <w:rPr>
          <w:noProof/>
        </w:rPr>
        <w:drawing>
          <wp:inline distT="0" distB="0" distL="0" distR="0" wp14:anchorId="13C395F9" wp14:editId="3385FE5B">
            <wp:extent cx="2962275" cy="2724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2275" cy="2724150"/>
                    </a:xfrm>
                    <a:prstGeom prst="rect">
                      <a:avLst/>
                    </a:prstGeom>
                  </pic:spPr>
                </pic:pic>
              </a:graphicData>
            </a:graphic>
          </wp:inline>
        </w:drawing>
      </w:r>
    </w:p>
    <w:p w:rsidR="00191BFC" w:rsidRPr="006F58DB" w:rsidRDefault="00AE3138" w:rsidP="00285498">
      <w:pPr>
        <w:spacing w:line="360" w:lineRule="auto"/>
        <w:rPr>
          <w:rFonts w:ascii="Times New Roman" w:hAnsi="Times New Roman" w:cs="Times New Roman"/>
          <w:sz w:val="24"/>
          <w:szCs w:val="24"/>
        </w:rPr>
      </w:pPr>
      <w:r w:rsidRPr="006F58DB">
        <w:rPr>
          <w:rFonts w:ascii="Times New Roman" w:hAnsi="Times New Roman" w:cs="Times New Roman"/>
          <w:sz w:val="24"/>
          <w:szCs w:val="24"/>
        </w:rPr>
        <w:t xml:space="preserve">After applying Reynolds’s decomposition, Reynolds averaging rules (postulates), the </w:t>
      </w:r>
      <w:proofErr w:type="spellStart"/>
      <w:r w:rsidRPr="006F58DB">
        <w:rPr>
          <w:rFonts w:ascii="Times New Roman" w:hAnsi="Times New Roman" w:cs="Times New Roman"/>
          <w:sz w:val="24"/>
          <w:szCs w:val="24"/>
        </w:rPr>
        <w:t>Boussinesq</w:t>
      </w:r>
      <w:proofErr w:type="spellEnd"/>
      <w:r w:rsidRPr="006F58DB">
        <w:rPr>
          <w:rFonts w:ascii="Times New Roman" w:hAnsi="Times New Roman" w:cs="Times New Roman"/>
          <w:sz w:val="24"/>
          <w:szCs w:val="24"/>
        </w:rPr>
        <w:t xml:space="preserve"> approximation, and Einstein summation notation to the </w:t>
      </w:r>
      <w:proofErr w:type="spellStart"/>
      <w:r w:rsidRPr="006F58DB">
        <w:rPr>
          <w:rFonts w:ascii="Times New Roman" w:hAnsi="Times New Roman" w:cs="Times New Roman"/>
          <w:sz w:val="24"/>
          <w:szCs w:val="24"/>
        </w:rPr>
        <w:t>Navier</w:t>
      </w:r>
      <w:proofErr w:type="spellEnd"/>
      <w:r w:rsidRPr="006F58DB">
        <w:rPr>
          <w:rFonts w:ascii="Times New Roman" w:hAnsi="Times New Roman" w:cs="Times New Roman"/>
          <w:sz w:val="24"/>
          <w:szCs w:val="24"/>
        </w:rPr>
        <w:t xml:space="preserve">–Stokes equations, we obtain the </w:t>
      </w:r>
      <w:proofErr w:type="gramStart"/>
      <w:r w:rsidRPr="006F58DB">
        <w:rPr>
          <w:rFonts w:ascii="Times New Roman" w:hAnsi="Times New Roman" w:cs="Times New Roman"/>
          <w:sz w:val="24"/>
          <w:szCs w:val="24"/>
        </w:rPr>
        <w:t>turbulent</w:t>
      </w:r>
      <w:proofErr w:type="gramEnd"/>
      <w:r w:rsidRPr="006F58DB">
        <w:rPr>
          <w:rFonts w:ascii="Times New Roman" w:hAnsi="Times New Roman" w:cs="Times New Roman"/>
          <w:sz w:val="24"/>
          <w:szCs w:val="24"/>
        </w:rPr>
        <w:t xml:space="preserve"> equations (RANS) (Foken et al., 2008).</w:t>
      </w:r>
    </w:p>
    <w:p w:rsidR="00AE3138" w:rsidRPr="00856408" w:rsidRDefault="00AE3138" w:rsidP="00285498">
      <w:pPr>
        <w:spacing w:line="360" w:lineRule="auto"/>
        <w:rPr>
          <w:rStyle w:val="fontstyle01"/>
          <w:rFonts w:asciiTheme="minorHAnsi" w:hAnsiTheme="minorHAnsi"/>
          <w:color w:val="auto"/>
          <w:sz w:val="22"/>
          <w:szCs w:val="22"/>
        </w:rPr>
      </w:pPr>
      <w:r>
        <w:rPr>
          <w:noProof/>
        </w:rPr>
        <w:lastRenderedPageBreak/>
        <w:drawing>
          <wp:inline distT="0" distB="0" distL="0" distR="0" wp14:anchorId="76B1FA9B" wp14:editId="70D8EFAE">
            <wp:extent cx="5943600" cy="105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54100"/>
                    </a:xfrm>
                    <a:prstGeom prst="rect">
                      <a:avLst/>
                    </a:prstGeom>
                  </pic:spPr>
                </pic:pic>
              </a:graphicData>
            </a:graphic>
          </wp:inline>
        </w:drawing>
      </w:r>
    </w:p>
    <w:p w:rsidR="0009685D" w:rsidRDefault="00926FD9" w:rsidP="002A607F">
      <w:pPr>
        <w:pStyle w:val="Heading2"/>
        <w:numPr>
          <w:ilvl w:val="1"/>
          <w:numId w:val="1"/>
        </w:numPr>
        <w:spacing w:before="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B85E64" w:rsidRPr="0025746A">
        <w:rPr>
          <w:rFonts w:ascii="Times New Roman" w:hAnsi="Times New Roman" w:cs="Times New Roman"/>
          <w:color w:val="000000" w:themeColor="text1"/>
          <w:sz w:val="28"/>
          <w:szCs w:val="28"/>
        </w:rPr>
        <w:t>Computational Fluid Dynamics (CFD)</w:t>
      </w:r>
    </w:p>
    <w:p w:rsidR="00926FD9" w:rsidRPr="003C0D63" w:rsidRDefault="001A28A9" w:rsidP="003C0D63">
      <w:pPr>
        <w:spacing w:before="120" w:line="360" w:lineRule="auto"/>
        <w:jc w:val="both"/>
        <w:rPr>
          <w:rFonts w:ascii="Times New Roman" w:hAnsi="Times New Roman" w:cs="Times New Roman"/>
          <w:color w:val="222222"/>
          <w:sz w:val="24"/>
          <w:szCs w:val="24"/>
          <w:shd w:val="clear" w:color="auto" w:fill="FFFFFF"/>
        </w:rPr>
      </w:pPr>
      <w:r w:rsidRPr="003C0D63">
        <w:rPr>
          <w:rFonts w:ascii="Times New Roman" w:hAnsi="Times New Roman" w:cs="Times New Roman"/>
          <w:sz w:val="24"/>
          <w:szCs w:val="24"/>
        </w:rPr>
        <w:t>CFD</w:t>
      </w:r>
      <w:r w:rsidR="00926FD9" w:rsidRPr="003C0D63">
        <w:rPr>
          <w:rFonts w:ascii="Times New Roman" w:hAnsi="Times New Roman" w:cs="Times New Roman"/>
          <w:sz w:val="24"/>
          <w:szCs w:val="24"/>
        </w:rPr>
        <w:t xml:space="preserve"> numerically solves the governing </w:t>
      </w:r>
      <w:proofErr w:type="spellStart"/>
      <w:r w:rsidR="00926FD9" w:rsidRPr="003C0D63">
        <w:rPr>
          <w:rFonts w:ascii="Times New Roman" w:hAnsi="Times New Roman" w:cs="Times New Roman"/>
          <w:sz w:val="24"/>
          <w:szCs w:val="24"/>
        </w:rPr>
        <w:t>Navier</w:t>
      </w:r>
      <w:proofErr w:type="spellEnd"/>
      <w:r w:rsidR="00926FD9" w:rsidRPr="003C0D63">
        <w:rPr>
          <w:rFonts w:ascii="Times New Roman" w:hAnsi="Times New Roman" w:cs="Times New Roman"/>
          <w:sz w:val="24"/>
          <w:szCs w:val="24"/>
        </w:rPr>
        <w:t>–Stokes equations to simulate fluid motion, and turbulence is either directly resolved or paramet</w:t>
      </w:r>
      <w:r w:rsidR="003C0D63">
        <w:rPr>
          <w:rFonts w:ascii="Times New Roman" w:hAnsi="Times New Roman" w:cs="Times New Roman"/>
          <w:sz w:val="24"/>
          <w:szCs w:val="24"/>
        </w:rPr>
        <w:t xml:space="preserve">erized using approaches such as </w:t>
      </w:r>
      <w:r w:rsidR="00926FD9" w:rsidRPr="003C0D63">
        <w:rPr>
          <w:rFonts w:ascii="Times New Roman" w:hAnsi="Times New Roman" w:cs="Times New Roman"/>
          <w:sz w:val="24"/>
          <w:szCs w:val="24"/>
        </w:rPr>
        <w:t>Reynolds</w:t>
      </w:r>
      <w:r w:rsidR="00926FD9" w:rsidRPr="003C0D63">
        <w:rPr>
          <w:rFonts w:ascii="Times New Roman" w:hAnsi="Times New Roman" w:cs="Times New Roman"/>
          <w:sz w:val="24"/>
          <w:szCs w:val="24"/>
        </w:rPr>
        <w:noBreakHyphen/>
        <w:t xml:space="preserve">Averaged </w:t>
      </w:r>
      <w:proofErr w:type="spellStart"/>
      <w:r w:rsidR="00926FD9" w:rsidRPr="003C0D63">
        <w:rPr>
          <w:rFonts w:ascii="Times New Roman" w:hAnsi="Times New Roman" w:cs="Times New Roman"/>
          <w:sz w:val="24"/>
          <w:szCs w:val="24"/>
        </w:rPr>
        <w:t>Navier</w:t>
      </w:r>
      <w:proofErr w:type="spellEnd"/>
      <w:r w:rsidR="00926FD9" w:rsidRPr="003C0D63">
        <w:rPr>
          <w:rFonts w:ascii="Times New Roman" w:hAnsi="Times New Roman" w:cs="Times New Roman"/>
          <w:sz w:val="24"/>
          <w:szCs w:val="24"/>
        </w:rPr>
        <w:t>–Stokes (RANS) or Large Eddy Simulation (LES), depending on the desired level of temporal and spatial resolution and computational cost</w:t>
      </w:r>
      <w:r w:rsidR="00E82460" w:rsidRPr="003C0D63">
        <w:rPr>
          <w:rFonts w:ascii="Times New Roman" w:hAnsi="Times New Roman" w:cs="Times New Roman"/>
          <w:sz w:val="24"/>
          <w:szCs w:val="24"/>
        </w:rPr>
        <w:t xml:space="preserve"> </w:t>
      </w:r>
      <w:proofErr w:type="gramStart"/>
      <w:r w:rsidR="00926FD9" w:rsidRPr="003C0D63">
        <w:rPr>
          <w:rFonts w:ascii="Times New Roman" w:hAnsi="Times New Roman" w:cs="Times New Roman"/>
          <w:sz w:val="24"/>
          <w:szCs w:val="24"/>
        </w:rPr>
        <w:t xml:space="preserve">( </w:t>
      </w:r>
      <w:r w:rsidR="00926FD9" w:rsidRPr="003C0D63">
        <w:rPr>
          <w:rFonts w:ascii="Times New Roman" w:hAnsi="Times New Roman" w:cs="Times New Roman"/>
          <w:color w:val="222222"/>
          <w:sz w:val="24"/>
          <w:szCs w:val="24"/>
          <w:shd w:val="clear" w:color="auto" w:fill="FFFFFF"/>
        </w:rPr>
        <w:t>Al</w:t>
      </w:r>
      <w:proofErr w:type="gramEnd"/>
      <w:r w:rsidR="00926FD9" w:rsidRPr="003C0D63">
        <w:rPr>
          <w:rFonts w:ascii="Times New Roman" w:hAnsi="Times New Roman" w:cs="Times New Roman"/>
          <w:color w:val="222222"/>
          <w:sz w:val="24"/>
          <w:szCs w:val="24"/>
          <w:shd w:val="clear" w:color="auto" w:fill="FFFFFF"/>
        </w:rPr>
        <w:t>-</w:t>
      </w:r>
      <w:proofErr w:type="spellStart"/>
      <w:r w:rsidR="00926FD9" w:rsidRPr="003C0D63">
        <w:rPr>
          <w:rFonts w:ascii="Times New Roman" w:hAnsi="Times New Roman" w:cs="Times New Roman"/>
          <w:color w:val="222222"/>
          <w:sz w:val="24"/>
          <w:szCs w:val="24"/>
          <w:shd w:val="clear" w:color="auto" w:fill="FFFFFF"/>
        </w:rPr>
        <w:t>Khalidy</w:t>
      </w:r>
      <w:proofErr w:type="spellEnd"/>
      <w:r w:rsidR="00926FD9" w:rsidRPr="003C0D63">
        <w:rPr>
          <w:rFonts w:ascii="Times New Roman" w:hAnsi="Times New Roman" w:cs="Times New Roman"/>
          <w:color w:val="222222"/>
          <w:sz w:val="24"/>
          <w:szCs w:val="24"/>
          <w:shd w:val="clear" w:color="auto" w:fill="FFFFFF"/>
        </w:rPr>
        <w:t>.. et al 2018)</w:t>
      </w:r>
    </w:p>
    <w:p w:rsidR="00A37B72" w:rsidRDefault="00B01ADC" w:rsidP="002A607F">
      <w:pPr>
        <w:pStyle w:val="Heading2"/>
        <w:numPr>
          <w:ilvl w:val="1"/>
          <w:numId w:val="1"/>
        </w:numPr>
        <w:spacing w:before="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A37B72" w:rsidRPr="0080554B">
        <w:rPr>
          <w:rFonts w:ascii="Times New Roman" w:hAnsi="Times New Roman" w:cs="Times New Roman"/>
          <w:color w:val="000000" w:themeColor="text1"/>
          <w:sz w:val="28"/>
          <w:szCs w:val="28"/>
        </w:rPr>
        <w:t>Turbulence Modeling and Closure</w:t>
      </w:r>
    </w:p>
    <w:p w:rsidR="00C87ED4" w:rsidRDefault="00C87ED4" w:rsidP="002A607F">
      <w:pPr>
        <w:spacing w:before="120" w:line="360" w:lineRule="auto"/>
        <w:rPr>
          <w:rFonts w:ascii="Times New Roman" w:hAnsi="Times New Roman" w:cs="Times New Roman"/>
          <w:color w:val="000000"/>
          <w:sz w:val="24"/>
          <w:szCs w:val="24"/>
        </w:rPr>
      </w:pPr>
      <w:r w:rsidRPr="00C87ED4">
        <w:rPr>
          <w:rFonts w:ascii="Times New Roman" w:hAnsi="Times New Roman" w:cs="Times New Roman"/>
          <w:sz w:val="24"/>
          <w:szCs w:val="24"/>
        </w:rPr>
        <w:t xml:space="preserve">The quality of CFD simulation depends on the selected turbulence model. In practical problems the turbulence model should be as simple as the relevant physics will permit </w:t>
      </w:r>
      <w:proofErr w:type="gramStart"/>
      <w:r w:rsidRPr="00C87ED4">
        <w:rPr>
          <w:rFonts w:ascii="Times New Roman" w:hAnsi="Times New Roman" w:cs="Times New Roman"/>
          <w:color w:val="000000"/>
          <w:sz w:val="24"/>
          <w:szCs w:val="24"/>
        </w:rPr>
        <w:t>For</w:t>
      </w:r>
      <w:proofErr w:type="gramEnd"/>
      <w:r w:rsidRPr="00C87ED4">
        <w:rPr>
          <w:rFonts w:ascii="Times New Roman" w:hAnsi="Times New Roman" w:cs="Times New Roman"/>
          <w:color w:val="000000"/>
          <w:sz w:val="24"/>
          <w:szCs w:val="24"/>
        </w:rPr>
        <w:t xml:space="preserve"> most real world building problems turbulence is, in principle, described by the Reynolds Averaged </w:t>
      </w:r>
      <w:proofErr w:type="spellStart"/>
      <w:r w:rsidRPr="00C87ED4">
        <w:rPr>
          <w:rFonts w:ascii="Times New Roman" w:hAnsi="Times New Roman" w:cs="Times New Roman"/>
          <w:color w:val="000000"/>
          <w:sz w:val="24"/>
          <w:szCs w:val="24"/>
        </w:rPr>
        <w:t>Navier</w:t>
      </w:r>
      <w:proofErr w:type="spellEnd"/>
      <w:r w:rsidRPr="00C87ED4">
        <w:rPr>
          <w:rFonts w:ascii="Times New Roman" w:hAnsi="Times New Roman" w:cs="Times New Roman"/>
          <w:color w:val="000000"/>
          <w:sz w:val="24"/>
          <w:szCs w:val="24"/>
        </w:rPr>
        <w:t>-S</w:t>
      </w:r>
      <w:r>
        <w:rPr>
          <w:rFonts w:ascii="Times New Roman" w:hAnsi="Times New Roman" w:cs="Times New Roman"/>
          <w:color w:val="000000"/>
          <w:sz w:val="24"/>
          <w:szCs w:val="24"/>
        </w:rPr>
        <w:t xml:space="preserve">tokes (RANS) </w:t>
      </w:r>
      <w:r w:rsidRPr="00C87ED4">
        <w:rPr>
          <w:rFonts w:ascii="Times New Roman" w:hAnsi="Times New Roman" w:cs="Times New Roman"/>
          <w:color w:val="000000"/>
          <w:sz w:val="24"/>
          <w:szCs w:val="24"/>
        </w:rPr>
        <w:t xml:space="preserve">equations </w:t>
      </w:r>
      <w:r w:rsidRPr="0018476D">
        <w:rPr>
          <w:rFonts w:ascii="Times New Roman" w:hAnsi="Times New Roman" w:cs="Times New Roman"/>
          <w:color w:val="000000"/>
          <w:sz w:val="24"/>
          <w:szCs w:val="24"/>
          <w:highlight w:val="yellow"/>
        </w:rPr>
        <w:t>[6].</w:t>
      </w:r>
    </w:p>
    <w:p w:rsidR="00EE2F4B" w:rsidRDefault="00EE2F4B" w:rsidP="00EE2F4B">
      <w:pPr>
        <w:spacing w:line="360" w:lineRule="auto"/>
        <w:jc w:val="both"/>
        <w:rPr>
          <w:rFonts w:ascii="Times New Roman" w:hAnsi="Times New Roman" w:cs="Times New Roman"/>
          <w:sz w:val="24"/>
          <w:szCs w:val="24"/>
        </w:rPr>
      </w:pPr>
      <w:r w:rsidRPr="00494119">
        <w:rPr>
          <w:rFonts w:ascii="Times New Roman" w:hAnsi="Times New Roman" w:cs="Times New Roman"/>
          <w:sz w:val="24"/>
          <w:szCs w:val="24"/>
        </w:rPr>
        <w:t xml:space="preserve">According to Chaudhry </w:t>
      </w:r>
      <w:r w:rsidRPr="0018476D">
        <w:rPr>
          <w:rFonts w:ascii="Times New Roman" w:hAnsi="Times New Roman" w:cs="Times New Roman"/>
          <w:sz w:val="24"/>
          <w:szCs w:val="24"/>
          <w:highlight w:val="yellow"/>
        </w:rPr>
        <w:t>[16]</w:t>
      </w:r>
      <w:r w:rsidRPr="00494119">
        <w:rPr>
          <w:rFonts w:ascii="Times New Roman" w:hAnsi="Times New Roman" w:cs="Times New Roman"/>
          <w:sz w:val="24"/>
          <w:szCs w:val="24"/>
        </w:rPr>
        <w:t xml:space="preserve"> the three-dimensional Reynolds-Averaged </w:t>
      </w:r>
      <w:proofErr w:type="spellStart"/>
      <w:r w:rsidRPr="00494119">
        <w:rPr>
          <w:rFonts w:ascii="Times New Roman" w:hAnsi="Times New Roman" w:cs="Times New Roman"/>
          <w:sz w:val="24"/>
          <w:szCs w:val="24"/>
        </w:rPr>
        <w:t>Nav</w:t>
      </w:r>
      <w:r>
        <w:rPr>
          <w:rFonts w:ascii="Times New Roman" w:hAnsi="Times New Roman" w:cs="Times New Roman"/>
          <w:sz w:val="24"/>
          <w:szCs w:val="24"/>
        </w:rPr>
        <w:t>ier</w:t>
      </w:r>
      <w:proofErr w:type="spellEnd"/>
      <w:r>
        <w:rPr>
          <w:rFonts w:ascii="Times New Roman" w:hAnsi="Times New Roman" w:cs="Times New Roman"/>
          <w:sz w:val="24"/>
          <w:szCs w:val="24"/>
        </w:rPr>
        <w:t xml:space="preserve">–Stokes (RANS) using the k–e </w:t>
      </w:r>
      <w:r w:rsidRPr="00494119">
        <w:rPr>
          <w:rFonts w:ascii="Times New Roman" w:hAnsi="Times New Roman" w:cs="Times New Roman"/>
          <w:sz w:val="24"/>
          <w:szCs w:val="24"/>
        </w:rPr>
        <w:t>turbulence model is one</w:t>
      </w:r>
      <w:r>
        <w:rPr>
          <w:rFonts w:ascii="Times New Roman" w:hAnsi="Times New Roman" w:cs="Times New Roman"/>
          <w:sz w:val="24"/>
          <w:szCs w:val="24"/>
        </w:rPr>
        <w:t xml:space="preserve"> of the most suitable numerical methods for built </w:t>
      </w:r>
      <w:r w:rsidRPr="00494119">
        <w:rPr>
          <w:rFonts w:ascii="Times New Roman" w:hAnsi="Times New Roman" w:cs="Times New Roman"/>
          <w:sz w:val="24"/>
          <w:szCs w:val="24"/>
        </w:rPr>
        <w:t>env</w:t>
      </w:r>
      <w:r>
        <w:rPr>
          <w:rFonts w:ascii="Times New Roman" w:hAnsi="Times New Roman" w:cs="Times New Roman"/>
          <w:sz w:val="24"/>
          <w:szCs w:val="24"/>
        </w:rPr>
        <w:t xml:space="preserve">ironment simulations. The model </w:t>
      </w:r>
      <w:r w:rsidRPr="00494119">
        <w:rPr>
          <w:rFonts w:ascii="Times New Roman" w:hAnsi="Times New Roman" w:cs="Times New Roman"/>
          <w:sz w:val="24"/>
          <w:szCs w:val="24"/>
        </w:rPr>
        <w:t>solves for two governing eq</w:t>
      </w:r>
      <w:r>
        <w:rPr>
          <w:rFonts w:ascii="Times New Roman" w:hAnsi="Times New Roman" w:cs="Times New Roman"/>
          <w:sz w:val="24"/>
          <w:szCs w:val="24"/>
        </w:rPr>
        <w:t xml:space="preserve">uations, the kinetic energy and </w:t>
      </w:r>
      <w:r w:rsidRPr="00494119">
        <w:rPr>
          <w:rFonts w:ascii="Times New Roman" w:hAnsi="Times New Roman" w:cs="Times New Roman"/>
          <w:sz w:val="24"/>
          <w:szCs w:val="24"/>
        </w:rPr>
        <w:t>turbulent dissipation.</w:t>
      </w:r>
    </w:p>
    <w:p w:rsidR="002A607F" w:rsidRPr="002A607F" w:rsidRDefault="002A607F" w:rsidP="002A607F">
      <w:pPr>
        <w:pStyle w:val="Heading3"/>
        <w:spacing w:before="120"/>
        <w:rPr>
          <w:rFonts w:ascii="Times New Roman" w:hAnsi="Times New Roman" w:cs="Times New Roman"/>
          <w:color w:val="000000" w:themeColor="text1"/>
        </w:rPr>
      </w:pPr>
      <w:r>
        <w:rPr>
          <w:rFonts w:ascii="Times New Roman" w:hAnsi="Times New Roman" w:cs="Times New Roman"/>
          <w:color w:val="000000" w:themeColor="text1"/>
        </w:rPr>
        <w:t xml:space="preserve">2.3.1 </w:t>
      </w:r>
      <w:r w:rsidRPr="002A607F">
        <w:rPr>
          <w:rFonts w:ascii="Times New Roman" w:hAnsi="Times New Roman" w:cs="Times New Roman"/>
          <w:color w:val="000000" w:themeColor="text1"/>
        </w:rPr>
        <w:t>Closure Techniques</w:t>
      </w:r>
    </w:p>
    <w:p w:rsidR="002A607F" w:rsidRDefault="00E82460" w:rsidP="002A607F">
      <w:pPr>
        <w:spacing w:before="120" w:line="360" w:lineRule="auto"/>
        <w:jc w:val="both"/>
        <w:rPr>
          <w:rFonts w:ascii="Times New Roman" w:hAnsi="Times New Roman" w:cs="Times New Roman"/>
          <w:sz w:val="24"/>
          <w:szCs w:val="24"/>
        </w:rPr>
      </w:pPr>
      <w:r w:rsidRPr="00E82460">
        <w:rPr>
          <w:rFonts w:ascii="TimesNewRoman" w:hAnsi="TimesNewRoman"/>
          <w:color w:val="000000"/>
          <w:sz w:val="24"/>
          <w:szCs w:val="24"/>
        </w:rPr>
        <w:t>The transition from the equation of motion for the mean stream to the turbulent flow gives a system of differential equations with more unknown parameters than equations. To solve the system of equations, assumptions have to be made to calculate the unknown parameters. These assumptions, for example the covariance terms, are called closure techniques</w:t>
      </w:r>
      <w:r w:rsidR="002A607F">
        <w:rPr>
          <w:rFonts w:ascii="TimesNewRoman" w:hAnsi="TimesNewRoman"/>
          <w:color w:val="000000"/>
          <w:sz w:val="24"/>
          <w:szCs w:val="24"/>
        </w:rPr>
        <w:t xml:space="preserve"> </w:t>
      </w:r>
      <w:r w:rsidR="002A607F" w:rsidRPr="006F58DB">
        <w:rPr>
          <w:rFonts w:ascii="Times New Roman" w:hAnsi="Times New Roman" w:cs="Times New Roman"/>
          <w:sz w:val="24"/>
          <w:szCs w:val="24"/>
        </w:rPr>
        <w:t>(Foken et al., 2008).</w:t>
      </w:r>
    </w:p>
    <w:p w:rsidR="001B64D3" w:rsidRDefault="001B64D3" w:rsidP="001B64D3">
      <w:pPr>
        <w:pStyle w:val="NormalWeb"/>
        <w:spacing w:line="360" w:lineRule="auto"/>
        <w:jc w:val="both"/>
      </w:pPr>
      <w:r w:rsidRPr="0098588D">
        <w:t xml:space="preserve">After Reynolds averaging, the RANS equations contain more unknowns than equations. This is called the closure problem. The assumptions used to model these unknown turbulent terms are called closure techniques. In RWIND, closure is achieved using turbulence models such as </w:t>
      </w:r>
      <w:r w:rsidRPr="0098588D">
        <w:rPr>
          <w:rStyle w:val="katex-mathml"/>
        </w:rPr>
        <w:t>k -ε and k-ω</w:t>
      </w:r>
      <w:r w:rsidRPr="0098588D">
        <w:t>, which replace unknown turbulent terms with modeled expressions.</w:t>
      </w:r>
    </w:p>
    <w:p w:rsidR="001B64D3" w:rsidRDefault="001B64D3" w:rsidP="001B64D3">
      <w:pPr>
        <w:pStyle w:val="NormalWeb"/>
        <w:spacing w:line="360" w:lineRule="auto"/>
        <w:jc w:val="both"/>
      </w:pPr>
      <w:r w:rsidRPr="0098588D">
        <w:lastRenderedPageBreak/>
        <w:t xml:space="preserve">The Reynolds-averaged </w:t>
      </w:r>
      <w:proofErr w:type="spellStart"/>
      <w:r w:rsidRPr="0098588D">
        <w:t>Navier</w:t>
      </w:r>
      <w:proofErr w:type="spellEnd"/>
      <w:r w:rsidRPr="0098588D">
        <w:t xml:space="preserve">–Stokes equations contain unknown Reynolds stress terms, leading to the closure problem. Closure techniques, such as the </w:t>
      </w:r>
      <w:r w:rsidRPr="0098588D">
        <w:rPr>
          <w:rStyle w:val="katex-mathml"/>
        </w:rPr>
        <w:t>k -ε and k-ω</w:t>
      </w:r>
      <w:r w:rsidRPr="0098588D">
        <w:t xml:space="preserve"> models used in RWIND, parameterize these terms by relating them to mean flow variables through an eddy-viscosity assumption.</w:t>
      </w:r>
    </w:p>
    <w:p w:rsidR="001B64D3" w:rsidRDefault="001B64D3"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Default="001278E9" w:rsidP="002A607F">
      <w:pPr>
        <w:spacing w:before="120" w:line="360" w:lineRule="auto"/>
        <w:jc w:val="both"/>
        <w:rPr>
          <w:rFonts w:ascii="Times New Roman" w:hAnsi="Times New Roman" w:cs="Times New Roman"/>
          <w:sz w:val="24"/>
          <w:szCs w:val="24"/>
        </w:rPr>
      </w:pPr>
    </w:p>
    <w:p w:rsidR="001278E9" w:rsidRPr="006F58DB" w:rsidRDefault="001278E9" w:rsidP="002A607F">
      <w:pPr>
        <w:spacing w:before="120" w:line="360" w:lineRule="auto"/>
        <w:jc w:val="both"/>
        <w:rPr>
          <w:rFonts w:ascii="Times New Roman" w:hAnsi="Times New Roman" w:cs="Times New Roman"/>
          <w:sz w:val="24"/>
          <w:szCs w:val="24"/>
        </w:rPr>
      </w:pPr>
      <w:bookmarkStart w:id="0" w:name="_GoBack"/>
      <w:bookmarkEnd w:id="0"/>
    </w:p>
    <w:p w:rsidR="00E16386" w:rsidRDefault="001B12F1" w:rsidP="007712A6">
      <w:pPr>
        <w:pStyle w:val="Heading2"/>
        <w:numPr>
          <w:ilvl w:val="1"/>
          <w:numId w:val="1"/>
        </w:numPr>
        <w:spacing w:before="1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00E476DD" w:rsidRPr="001B12F1">
        <w:rPr>
          <w:rFonts w:ascii="Times New Roman" w:hAnsi="Times New Roman" w:cs="Times New Roman"/>
          <w:color w:val="000000" w:themeColor="text1"/>
          <w:sz w:val="28"/>
          <w:szCs w:val="28"/>
        </w:rPr>
        <w:t>RWIND-Based Urban Flow Simulation</w:t>
      </w:r>
    </w:p>
    <w:p w:rsidR="007712A6" w:rsidRPr="007712A6" w:rsidRDefault="007712A6" w:rsidP="007712A6">
      <w:pPr>
        <w:pStyle w:val="Heading3"/>
        <w:rPr>
          <w:rFonts w:ascii="Times New Roman" w:hAnsi="Times New Roman" w:cs="Times New Roman"/>
          <w:color w:val="000000" w:themeColor="text1"/>
        </w:rPr>
      </w:pPr>
      <w:r w:rsidRPr="007712A6">
        <w:rPr>
          <w:rFonts w:ascii="Times New Roman" w:hAnsi="Times New Roman" w:cs="Times New Roman"/>
          <w:color w:val="000000" w:themeColor="text1"/>
        </w:rPr>
        <w:t>2.4.1 Initial and Boundary Conditions</w:t>
      </w:r>
    </w:p>
    <w:p w:rsidR="001B12F1" w:rsidRDefault="001B12F1" w:rsidP="001B12F1">
      <w:pPr>
        <w:pStyle w:val="ListParagraph"/>
      </w:pPr>
    </w:p>
    <w:p w:rsidR="001B12F1" w:rsidRPr="001B12F1" w:rsidRDefault="001B12F1" w:rsidP="001B12F1">
      <w:pPr>
        <w:pStyle w:val="ListParagraph"/>
      </w:pPr>
    </w:p>
    <w:p w:rsidR="00E16386" w:rsidRDefault="006B71FF" w:rsidP="00EE2F4B">
      <w:pPr>
        <w:spacing w:line="360" w:lineRule="auto"/>
        <w:jc w:val="both"/>
        <w:rPr>
          <w:rFonts w:ascii="Times New Roman" w:hAnsi="Times New Roman" w:cs="Times New Roman"/>
          <w:sz w:val="24"/>
          <w:szCs w:val="24"/>
        </w:rPr>
      </w:pPr>
      <w:r>
        <w:rPr>
          <w:noProof/>
        </w:rPr>
        <w:t xml:space="preserve">               </w:t>
      </w:r>
      <w:r w:rsidR="00277A99">
        <w:rPr>
          <w:noProof/>
        </w:rPr>
        <w:drawing>
          <wp:inline distT="0" distB="0" distL="0" distR="0" wp14:anchorId="6FEEB997" wp14:editId="2AC52E2B">
            <wp:extent cx="4657725" cy="5734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7725" cy="5734050"/>
                    </a:xfrm>
                    <a:prstGeom prst="rect">
                      <a:avLst/>
                    </a:prstGeom>
                  </pic:spPr>
                </pic:pic>
              </a:graphicData>
            </a:graphic>
          </wp:inline>
        </w:drawing>
      </w:r>
    </w:p>
    <w:p w:rsidR="00E16386" w:rsidRDefault="00E16386" w:rsidP="00EE2F4B">
      <w:pPr>
        <w:spacing w:line="360" w:lineRule="auto"/>
        <w:jc w:val="both"/>
        <w:rPr>
          <w:rFonts w:ascii="Times New Roman" w:hAnsi="Times New Roman" w:cs="Times New Roman"/>
          <w:sz w:val="24"/>
          <w:szCs w:val="24"/>
        </w:rPr>
      </w:pPr>
    </w:p>
    <w:p w:rsidR="00E16386" w:rsidRDefault="00E16386" w:rsidP="00EE2F4B">
      <w:pPr>
        <w:spacing w:line="360" w:lineRule="auto"/>
        <w:jc w:val="both"/>
        <w:rPr>
          <w:rFonts w:ascii="Times New Roman" w:hAnsi="Times New Roman" w:cs="Times New Roman"/>
          <w:sz w:val="24"/>
          <w:szCs w:val="24"/>
        </w:rPr>
      </w:pPr>
    </w:p>
    <w:p w:rsidR="00E16386" w:rsidRDefault="00E16386" w:rsidP="00EE2F4B">
      <w:pPr>
        <w:spacing w:line="360" w:lineRule="auto"/>
        <w:jc w:val="both"/>
        <w:rPr>
          <w:rFonts w:ascii="Times New Roman" w:hAnsi="Times New Roman" w:cs="Times New Roman"/>
          <w:sz w:val="24"/>
          <w:szCs w:val="24"/>
        </w:rPr>
      </w:pPr>
    </w:p>
    <w:p w:rsidR="00E16386" w:rsidRDefault="00E16386" w:rsidP="00EE2F4B">
      <w:pPr>
        <w:spacing w:line="360" w:lineRule="auto"/>
        <w:jc w:val="both"/>
        <w:rPr>
          <w:rFonts w:ascii="Times New Roman" w:hAnsi="Times New Roman" w:cs="Times New Roman"/>
          <w:sz w:val="24"/>
          <w:szCs w:val="24"/>
        </w:rPr>
      </w:pPr>
    </w:p>
    <w:p w:rsidR="000977A6" w:rsidRPr="004033F6" w:rsidRDefault="00DC0ACE" w:rsidP="00DC0ACE">
      <w:pPr>
        <w:pStyle w:val="NormalWeb"/>
        <w:spacing w:line="360" w:lineRule="auto"/>
        <w:jc w:val="both"/>
      </w:pPr>
      <w:r>
        <w:lastRenderedPageBreak/>
        <w:t xml:space="preserve">All the required initial condition for this simulation is based on RWING3 guide line obtained from </w:t>
      </w:r>
      <w:hyperlink r:id="rId12" w:history="1">
        <w:r w:rsidRPr="00453440">
          <w:rPr>
            <w:rStyle w:val="Hyperlink"/>
          </w:rPr>
          <w:t>https://www.dlubal.com/en/downloads-and-information/documents/online-manuals/rwind-3/005631</w:t>
        </w:r>
      </w:hyperlink>
      <w:r>
        <w:t xml:space="preserve"> </w:t>
      </w:r>
    </w:p>
    <w:p w:rsidR="00BC0569" w:rsidRDefault="00BC0569" w:rsidP="00EE2F4B">
      <w:pPr>
        <w:spacing w:line="360" w:lineRule="auto"/>
        <w:jc w:val="both"/>
      </w:pPr>
    </w:p>
    <w:p w:rsidR="00BC0569" w:rsidRDefault="006B71FF" w:rsidP="00EE2F4B">
      <w:pPr>
        <w:spacing w:line="360" w:lineRule="auto"/>
        <w:jc w:val="both"/>
      </w:pPr>
      <w:r>
        <w:t xml:space="preserve">                  </w:t>
      </w:r>
      <w:r w:rsidR="00277A99">
        <w:rPr>
          <w:noProof/>
        </w:rPr>
        <w:drawing>
          <wp:inline distT="0" distB="0" distL="0" distR="0" wp14:anchorId="3CFDB985" wp14:editId="5110492C">
            <wp:extent cx="4714875" cy="57816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14875" cy="5781675"/>
                    </a:xfrm>
                    <a:prstGeom prst="rect">
                      <a:avLst/>
                    </a:prstGeom>
                  </pic:spPr>
                </pic:pic>
              </a:graphicData>
            </a:graphic>
          </wp:inline>
        </w:drawing>
      </w:r>
    </w:p>
    <w:p w:rsidR="00E16386" w:rsidRDefault="00E16386" w:rsidP="00EE2F4B">
      <w:pPr>
        <w:spacing w:line="360" w:lineRule="auto"/>
        <w:jc w:val="both"/>
        <w:rPr>
          <w:rFonts w:ascii="Times New Roman" w:hAnsi="Times New Roman" w:cs="Times New Roman"/>
          <w:sz w:val="24"/>
          <w:szCs w:val="24"/>
        </w:rPr>
      </w:pPr>
    </w:p>
    <w:p w:rsidR="00DD42D7" w:rsidRDefault="00277A99" w:rsidP="001F1CBC">
      <w:pPr>
        <w:spacing w:line="360" w:lineRule="auto"/>
        <w:jc w:val="both"/>
        <w:rPr>
          <w:rFonts w:ascii="Times New Roman" w:hAnsi="Times New Roman" w:cs="Times New Roman"/>
          <w:sz w:val="24"/>
          <w:szCs w:val="24"/>
        </w:rPr>
      </w:pPr>
      <w:r w:rsidRPr="001F1CBC">
        <w:rPr>
          <w:rFonts w:ascii="Times New Roman" w:hAnsi="Times New Roman" w:cs="Times New Roman"/>
          <w:sz w:val="24"/>
          <w:szCs w:val="24"/>
        </w:rPr>
        <w:t xml:space="preserve">Use potential flow solver to calculate initial condition </w:t>
      </w:r>
      <w:r w:rsidRPr="001F1CBC">
        <w:rPr>
          <w:rStyle w:val="Strong"/>
          <w:rFonts w:ascii="Times New Roman" w:hAnsi="Times New Roman" w:cs="Times New Roman"/>
          <w:b w:val="0"/>
          <w:sz w:val="24"/>
          <w:szCs w:val="24"/>
        </w:rPr>
        <w:t>Check this box (ON</w:t>
      </w:r>
      <w:proofErr w:type="gramStart"/>
      <w:r w:rsidRPr="001F1CBC">
        <w:rPr>
          <w:rStyle w:val="Strong"/>
          <w:rFonts w:ascii="Times New Roman" w:hAnsi="Times New Roman" w:cs="Times New Roman"/>
          <w:b w:val="0"/>
          <w:sz w:val="24"/>
          <w:szCs w:val="24"/>
        </w:rPr>
        <w:t>)</w:t>
      </w:r>
      <w:proofErr w:type="gramEnd"/>
      <w:r w:rsidRPr="001F1CBC">
        <w:rPr>
          <w:rFonts w:ascii="Times New Roman" w:hAnsi="Times New Roman" w:cs="Times New Roman"/>
          <w:sz w:val="24"/>
          <w:szCs w:val="24"/>
        </w:rPr>
        <w:br/>
        <w:t>This is standard practice in RANS simulations (especially in wind engineering) because:</w:t>
      </w:r>
      <w:r w:rsidR="001F1CBC" w:rsidRPr="001F1CBC">
        <w:rPr>
          <w:rFonts w:ascii="Times New Roman" w:hAnsi="Times New Roman" w:cs="Times New Roman"/>
          <w:sz w:val="24"/>
          <w:szCs w:val="24"/>
        </w:rPr>
        <w:t xml:space="preserve"> </w:t>
      </w:r>
      <w:r w:rsidR="001F1CBC" w:rsidRPr="001F1CBC">
        <w:rPr>
          <w:rStyle w:val="Emphasis"/>
          <w:rFonts w:ascii="Times New Roman" w:hAnsi="Times New Roman" w:cs="Times New Roman"/>
          <w:sz w:val="24"/>
          <w:szCs w:val="24"/>
        </w:rPr>
        <w:t xml:space="preserve">RWIND </w:t>
      </w:r>
      <w:r w:rsidR="001F1CBC" w:rsidRPr="001F1CBC">
        <w:rPr>
          <w:rStyle w:val="Emphasis"/>
          <w:rFonts w:ascii="Times New Roman" w:hAnsi="Times New Roman" w:cs="Times New Roman"/>
          <w:sz w:val="24"/>
          <w:szCs w:val="24"/>
        </w:rPr>
        <w:lastRenderedPageBreak/>
        <w:t>3 Manual</w:t>
      </w:r>
      <w:r w:rsidR="001F1CBC" w:rsidRPr="001F1CBC">
        <w:rPr>
          <w:rFonts w:ascii="Times New Roman" w:hAnsi="Times New Roman" w:cs="Times New Roman"/>
          <w:sz w:val="24"/>
          <w:szCs w:val="24"/>
        </w:rPr>
        <w:t xml:space="preserve"> mentions using potential flow for initial field helps solver start from a physically meaningful state.</w:t>
      </w:r>
      <w:r w:rsidR="001F1CBC">
        <w:rPr>
          <w:rFonts w:ascii="Times New Roman" w:hAnsi="Times New Roman" w:cs="Times New Roman"/>
          <w:sz w:val="24"/>
          <w:szCs w:val="24"/>
        </w:rPr>
        <w:t xml:space="preserve"> </w:t>
      </w:r>
      <w:r w:rsidR="001F1CBC" w:rsidRPr="001F1CBC">
        <w:rPr>
          <w:rFonts w:ascii="Times New Roman" w:hAnsi="Times New Roman" w:cs="Times New Roman"/>
          <w:sz w:val="24"/>
          <w:szCs w:val="24"/>
        </w:rPr>
        <w:t>RWIND 3 Online Manual (</w:t>
      </w:r>
      <w:proofErr w:type="spellStart"/>
      <w:r w:rsidR="001F1CBC" w:rsidRPr="001F1CBC">
        <w:rPr>
          <w:rFonts w:ascii="Times New Roman" w:hAnsi="Times New Roman" w:cs="Times New Roman"/>
          <w:sz w:val="24"/>
          <w:szCs w:val="24"/>
        </w:rPr>
        <w:t>Dlubal</w:t>
      </w:r>
      <w:proofErr w:type="spellEnd"/>
      <w:r w:rsidR="001F1CBC" w:rsidRPr="001F1CBC">
        <w:rPr>
          <w:rFonts w:ascii="Times New Roman" w:hAnsi="Times New Roman" w:cs="Times New Roman"/>
          <w:sz w:val="24"/>
          <w:szCs w:val="24"/>
        </w:rPr>
        <w:t>) — see “Initial condition” section</w:t>
      </w:r>
      <w:r w:rsidR="001F1CBC" w:rsidRPr="001F1CBC">
        <w:rPr>
          <w:rFonts w:ascii="Times New Roman" w:hAnsi="Times New Roman" w:cs="Times New Roman"/>
          <w:sz w:val="24"/>
          <w:szCs w:val="24"/>
        </w:rPr>
        <w:br/>
      </w:r>
      <w:hyperlink r:id="rId14" w:tgtFrame="_new" w:history="1">
        <w:r w:rsidR="001F1CBC" w:rsidRPr="001F1CBC">
          <w:rPr>
            <w:rStyle w:val="Hyperlink"/>
            <w:rFonts w:ascii="Times New Roman" w:hAnsi="Times New Roman" w:cs="Times New Roman"/>
            <w:sz w:val="24"/>
            <w:szCs w:val="24"/>
          </w:rPr>
          <w:t>https://www.dlubal.com/en/downloads-and-information/documents/online-manuals/rwind-3/005640</w:t>
        </w:r>
      </w:hyperlink>
    </w:p>
    <w:p w:rsidR="00AE560A" w:rsidRDefault="00AE560A" w:rsidP="001F1CBC">
      <w:pPr>
        <w:spacing w:line="360" w:lineRule="auto"/>
        <w:jc w:val="both"/>
        <w:rPr>
          <w:rFonts w:ascii="Times New Roman" w:hAnsi="Times New Roman" w:cs="Times New Roman"/>
          <w:sz w:val="24"/>
          <w:szCs w:val="24"/>
        </w:rPr>
      </w:pPr>
    </w:p>
    <w:p w:rsidR="00AE560A" w:rsidRDefault="006B71FF" w:rsidP="001F1CB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C50DF">
        <w:rPr>
          <w:noProof/>
        </w:rPr>
        <w:drawing>
          <wp:inline distT="0" distB="0" distL="0" distR="0" wp14:anchorId="021173B9" wp14:editId="2B32A0F1">
            <wp:extent cx="4695825" cy="57912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5825" cy="5791200"/>
                    </a:xfrm>
                    <a:prstGeom prst="rect">
                      <a:avLst/>
                    </a:prstGeom>
                  </pic:spPr>
                </pic:pic>
              </a:graphicData>
            </a:graphic>
          </wp:inline>
        </w:drawing>
      </w:r>
    </w:p>
    <w:p w:rsidR="00AE560A" w:rsidRDefault="006B71FF" w:rsidP="001F1CB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AE560A" w:rsidRDefault="00AE560A" w:rsidP="001F1CBC">
      <w:pPr>
        <w:spacing w:line="360" w:lineRule="auto"/>
        <w:jc w:val="both"/>
        <w:rPr>
          <w:rFonts w:ascii="Times New Roman" w:hAnsi="Times New Roman" w:cs="Times New Roman"/>
          <w:sz w:val="24"/>
          <w:szCs w:val="24"/>
        </w:rPr>
      </w:pPr>
    </w:p>
    <w:p w:rsidR="00816162" w:rsidRDefault="00816162" w:rsidP="001F1CBC">
      <w:pPr>
        <w:spacing w:line="360" w:lineRule="auto"/>
        <w:jc w:val="both"/>
        <w:rPr>
          <w:rFonts w:ascii="Times New Roman" w:hAnsi="Times New Roman" w:cs="Times New Roman"/>
          <w:sz w:val="24"/>
          <w:szCs w:val="24"/>
        </w:rPr>
      </w:pPr>
    </w:p>
    <w:p w:rsidR="00816162" w:rsidRDefault="00816162" w:rsidP="001F1CBC">
      <w:pPr>
        <w:spacing w:line="360" w:lineRule="auto"/>
        <w:jc w:val="both"/>
        <w:rPr>
          <w:rFonts w:ascii="Times New Roman" w:hAnsi="Times New Roman" w:cs="Times New Roman"/>
          <w:sz w:val="24"/>
          <w:szCs w:val="24"/>
        </w:rPr>
      </w:pPr>
    </w:p>
    <w:p w:rsidR="00816162" w:rsidRDefault="00816162" w:rsidP="001F1CBC">
      <w:pPr>
        <w:spacing w:line="360" w:lineRule="auto"/>
        <w:jc w:val="both"/>
        <w:rPr>
          <w:rFonts w:ascii="Times New Roman" w:hAnsi="Times New Roman" w:cs="Times New Roman"/>
          <w:sz w:val="24"/>
          <w:szCs w:val="24"/>
        </w:rPr>
      </w:pPr>
    </w:p>
    <w:p w:rsidR="008C50DF" w:rsidRDefault="008C50DF" w:rsidP="001F1CBC">
      <w:pPr>
        <w:spacing w:line="360" w:lineRule="auto"/>
        <w:jc w:val="both"/>
        <w:rPr>
          <w:rFonts w:ascii="Times New Roman" w:hAnsi="Times New Roman" w:cs="Times New Roman"/>
          <w:sz w:val="24"/>
          <w:szCs w:val="24"/>
        </w:rPr>
      </w:pPr>
    </w:p>
    <w:p w:rsidR="008C50DF" w:rsidRPr="001F1CBC" w:rsidRDefault="00F419F2" w:rsidP="001F1CB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C50DF">
        <w:rPr>
          <w:noProof/>
        </w:rPr>
        <w:drawing>
          <wp:inline distT="0" distB="0" distL="0" distR="0" wp14:anchorId="1C75BDD8" wp14:editId="77DC105C">
            <wp:extent cx="4610100" cy="5772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0100" cy="5772150"/>
                    </a:xfrm>
                    <a:prstGeom prst="rect">
                      <a:avLst/>
                    </a:prstGeom>
                  </pic:spPr>
                </pic:pic>
              </a:graphicData>
            </a:graphic>
          </wp:inline>
        </w:drawing>
      </w:r>
    </w:p>
    <w:p w:rsidR="00DD42D7" w:rsidRDefault="00DD42D7" w:rsidP="00EE2F4B">
      <w:pPr>
        <w:spacing w:line="360" w:lineRule="auto"/>
        <w:jc w:val="both"/>
        <w:rPr>
          <w:rFonts w:ascii="Times New Roman" w:hAnsi="Times New Roman" w:cs="Times New Roman"/>
          <w:sz w:val="24"/>
          <w:szCs w:val="24"/>
        </w:rPr>
      </w:pPr>
      <w:r>
        <w:rPr>
          <w:noProof/>
        </w:rPr>
        <w:lastRenderedPageBreak/>
        <w:drawing>
          <wp:inline distT="0" distB="0" distL="0" distR="0" wp14:anchorId="6358614F" wp14:editId="6F1E9682">
            <wp:extent cx="5943600" cy="3734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34435"/>
                    </a:xfrm>
                    <a:prstGeom prst="rect">
                      <a:avLst/>
                    </a:prstGeom>
                  </pic:spPr>
                </pic:pic>
              </a:graphicData>
            </a:graphic>
          </wp:inline>
        </w:drawing>
      </w:r>
    </w:p>
    <w:p w:rsidR="008001FF" w:rsidRDefault="008001FF" w:rsidP="00EE2F4B">
      <w:pPr>
        <w:spacing w:line="360" w:lineRule="auto"/>
        <w:jc w:val="both"/>
        <w:rPr>
          <w:rFonts w:ascii="Times New Roman" w:hAnsi="Times New Roman" w:cs="Times New Roman"/>
          <w:sz w:val="24"/>
          <w:szCs w:val="24"/>
        </w:rPr>
      </w:pPr>
      <w:r>
        <w:rPr>
          <w:noProof/>
        </w:rPr>
        <w:drawing>
          <wp:inline distT="0" distB="0" distL="0" distR="0" wp14:anchorId="57F77E40" wp14:editId="24E90312">
            <wp:extent cx="5943600" cy="37090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09035"/>
                    </a:xfrm>
                    <a:prstGeom prst="rect">
                      <a:avLst/>
                    </a:prstGeom>
                  </pic:spPr>
                </pic:pic>
              </a:graphicData>
            </a:graphic>
          </wp:inline>
        </w:drawing>
      </w:r>
    </w:p>
    <w:p w:rsidR="008001FF" w:rsidRDefault="008001FF" w:rsidP="00EE2F4B">
      <w:pPr>
        <w:spacing w:line="360" w:lineRule="auto"/>
        <w:jc w:val="both"/>
        <w:rPr>
          <w:rFonts w:ascii="Times New Roman" w:hAnsi="Times New Roman" w:cs="Times New Roman"/>
          <w:sz w:val="24"/>
          <w:szCs w:val="24"/>
        </w:rPr>
      </w:pPr>
    </w:p>
    <w:p w:rsidR="008001FF" w:rsidRDefault="008001FF" w:rsidP="00EE2F4B">
      <w:pPr>
        <w:spacing w:line="360" w:lineRule="auto"/>
        <w:jc w:val="both"/>
        <w:rPr>
          <w:rFonts w:ascii="Times New Roman" w:hAnsi="Times New Roman" w:cs="Times New Roman"/>
          <w:sz w:val="24"/>
          <w:szCs w:val="24"/>
        </w:rPr>
      </w:pPr>
    </w:p>
    <w:p w:rsidR="00DD42D7" w:rsidRDefault="00DD42D7" w:rsidP="00EE2F4B">
      <w:pPr>
        <w:spacing w:line="360" w:lineRule="auto"/>
        <w:jc w:val="both"/>
        <w:rPr>
          <w:rFonts w:ascii="Times New Roman" w:hAnsi="Times New Roman" w:cs="Times New Roman"/>
          <w:sz w:val="24"/>
          <w:szCs w:val="24"/>
        </w:rPr>
      </w:pPr>
    </w:p>
    <w:p w:rsidR="00E16386" w:rsidRPr="00510BB8" w:rsidRDefault="00510BB8" w:rsidP="00510BB8">
      <w:pPr>
        <w:pStyle w:val="Heading2"/>
        <w:rPr>
          <w:rFonts w:ascii="Times New Roman" w:hAnsi="Times New Roman" w:cs="Times New Roman"/>
          <w:color w:val="auto"/>
          <w:sz w:val="28"/>
          <w:szCs w:val="28"/>
        </w:rPr>
      </w:pPr>
      <w:r w:rsidRPr="00510BB8">
        <w:rPr>
          <w:rFonts w:ascii="Times New Roman" w:hAnsi="Times New Roman" w:cs="Times New Roman"/>
          <w:color w:val="auto"/>
          <w:sz w:val="28"/>
          <w:szCs w:val="28"/>
        </w:rPr>
        <w:t>2.5 Conceptual framework</w:t>
      </w:r>
    </w:p>
    <w:p w:rsidR="007176B1" w:rsidRDefault="007176B1" w:rsidP="00EE2F4B">
      <w:pPr>
        <w:spacing w:line="360" w:lineRule="auto"/>
        <w:jc w:val="both"/>
        <w:rPr>
          <w:rFonts w:ascii="Times New Roman" w:hAnsi="Times New Roman" w:cs="Times New Roman"/>
          <w:sz w:val="24"/>
          <w:szCs w:val="24"/>
        </w:rPr>
      </w:pPr>
    </w:p>
    <w:p w:rsidR="00510BB8" w:rsidRDefault="007176B1" w:rsidP="00510BB8">
      <w:pPr>
        <w:keepNext/>
        <w:spacing w:line="360" w:lineRule="auto"/>
        <w:jc w:val="both"/>
      </w:pPr>
      <w:r>
        <w:rPr>
          <w:noProof/>
        </w:rPr>
        <w:drawing>
          <wp:inline distT="0" distB="0" distL="0" distR="0" wp14:anchorId="7D67F012" wp14:editId="1771F028">
            <wp:extent cx="5943600" cy="4897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897120"/>
                    </a:xfrm>
                    <a:prstGeom prst="rect">
                      <a:avLst/>
                    </a:prstGeom>
                  </pic:spPr>
                </pic:pic>
              </a:graphicData>
            </a:graphic>
          </wp:inline>
        </w:drawing>
      </w:r>
    </w:p>
    <w:p w:rsidR="007176B1" w:rsidRDefault="00510BB8" w:rsidP="00510BB8">
      <w:pPr>
        <w:pStyle w:val="Caption"/>
        <w:jc w:val="both"/>
        <w:rPr>
          <w:rFonts w:ascii="Times New Roman" w:hAnsi="Times New Roman" w:cs="Times New Roman"/>
          <w:sz w:val="24"/>
          <w:szCs w:val="24"/>
        </w:rPr>
      </w:pPr>
      <w:r>
        <w:t xml:space="preserve">Figure </w:t>
      </w:r>
      <w:fldSimple w:instr=" SEQ Figure \* ARABIC ">
        <w:r>
          <w:rPr>
            <w:noProof/>
          </w:rPr>
          <w:t>1</w:t>
        </w:r>
      </w:fldSimple>
      <w:r>
        <w:t xml:space="preserve">  </w:t>
      </w:r>
      <w:r w:rsidRPr="006C54AE">
        <w:t xml:space="preserve"> Conceptual framework linking urban micrometeorology, CFD modeling, and UAV wind safety assessment.</w:t>
      </w:r>
    </w:p>
    <w:p w:rsidR="00E16386" w:rsidRPr="00FC609D" w:rsidRDefault="00331271" w:rsidP="00EE2F4B">
      <w:pPr>
        <w:spacing w:line="360" w:lineRule="auto"/>
        <w:jc w:val="both"/>
        <w:rPr>
          <w:rFonts w:ascii="Times New Roman" w:hAnsi="Times New Roman" w:cs="Times New Roman"/>
          <w:i/>
          <w:sz w:val="24"/>
          <w:szCs w:val="24"/>
        </w:rPr>
      </w:pPr>
      <w:r w:rsidRPr="00FC609D">
        <w:rPr>
          <w:rStyle w:val="Emphasis"/>
          <w:rFonts w:ascii="Times New Roman" w:hAnsi="Times New Roman" w:cs="Times New Roman"/>
          <w:i w:val="0"/>
          <w:sz w:val="24"/>
          <w:szCs w:val="24"/>
        </w:rPr>
        <w:t xml:space="preserve">The CFD framework is based on the Reynolds-Averaged </w:t>
      </w:r>
      <w:proofErr w:type="spellStart"/>
      <w:r w:rsidRPr="00FC609D">
        <w:rPr>
          <w:rStyle w:val="Emphasis"/>
          <w:rFonts w:ascii="Times New Roman" w:hAnsi="Times New Roman" w:cs="Times New Roman"/>
          <w:i w:val="0"/>
          <w:sz w:val="24"/>
          <w:szCs w:val="24"/>
        </w:rPr>
        <w:t>Navier</w:t>
      </w:r>
      <w:proofErr w:type="spellEnd"/>
      <w:r w:rsidRPr="00FC609D">
        <w:rPr>
          <w:rStyle w:val="Emphasis"/>
          <w:rFonts w:ascii="Times New Roman" w:hAnsi="Times New Roman" w:cs="Times New Roman"/>
          <w:i w:val="0"/>
          <w:sz w:val="24"/>
          <w:szCs w:val="24"/>
        </w:rPr>
        <w:t>–Stokes (RANS) equations with appropriate turbulence closure models (e.g.,</w:t>
      </w:r>
      <w:r w:rsidRPr="00FC609D">
        <w:rPr>
          <w:rFonts w:ascii="Times New Roman" w:hAnsi="Times New Roman" w:cs="Times New Roman"/>
          <w:i/>
          <w:sz w:val="24"/>
          <w:szCs w:val="24"/>
        </w:rPr>
        <w:t xml:space="preserve"> </w:t>
      </w:r>
      <w:r w:rsidRPr="00FC609D">
        <w:rPr>
          <w:rStyle w:val="katex-mathml"/>
          <w:rFonts w:ascii="Times New Roman" w:hAnsi="Times New Roman" w:cs="Times New Roman"/>
          <w:i/>
          <w:sz w:val="24"/>
          <w:szCs w:val="24"/>
        </w:rPr>
        <w:t>k − ε</w:t>
      </w:r>
      <w:r w:rsidRPr="00FC609D">
        <w:rPr>
          <w:rFonts w:ascii="Times New Roman" w:hAnsi="Times New Roman" w:cs="Times New Roman"/>
          <w:i/>
          <w:sz w:val="24"/>
          <w:szCs w:val="24"/>
        </w:rPr>
        <w:t xml:space="preserve"> </w:t>
      </w:r>
      <w:r w:rsidRPr="00FC609D">
        <w:rPr>
          <w:rStyle w:val="Emphasis"/>
          <w:rFonts w:ascii="Times New Roman" w:hAnsi="Times New Roman" w:cs="Times New Roman"/>
          <w:i w:val="0"/>
          <w:sz w:val="24"/>
          <w:szCs w:val="24"/>
        </w:rPr>
        <w:t>and</w:t>
      </w:r>
      <w:r w:rsidRPr="00FC609D">
        <w:rPr>
          <w:rFonts w:ascii="Times New Roman" w:hAnsi="Times New Roman" w:cs="Times New Roman"/>
          <w:i/>
          <w:sz w:val="24"/>
          <w:szCs w:val="24"/>
        </w:rPr>
        <w:t xml:space="preserve"> </w:t>
      </w:r>
      <w:r w:rsidRPr="00FC609D">
        <w:rPr>
          <w:rStyle w:val="katex-mathml"/>
          <w:rFonts w:ascii="Times New Roman" w:hAnsi="Times New Roman" w:cs="Times New Roman"/>
          <w:i/>
          <w:sz w:val="24"/>
          <w:szCs w:val="24"/>
        </w:rPr>
        <w:t>k </w:t>
      </w:r>
      <w:r w:rsidR="00FC609D" w:rsidRPr="00FC609D">
        <w:rPr>
          <w:rStyle w:val="katex-mathml"/>
          <w:rFonts w:ascii="Times New Roman" w:hAnsi="Times New Roman" w:cs="Times New Roman"/>
          <w:i/>
          <w:sz w:val="24"/>
          <w:szCs w:val="24"/>
        </w:rPr>
        <w:t>-</w:t>
      </w:r>
      <w:r w:rsidRPr="00FC609D">
        <w:rPr>
          <w:rStyle w:val="katex-mathml"/>
          <w:rFonts w:ascii="Times New Roman" w:hAnsi="Times New Roman" w:cs="Times New Roman"/>
          <w:i/>
          <w:sz w:val="24"/>
          <w:szCs w:val="24"/>
        </w:rPr>
        <w:t>ω</w:t>
      </w:r>
      <w:r w:rsidRPr="00FC609D">
        <w:rPr>
          <w:rStyle w:val="Emphasis"/>
          <w:rFonts w:ascii="Times New Roman" w:hAnsi="Times New Roman" w:cs="Times New Roman"/>
          <w:i w:val="0"/>
          <w:sz w:val="24"/>
          <w:szCs w:val="24"/>
        </w:rPr>
        <w:t>.</w:t>
      </w:r>
      <w:r w:rsidR="00FC609D" w:rsidRPr="00FC609D">
        <w:rPr>
          <w:rStyle w:val="Emphasis"/>
          <w:rFonts w:ascii="Times New Roman" w:hAnsi="Times New Roman" w:cs="Times New Roman"/>
          <w:i w:val="0"/>
          <w:sz w:val="24"/>
          <w:szCs w:val="24"/>
        </w:rPr>
        <w:t>)</w:t>
      </w:r>
      <w:r w:rsidRPr="00FC609D">
        <w:rPr>
          <w:rStyle w:val="Emphasis"/>
          <w:rFonts w:ascii="Times New Roman" w:hAnsi="Times New Roman" w:cs="Times New Roman"/>
          <w:i w:val="0"/>
          <w:sz w:val="24"/>
          <w:szCs w:val="24"/>
        </w:rPr>
        <w:t xml:space="preserve"> Atmospheric stability assumptions and model uncertainties are considered when interpreting turbulence intensity and wind hazard maps for UAV operations.</w:t>
      </w:r>
    </w:p>
    <w:p w:rsidR="00E16386" w:rsidRPr="00C87ED4" w:rsidRDefault="00E16386" w:rsidP="00EE2F4B">
      <w:pPr>
        <w:spacing w:line="360" w:lineRule="auto"/>
        <w:jc w:val="both"/>
        <w:rPr>
          <w:rFonts w:ascii="Times New Roman" w:hAnsi="Times New Roman" w:cs="Times New Roman"/>
          <w:sz w:val="24"/>
          <w:szCs w:val="24"/>
        </w:rPr>
      </w:pPr>
    </w:p>
    <w:p w:rsidR="00F059A4" w:rsidRPr="00740413" w:rsidRDefault="00740413" w:rsidP="00740413">
      <w:pPr>
        <w:pStyle w:val="Heading1"/>
        <w:rPr>
          <w:rStyle w:val="fontstyle01"/>
          <w:rFonts w:ascii="Times New Roman" w:hAnsi="Times New Roman" w:cs="Times New Roman"/>
          <w:color w:val="000000" w:themeColor="text1"/>
          <w:sz w:val="28"/>
          <w:szCs w:val="28"/>
        </w:rPr>
      </w:pPr>
      <w:r w:rsidRPr="00740413">
        <w:rPr>
          <w:rFonts w:ascii="Times New Roman" w:hAnsi="Times New Roman" w:cs="Times New Roman"/>
          <w:color w:val="000000" w:themeColor="text1"/>
          <w:sz w:val="28"/>
          <w:szCs w:val="28"/>
        </w:rPr>
        <w:lastRenderedPageBreak/>
        <w:t>References</w:t>
      </w:r>
    </w:p>
    <w:p w:rsidR="00F059A4" w:rsidRPr="007935CE" w:rsidRDefault="00F059A4" w:rsidP="00285498">
      <w:pPr>
        <w:spacing w:line="360" w:lineRule="auto"/>
        <w:rPr>
          <w:rStyle w:val="fontstyle01"/>
          <w:rFonts w:ascii="Times New Roman" w:hAnsi="Times New Roman" w:cs="Times New Roman"/>
          <w:sz w:val="24"/>
          <w:szCs w:val="24"/>
        </w:rPr>
      </w:pPr>
    </w:p>
    <w:p w:rsidR="00F419F2" w:rsidRPr="00B42662" w:rsidRDefault="00F419F2" w:rsidP="00B42662">
      <w:pPr>
        <w:spacing w:line="360" w:lineRule="auto"/>
        <w:rPr>
          <w:rFonts w:ascii="Times New Roman" w:hAnsi="Times New Roman" w:cs="Times New Roman"/>
          <w:color w:val="222222"/>
          <w:sz w:val="24"/>
          <w:szCs w:val="24"/>
          <w:shd w:val="clear" w:color="auto" w:fill="FFFFFF"/>
        </w:rPr>
      </w:pPr>
      <w:r w:rsidRPr="00F419F2">
        <w:rPr>
          <w:rFonts w:ascii="Times New Roman" w:hAnsi="Times New Roman" w:cs="Times New Roman"/>
          <w:color w:val="222222"/>
          <w:sz w:val="24"/>
          <w:szCs w:val="24"/>
          <w:shd w:val="clear" w:color="auto" w:fill="FFFFFF"/>
        </w:rPr>
        <w:t>Al-</w:t>
      </w:r>
      <w:proofErr w:type="spellStart"/>
      <w:r w:rsidRPr="00F419F2">
        <w:rPr>
          <w:rFonts w:ascii="Times New Roman" w:hAnsi="Times New Roman" w:cs="Times New Roman"/>
          <w:color w:val="222222"/>
          <w:sz w:val="24"/>
          <w:szCs w:val="24"/>
          <w:shd w:val="clear" w:color="auto" w:fill="FFFFFF"/>
        </w:rPr>
        <w:t>Khalidy</w:t>
      </w:r>
      <w:proofErr w:type="spellEnd"/>
      <w:r w:rsidRPr="00F419F2">
        <w:rPr>
          <w:rFonts w:ascii="Times New Roman" w:hAnsi="Times New Roman" w:cs="Times New Roman"/>
          <w:color w:val="222222"/>
          <w:sz w:val="24"/>
          <w:szCs w:val="24"/>
          <w:shd w:val="clear" w:color="auto" w:fill="FFFFFF"/>
        </w:rPr>
        <w:t xml:space="preserve">, N. (2018). Building Generated Wind Shear and Turbulence Prediction </w:t>
      </w:r>
      <w:proofErr w:type="spellStart"/>
      <w:r w:rsidRPr="00F419F2">
        <w:rPr>
          <w:rFonts w:ascii="Times New Roman" w:hAnsi="Times New Roman" w:cs="Times New Roman"/>
          <w:color w:val="222222"/>
          <w:sz w:val="24"/>
          <w:szCs w:val="24"/>
          <w:shd w:val="clear" w:color="auto" w:fill="FFFFFF"/>
        </w:rPr>
        <w:t>Utilising</w:t>
      </w:r>
      <w:proofErr w:type="spellEnd"/>
      <w:r w:rsidRPr="00F419F2">
        <w:rPr>
          <w:rFonts w:ascii="Times New Roman" w:hAnsi="Times New Roman" w:cs="Times New Roman"/>
          <w:color w:val="222222"/>
          <w:sz w:val="24"/>
          <w:szCs w:val="24"/>
          <w:shd w:val="clear" w:color="auto" w:fill="FFFFFF"/>
        </w:rPr>
        <w:t xml:space="preserve"> Computational Fluid Dynamics. </w:t>
      </w:r>
      <w:r w:rsidRPr="00F419F2">
        <w:rPr>
          <w:rFonts w:ascii="Times New Roman" w:hAnsi="Times New Roman" w:cs="Times New Roman"/>
          <w:i/>
          <w:iCs/>
          <w:color w:val="222222"/>
          <w:sz w:val="24"/>
          <w:szCs w:val="24"/>
          <w:shd w:val="clear" w:color="auto" w:fill="FFFFFF"/>
        </w:rPr>
        <w:t>WSEAS Transactions on Fluid Mechanics</w:t>
      </w:r>
      <w:r w:rsidRPr="00F419F2">
        <w:rPr>
          <w:rFonts w:ascii="Times New Roman" w:hAnsi="Times New Roman" w:cs="Times New Roman"/>
          <w:color w:val="222222"/>
          <w:sz w:val="24"/>
          <w:szCs w:val="24"/>
          <w:shd w:val="clear" w:color="auto" w:fill="FFFFFF"/>
        </w:rPr>
        <w:t>, </w:t>
      </w:r>
      <w:r w:rsidRPr="00F419F2">
        <w:rPr>
          <w:rFonts w:ascii="Times New Roman" w:hAnsi="Times New Roman" w:cs="Times New Roman"/>
          <w:i/>
          <w:iCs/>
          <w:color w:val="222222"/>
          <w:sz w:val="24"/>
          <w:szCs w:val="24"/>
          <w:shd w:val="clear" w:color="auto" w:fill="FFFFFF"/>
        </w:rPr>
        <w:t>13</w:t>
      </w:r>
      <w:r w:rsidR="00B42662">
        <w:rPr>
          <w:rFonts w:ascii="Times New Roman" w:hAnsi="Times New Roman" w:cs="Times New Roman"/>
          <w:color w:val="222222"/>
          <w:sz w:val="24"/>
          <w:szCs w:val="24"/>
          <w:shd w:val="clear" w:color="auto" w:fill="FFFFFF"/>
        </w:rPr>
        <w:t>, 126-135</w:t>
      </w:r>
    </w:p>
    <w:p w:rsidR="00F419F2" w:rsidRPr="00F419F2" w:rsidRDefault="00F419F2" w:rsidP="00285498">
      <w:pPr>
        <w:spacing w:line="360" w:lineRule="auto"/>
        <w:rPr>
          <w:rStyle w:val="fontstyle01"/>
          <w:rFonts w:ascii="Times New Roman" w:hAnsi="Times New Roman" w:cs="Times New Roman"/>
          <w:sz w:val="24"/>
          <w:szCs w:val="24"/>
        </w:rPr>
      </w:pPr>
      <w:r w:rsidRPr="00F419F2">
        <w:rPr>
          <w:rFonts w:ascii="Times New Roman" w:hAnsi="Times New Roman" w:cs="Times New Roman"/>
          <w:color w:val="222222"/>
          <w:sz w:val="24"/>
          <w:szCs w:val="24"/>
          <w:shd w:val="clear" w:color="auto" w:fill="FFFFFF"/>
        </w:rPr>
        <w:t xml:space="preserve">Foken, T., &amp; </w:t>
      </w:r>
      <w:proofErr w:type="spellStart"/>
      <w:r w:rsidRPr="00F419F2">
        <w:rPr>
          <w:rFonts w:ascii="Times New Roman" w:hAnsi="Times New Roman" w:cs="Times New Roman"/>
          <w:color w:val="222222"/>
          <w:sz w:val="24"/>
          <w:szCs w:val="24"/>
          <w:shd w:val="clear" w:color="auto" w:fill="FFFFFF"/>
        </w:rPr>
        <w:t>Mauder</w:t>
      </w:r>
      <w:proofErr w:type="spellEnd"/>
      <w:r w:rsidRPr="00F419F2">
        <w:rPr>
          <w:rFonts w:ascii="Times New Roman" w:hAnsi="Times New Roman" w:cs="Times New Roman"/>
          <w:color w:val="222222"/>
          <w:sz w:val="24"/>
          <w:szCs w:val="24"/>
          <w:shd w:val="clear" w:color="auto" w:fill="FFFFFF"/>
        </w:rPr>
        <w:t>, M. (2008). </w:t>
      </w:r>
      <w:r w:rsidRPr="00F419F2">
        <w:rPr>
          <w:rFonts w:ascii="Times New Roman" w:hAnsi="Times New Roman" w:cs="Times New Roman"/>
          <w:i/>
          <w:iCs/>
          <w:color w:val="222222"/>
          <w:sz w:val="24"/>
          <w:szCs w:val="24"/>
          <w:shd w:val="clear" w:color="auto" w:fill="FFFFFF"/>
        </w:rPr>
        <w:t>Micrometeorology</w:t>
      </w:r>
      <w:r w:rsidRPr="00F419F2">
        <w:rPr>
          <w:rFonts w:ascii="Times New Roman" w:hAnsi="Times New Roman" w:cs="Times New Roman"/>
          <w:color w:val="222222"/>
          <w:sz w:val="24"/>
          <w:szCs w:val="24"/>
          <w:shd w:val="clear" w:color="auto" w:fill="FFFFFF"/>
        </w:rPr>
        <w:t> (Vol. 2, p. 306). Berlin: Springer.</w:t>
      </w:r>
    </w:p>
    <w:p w:rsidR="00F419F2" w:rsidRPr="00F419F2" w:rsidRDefault="001278E9" w:rsidP="00A843EC">
      <w:pPr>
        <w:pStyle w:val="NormalWeb"/>
      </w:pPr>
      <w:hyperlink r:id="rId20" w:history="1">
        <w:r w:rsidR="00F419F2" w:rsidRPr="00F419F2">
          <w:rPr>
            <w:rStyle w:val="Hyperlink"/>
          </w:rPr>
          <w:t>https://www.dlubal.com/en/downloads-and-information/documents/online-manuals/rwind-3/005640?utm_</w:t>
        </w:r>
      </w:hyperlink>
      <w:r w:rsidR="00F419F2" w:rsidRPr="00F419F2">
        <w:t xml:space="preserve">  </w:t>
      </w:r>
    </w:p>
    <w:p w:rsidR="00F419F2" w:rsidRPr="00F419F2" w:rsidRDefault="00F419F2" w:rsidP="00285498">
      <w:pPr>
        <w:spacing w:line="360" w:lineRule="auto"/>
        <w:rPr>
          <w:rFonts w:ascii="Times New Roman" w:hAnsi="Times New Roman" w:cs="Times New Roman"/>
          <w:color w:val="000000"/>
          <w:sz w:val="24"/>
          <w:szCs w:val="24"/>
        </w:rPr>
      </w:pPr>
      <w:r w:rsidRPr="00F419F2">
        <w:rPr>
          <w:rFonts w:ascii="Times New Roman" w:hAnsi="Times New Roman" w:cs="Times New Roman"/>
          <w:color w:val="222222"/>
          <w:sz w:val="24"/>
          <w:szCs w:val="24"/>
          <w:shd w:val="clear" w:color="auto" w:fill="FFFFFF"/>
        </w:rPr>
        <w:t xml:space="preserve">Krüs, H. W., </w:t>
      </w:r>
      <w:proofErr w:type="spellStart"/>
      <w:r w:rsidRPr="00F419F2">
        <w:rPr>
          <w:rFonts w:ascii="Times New Roman" w:hAnsi="Times New Roman" w:cs="Times New Roman"/>
          <w:color w:val="222222"/>
          <w:sz w:val="24"/>
          <w:szCs w:val="24"/>
          <w:shd w:val="clear" w:color="auto" w:fill="FFFFFF"/>
        </w:rPr>
        <w:t>Haanstra</w:t>
      </w:r>
      <w:proofErr w:type="spellEnd"/>
      <w:r w:rsidRPr="00F419F2">
        <w:rPr>
          <w:rFonts w:ascii="Times New Roman" w:hAnsi="Times New Roman" w:cs="Times New Roman"/>
          <w:color w:val="222222"/>
          <w:sz w:val="24"/>
          <w:szCs w:val="24"/>
          <w:shd w:val="clear" w:color="auto" w:fill="FFFFFF"/>
        </w:rPr>
        <w:t xml:space="preserve">, J. O., Van Der Ham, R., &amp; </w:t>
      </w:r>
      <w:proofErr w:type="spellStart"/>
      <w:r w:rsidRPr="00F419F2">
        <w:rPr>
          <w:rFonts w:ascii="Times New Roman" w:hAnsi="Times New Roman" w:cs="Times New Roman"/>
          <w:color w:val="222222"/>
          <w:sz w:val="24"/>
          <w:szCs w:val="24"/>
          <w:shd w:val="clear" w:color="auto" w:fill="FFFFFF"/>
        </w:rPr>
        <w:t>Schreur</w:t>
      </w:r>
      <w:proofErr w:type="spellEnd"/>
      <w:r w:rsidRPr="00F419F2">
        <w:rPr>
          <w:rFonts w:ascii="Times New Roman" w:hAnsi="Times New Roman" w:cs="Times New Roman"/>
          <w:color w:val="222222"/>
          <w:sz w:val="24"/>
          <w:szCs w:val="24"/>
          <w:shd w:val="clear" w:color="auto" w:fill="FFFFFF"/>
        </w:rPr>
        <w:t>, B. W. (2003). Numerical simulations of wind measurements at Amsterdam Airport Schiphol. </w:t>
      </w:r>
      <w:r w:rsidRPr="00F419F2">
        <w:rPr>
          <w:rFonts w:ascii="Times New Roman" w:hAnsi="Times New Roman" w:cs="Times New Roman"/>
          <w:i/>
          <w:iCs/>
          <w:color w:val="222222"/>
          <w:sz w:val="24"/>
          <w:szCs w:val="24"/>
          <w:shd w:val="clear" w:color="auto" w:fill="FFFFFF"/>
        </w:rPr>
        <w:t>Journal of Wind Engineering and Industrial Aerodynamics</w:t>
      </w:r>
      <w:r w:rsidRPr="00F419F2">
        <w:rPr>
          <w:rFonts w:ascii="Times New Roman" w:hAnsi="Times New Roman" w:cs="Times New Roman"/>
          <w:color w:val="222222"/>
          <w:sz w:val="24"/>
          <w:szCs w:val="24"/>
          <w:shd w:val="clear" w:color="auto" w:fill="FFFFFF"/>
        </w:rPr>
        <w:t>, </w:t>
      </w:r>
      <w:r w:rsidRPr="00F419F2">
        <w:rPr>
          <w:rFonts w:ascii="Times New Roman" w:hAnsi="Times New Roman" w:cs="Times New Roman"/>
          <w:i/>
          <w:iCs/>
          <w:color w:val="222222"/>
          <w:sz w:val="24"/>
          <w:szCs w:val="24"/>
          <w:shd w:val="clear" w:color="auto" w:fill="FFFFFF"/>
        </w:rPr>
        <w:t>91</w:t>
      </w:r>
      <w:r w:rsidRPr="00F419F2">
        <w:rPr>
          <w:rFonts w:ascii="Times New Roman" w:hAnsi="Times New Roman" w:cs="Times New Roman"/>
          <w:color w:val="222222"/>
          <w:sz w:val="24"/>
          <w:szCs w:val="24"/>
          <w:shd w:val="clear" w:color="auto" w:fill="FFFFFF"/>
        </w:rPr>
        <w:t>(10), 1215-1223.</w:t>
      </w:r>
    </w:p>
    <w:p w:rsidR="00F419F2" w:rsidRPr="00F419F2" w:rsidRDefault="00F419F2" w:rsidP="00A843EC">
      <w:pPr>
        <w:pStyle w:val="NormalWeb"/>
      </w:pPr>
      <w:r w:rsidRPr="00F419F2">
        <w:t>RWIND 3 Online Manual (</w:t>
      </w:r>
      <w:proofErr w:type="spellStart"/>
      <w:r w:rsidRPr="00F419F2">
        <w:t>Dlubal</w:t>
      </w:r>
      <w:proofErr w:type="spellEnd"/>
      <w:r w:rsidRPr="00F419F2">
        <w:t>) — see “Initial condition” section</w:t>
      </w:r>
      <w:r w:rsidRPr="00F419F2">
        <w:br/>
      </w:r>
      <w:hyperlink r:id="rId21" w:tgtFrame="_new" w:history="1">
        <w:r w:rsidRPr="00F419F2">
          <w:rPr>
            <w:rStyle w:val="Hyperlink"/>
          </w:rPr>
          <w:t>https://www.dlubal.com/en/downloads-and-information/documents/online-manuals/rwind-3/005640</w:t>
        </w:r>
      </w:hyperlink>
    </w:p>
    <w:p w:rsidR="00A843EC" w:rsidRPr="00C21E11" w:rsidRDefault="00A843EC" w:rsidP="008375DB">
      <w:pPr>
        <w:spacing w:line="360" w:lineRule="auto"/>
        <w:rPr>
          <w:rFonts w:ascii="Times New Roman" w:hAnsi="Times New Roman" w:cs="Times New Roman"/>
          <w:color w:val="222222"/>
          <w:sz w:val="24"/>
          <w:szCs w:val="24"/>
          <w:shd w:val="clear" w:color="auto" w:fill="FFFFFF"/>
        </w:rPr>
      </w:pPr>
    </w:p>
    <w:p w:rsidR="007935CE" w:rsidRPr="007935CE" w:rsidRDefault="007935CE" w:rsidP="00285498">
      <w:pPr>
        <w:spacing w:line="360" w:lineRule="auto"/>
        <w:rPr>
          <w:rFonts w:ascii="Times New Roman" w:hAnsi="Times New Roman" w:cs="Times New Roman"/>
          <w:sz w:val="24"/>
          <w:szCs w:val="24"/>
        </w:rPr>
      </w:pPr>
    </w:p>
    <w:sectPr w:rsidR="007935CE" w:rsidRPr="00793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B7BD0"/>
    <w:multiLevelType w:val="multilevel"/>
    <w:tmpl w:val="51C4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5C7275"/>
    <w:multiLevelType w:val="multilevel"/>
    <w:tmpl w:val="940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3D67AB"/>
    <w:multiLevelType w:val="multilevel"/>
    <w:tmpl w:val="8E70D4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498"/>
    <w:rsid w:val="0009685D"/>
    <w:rsid w:val="000977A6"/>
    <w:rsid w:val="000C7E8E"/>
    <w:rsid w:val="001278E9"/>
    <w:rsid w:val="00140070"/>
    <w:rsid w:val="0018476D"/>
    <w:rsid w:val="00191BFC"/>
    <w:rsid w:val="001A28A9"/>
    <w:rsid w:val="001B12F1"/>
    <w:rsid w:val="001B64D3"/>
    <w:rsid w:val="001C7397"/>
    <w:rsid w:val="001F1CBC"/>
    <w:rsid w:val="001F3189"/>
    <w:rsid w:val="0020321E"/>
    <w:rsid w:val="002050BE"/>
    <w:rsid w:val="00205DDE"/>
    <w:rsid w:val="0025746A"/>
    <w:rsid w:val="00260587"/>
    <w:rsid w:val="00267CEB"/>
    <w:rsid w:val="00277A99"/>
    <w:rsid w:val="00285498"/>
    <w:rsid w:val="002A607F"/>
    <w:rsid w:val="002B7FD9"/>
    <w:rsid w:val="002D32D6"/>
    <w:rsid w:val="00331271"/>
    <w:rsid w:val="00390371"/>
    <w:rsid w:val="003C0D63"/>
    <w:rsid w:val="003C4805"/>
    <w:rsid w:val="004033F6"/>
    <w:rsid w:val="00407BFB"/>
    <w:rsid w:val="004263D6"/>
    <w:rsid w:val="00436EFD"/>
    <w:rsid w:val="004F4882"/>
    <w:rsid w:val="005068F8"/>
    <w:rsid w:val="00510BB8"/>
    <w:rsid w:val="00581125"/>
    <w:rsid w:val="00587EA6"/>
    <w:rsid w:val="005A666C"/>
    <w:rsid w:val="00604D11"/>
    <w:rsid w:val="006112EA"/>
    <w:rsid w:val="00651B33"/>
    <w:rsid w:val="006A55DE"/>
    <w:rsid w:val="006B71FF"/>
    <w:rsid w:val="006F58DB"/>
    <w:rsid w:val="007176B1"/>
    <w:rsid w:val="00740413"/>
    <w:rsid w:val="007712A6"/>
    <w:rsid w:val="007935CE"/>
    <w:rsid w:val="008001FF"/>
    <w:rsid w:val="0080554B"/>
    <w:rsid w:val="00816162"/>
    <w:rsid w:val="008375DB"/>
    <w:rsid w:val="00856408"/>
    <w:rsid w:val="008746F2"/>
    <w:rsid w:val="008825C5"/>
    <w:rsid w:val="00896DA5"/>
    <w:rsid w:val="008C0853"/>
    <w:rsid w:val="008C50DF"/>
    <w:rsid w:val="008D31CA"/>
    <w:rsid w:val="008D7855"/>
    <w:rsid w:val="009061BA"/>
    <w:rsid w:val="00912858"/>
    <w:rsid w:val="00926FD9"/>
    <w:rsid w:val="00947801"/>
    <w:rsid w:val="009A6696"/>
    <w:rsid w:val="009B3797"/>
    <w:rsid w:val="00A01CF9"/>
    <w:rsid w:val="00A15F0C"/>
    <w:rsid w:val="00A25941"/>
    <w:rsid w:val="00A37B72"/>
    <w:rsid w:val="00A423C3"/>
    <w:rsid w:val="00A471B0"/>
    <w:rsid w:val="00A843EC"/>
    <w:rsid w:val="00AB6396"/>
    <w:rsid w:val="00AE3138"/>
    <w:rsid w:val="00AE560A"/>
    <w:rsid w:val="00B01ADC"/>
    <w:rsid w:val="00B42662"/>
    <w:rsid w:val="00B54333"/>
    <w:rsid w:val="00B85E64"/>
    <w:rsid w:val="00BC0569"/>
    <w:rsid w:val="00C21E11"/>
    <w:rsid w:val="00C40C6E"/>
    <w:rsid w:val="00C80712"/>
    <w:rsid w:val="00C87ED4"/>
    <w:rsid w:val="00D56098"/>
    <w:rsid w:val="00DC0ACE"/>
    <w:rsid w:val="00DD42D7"/>
    <w:rsid w:val="00E03000"/>
    <w:rsid w:val="00E16386"/>
    <w:rsid w:val="00E42463"/>
    <w:rsid w:val="00E476DD"/>
    <w:rsid w:val="00E82460"/>
    <w:rsid w:val="00EB61F7"/>
    <w:rsid w:val="00EE2F4B"/>
    <w:rsid w:val="00F059A4"/>
    <w:rsid w:val="00F419F2"/>
    <w:rsid w:val="00F64414"/>
    <w:rsid w:val="00F65855"/>
    <w:rsid w:val="00F66107"/>
    <w:rsid w:val="00F80A05"/>
    <w:rsid w:val="00F816C6"/>
    <w:rsid w:val="00FB6A8C"/>
    <w:rsid w:val="00FC310E"/>
    <w:rsid w:val="00FC6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256C24-8EAD-4E26-938C-DFFCDC3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31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4D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A60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285498"/>
    <w:rPr>
      <w:rFonts w:ascii="TimesNewRoman" w:hAnsi="TimesNewRoman" w:hint="default"/>
      <w:b w:val="0"/>
      <w:bCs w:val="0"/>
      <w:i w:val="0"/>
      <w:iCs w:val="0"/>
      <w:color w:val="242021"/>
      <w:sz w:val="20"/>
      <w:szCs w:val="20"/>
    </w:rPr>
  </w:style>
  <w:style w:type="character" w:customStyle="1" w:styleId="Heading1Char">
    <w:name w:val="Heading 1 Char"/>
    <w:basedOn w:val="DefaultParagraphFont"/>
    <w:link w:val="Heading1"/>
    <w:uiPriority w:val="9"/>
    <w:rsid w:val="001F3189"/>
    <w:rPr>
      <w:rFonts w:asciiTheme="majorHAnsi" w:eastAsiaTheme="majorEastAsia" w:hAnsiTheme="majorHAnsi" w:cstheme="majorBidi"/>
      <w:color w:val="2E74B5" w:themeColor="accent1" w:themeShade="BF"/>
      <w:sz w:val="32"/>
      <w:szCs w:val="32"/>
    </w:rPr>
  </w:style>
  <w:style w:type="character" w:customStyle="1" w:styleId="fontstyle21">
    <w:name w:val="fontstyle21"/>
    <w:basedOn w:val="DefaultParagraphFont"/>
    <w:rsid w:val="00947801"/>
    <w:rPr>
      <w:rFonts w:ascii="TimesNewRomanPS-ItalicMT" w:hAnsi="TimesNewRomanPS-ItalicMT" w:hint="default"/>
      <w:b w:val="0"/>
      <w:bCs w:val="0"/>
      <w:i/>
      <w:iCs/>
      <w:color w:val="000000"/>
      <w:sz w:val="22"/>
      <w:szCs w:val="22"/>
    </w:rPr>
  </w:style>
  <w:style w:type="paragraph" w:styleId="ListParagraph">
    <w:name w:val="List Paragraph"/>
    <w:basedOn w:val="Normal"/>
    <w:uiPriority w:val="34"/>
    <w:qFormat/>
    <w:rsid w:val="00205DDE"/>
    <w:pPr>
      <w:ind w:left="720"/>
      <w:contextualSpacing/>
    </w:pPr>
  </w:style>
  <w:style w:type="character" w:customStyle="1" w:styleId="Heading2Char">
    <w:name w:val="Heading 2 Char"/>
    <w:basedOn w:val="DefaultParagraphFont"/>
    <w:link w:val="Heading2"/>
    <w:uiPriority w:val="9"/>
    <w:rsid w:val="00604D11"/>
    <w:rPr>
      <w:rFonts w:asciiTheme="majorHAnsi" w:eastAsiaTheme="majorEastAsia" w:hAnsiTheme="majorHAnsi" w:cstheme="majorBidi"/>
      <w:color w:val="2E74B5" w:themeColor="accent1" w:themeShade="BF"/>
      <w:sz w:val="26"/>
      <w:szCs w:val="26"/>
    </w:rPr>
  </w:style>
  <w:style w:type="character" w:customStyle="1" w:styleId="fontstyle31">
    <w:name w:val="fontstyle31"/>
    <w:basedOn w:val="DefaultParagraphFont"/>
    <w:rsid w:val="00EB61F7"/>
    <w:rPr>
      <w:rFonts w:ascii="Symbol" w:hAnsi="Symbol" w:hint="default"/>
      <w:b w:val="0"/>
      <w:bCs w:val="0"/>
      <w:i w:val="0"/>
      <w:iCs w:val="0"/>
      <w:color w:val="000000"/>
      <w:sz w:val="24"/>
      <w:szCs w:val="24"/>
    </w:rPr>
  </w:style>
  <w:style w:type="character" w:customStyle="1" w:styleId="Heading3Char">
    <w:name w:val="Heading 3 Char"/>
    <w:basedOn w:val="DefaultParagraphFont"/>
    <w:link w:val="Heading3"/>
    <w:uiPriority w:val="9"/>
    <w:rsid w:val="002A607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1B64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B64D3"/>
  </w:style>
  <w:style w:type="character" w:styleId="Emphasis">
    <w:name w:val="Emphasis"/>
    <w:basedOn w:val="DefaultParagraphFont"/>
    <w:uiPriority w:val="20"/>
    <w:qFormat/>
    <w:rsid w:val="00C21E11"/>
    <w:rPr>
      <w:i/>
      <w:iCs/>
    </w:rPr>
  </w:style>
  <w:style w:type="character" w:styleId="Strong">
    <w:name w:val="Strong"/>
    <w:basedOn w:val="DefaultParagraphFont"/>
    <w:uiPriority w:val="22"/>
    <w:qFormat/>
    <w:rsid w:val="00C21E11"/>
    <w:rPr>
      <w:b/>
      <w:bCs/>
    </w:rPr>
  </w:style>
  <w:style w:type="character" w:styleId="Hyperlink">
    <w:name w:val="Hyperlink"/>
    <w:basedOn w:val="DefaultParagraphFont"/>
    <w:uiPriority w:val="99"/>
    <w:unhideWhenUsed/>
    <w:rsid w:val="00C21E11"/>
    <w:rPr>
      <w:color w:val="0000FF"/>
      <w:u w:val="single"/>
    </w:rPr>
  </w:style>
  <w:style w:type="character" w:customStyle="1" w:styleId="mord">
    <w:name w:val="mord"/>
    <w:basedOn w:val="DefaultParagraphFont"/>
    <w:rsid w:val="00331271"/>
  </w:style>
  <w:style w:type="character" w:customStyle="1" w:styleId="mbin">
    <w:name w:val="mbin"/>
    <w:basedOn w:val="DefaultParagraphFont"/>
    <w:rsid w:val="00331271"/>
  </w:style>
  <w:style w:type="paragraph" w:styleId="Caption">
    <w:name w:val="caption"/>
    <w:basedOn w:val="Normal"/>
    <w:next w:val="Normal"/>
    <w:uiPriority w:val="35"/>
    <w:unhideWhenUsed/>
    <w:qFormat/>
    <w:rsid w:val="00510BB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361047">
      <w:bodyDiv w:val="1"/>
      <w:marLeft w:val="0"/>
      <w:marRight w:val="0"/>
      <w:marTop w:val="0"/>
      <w:marBottom w:val="0"/>
      <w:divBdr>
        <w:top w:val="none" w:sz="0" w:space="0" w:color="auto"/>
        <w:left w:val="none" w:sz="0" w:space="0" w:color="auto"/>
        <w:bottom w:val="none" w:sz="0" w:space="0" w:color="auto"/>
        <w:right w:val="none" w:sz="0" w:space="0" w:color="auto"/>
      </w:divBdr>
    </w:div>
    <w:div w:id="655308483">
      <w:bodyDiv w:val="1"/>
      <w:marLeft w:val="0"/>
      <w:marRight w:val="0"/>
      <w:marTop w:val="0"/>
      <w:marBottom w:val="0"/>
      <w:divBdr>
        <w:top w:val="none" w:sz="0" w:space="0" w:color="auto"/>
        <w:left w:val="none" w:sz="0" w:space="0" w:color="auto"/>
        <w:bottom w:val="none" w:sz="0" w:space="0" w:color="auto"/>
        <w:right w:val="none" w:sz="0" w:space="0" w:color="auto"/>
      </w:divBdr>
    </w:div>
    <w:div w:id="675764784">
      <w:bodyDiv w:val="1"/>
      <w:marLeft w:val="0"/>
      <w:marRight w:val="0"/>
      <w:marTop w:val="0"/>
      <w:marBottom w:val="0"/>
      <w:divBdr>
        <w:top w:val="none" w:sz="0" w:space="0" w:color="auto"/>
        <w:left w:val="none" w:sz="0" w:space="0" w:color="auto"/>
        <w:bottom w:val="none" w:sz="0" w:space="0" w:color="auto"/>
        <w:right w:val="none" w:sz="0" w:space="0" w:color="auto"/>
      </w:divBdr>
    </w:div>
    <w:div w:id="715741979">
      <w:bodyDiv w:val="1"/>
      <w:marLeft w:val="0"/>
      <w:marRight w:val="0"/>
      <w:marTop w:val="0"/>
      <w:marBottom w:val="0"/>
      <w:divBdr>
        <w:top w:val="none" w:sz="0" w:space="0" w:color="auto"/>
        <w:left w:val="none" w:sz="0" w:space="0" w:color="auto"/>
        <w:bottom w:val="none" w:sz="0" w:space="0" w:color="auto"/>
        <w:right w:val="none" w:sz="0" w:space="0" w:color="auto"/>
      </w:divBdr>
    </w:div>
    <w:div w:id="720252158">
      <w:bodyDiv w:val="1"/>
      <w:marLeft w:val="0"/>
      <w:marRight w:val="0"/>
      <w:marTop w:val="0"/>
      <w:marBottom w:val="0"/>
      <w:divBdr>
        <w:top w:val="none" w:sz="0" w:space="0" w:color="auto"/>
        <w:left w:val="none" w:sz="0" w:space="0" w:color="auto"/>
        <w:bottom w:val="none" w:sz="0" w:space="0" w:color="auto"/>
        <w:right w:val="none" w:sz="0" w:space="0" w:color="auto"/>
      </w:divBdr>
    </w:div>
    <w:div w:id="973100249">
      <w:bodyDiv w:val="1"/>
      <w:marLeft w:val="0"/>
      <w:marRight w:val="0"/>
      <w:marTop w:val="0"/>
      <w:marBottom w:val="0"/>
      <w:divBdr>
        <w:top w:val="none" w:sz="0" w:space="0" w:color="auto"/>
        <w:left w:val="none" w:sz="0" w:space="0" w:color="auto"/>
        <w:bottom w:val="none" w:sz="0" w:space="0" w:color="auto"/>
        <w:right w:val="none" w:sz="0" w:space="0" w:color="auto"/>
      </w:divBdr>
    </w:div>
    <w:div w:id="1020817954">
      <w:bodyDiv w:val="1"/>
      <w:marLeft w:val="0"/>
      <w:marRight w:val="0"/>
      <w:marTop w:val="0"/>
      <w:marBottom w:val="0"/>
      <w:divBdr>
        <w:top w:val="none" w:sz="0" w:space="0" w:color="auto"/>
        <w:left w:val="none" w:sz="0" w:space="0" w:color="auto"/>
        <w:bottom w:val="none" w:sz="0" w:space="0" w:color="auto"/>
        <w:right w:val="none" w:sz="0" w:space="0" w:color="auto"/>
      </w:divBdr>
    </w:div>
    <w:div w:id="1054355795">
      <w:bodyDiv w:val="1"/>
      <w:marLeft w:val="0"/>
      <w:marRight w:val="0"/>
      <w:marTop w:val="0"/>
      <w:marBottom w:val="0"/>
      <w:divBdr>
        <w:top w:val="none" w:sz="0" w:space="0" w:color="auto"/>
        <w:left w:val="none" w:sz="0" w:space="0" w:color="auto"/>
        <w:bottom w:val="none" w:sz="0" w:space="0" w:color="auto"/>
        <w:right w:val="none" w:sz="0" w:space="0" w:color="auto"/>
      </w:divBdr>
    </w:div>
    <w:div w:id="1487165936">
      <w:bodyDiv w:val="1"/>
      <w:marLeft w:val="0"/>
      <w:marRight w:val="0"/>
      <w:marTop w:val="0"/>
      <w:marBottom w:val="0"/>
      <w:divBdr>
        <w:top w:val="none" w:sz="0" w:space="0" w:color="auto"/>
        <w:left w:val="none" w:sz="0" w:space="0" w:color="auto"/>
        <w:bottom w:val="none" w:sz="0" w:space="0" w:color="auto"/>
        <w:right w:val="none" w:sz="0" w:space="0" w:color="auto"/>
      </w:divBdr>
    </w:div>
    <w:div w:id="1598513462">
      <w:bodyDiv w:val="1"/>
      <w:marLeft w:val="0"/>
      <w:marRight w:val="0"/>
      <w:marTop w:val="0"/>
      <w:marBottom w:val="0"/>
      <w:divBdr>
        <w:top w:val="none" w:sz="0" w:space="0" w:color="auto"/>
        <w:left w:val="none" w:sz="0" w:space="0" w:color="auto"/>
        <w:bottom w:val="none" w:sz="0" w:space="0" w:color="auto"/>
        <w:right w:val="none" w:sz="0" w:space="0" w:color="auto"/>
      </w:divBdr>
    </w:div>
    <w:div w:id="161860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dlubal.com/en/downloads-and-information/documents/online-manuals/rwind-3/005640?utm_source=chatgpt.com" TargetMode="External"/><Relationship Id="rId7" Type="http://schemas.openxmlformats.org/officeDocument/2006/relationships/image" Target="media/image2.png"/><Relationship Id="rId12" Type="http://schemas.openxmlformats.org/officeDocument/2006/relationships/hyperlink" Target="https://www.dlubal.com/en/downloads-and-information/documents/online-manuals/rwind-3/005631" TargetMode="Externa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dlubal.com/en/downloads-and-information/documents/online-manuals/rwind-3/005640?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dlubal.com/en/downloads-and-information/documents/online-manuals/rwind-3/005640?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48B00A9-99CD-491A-945E-A0EA454C8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11</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1405</cp:revision>
  <dcterms:created xsi:type="dcterms:W3CDTF">2026-01-17T08:42:00Z</dcterms:created>
  <dcterms:modified xsi:type="dcterms:W3CDTF">2026-01-21T06:55:00Z</dcterms:modified>
</cp:coreProperties>
</file>