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Universidad Mayor de San Andres</w:t>
      </w: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Facultad de Ciencias puras y naturales</w:t>
      </w:r>
    </w:p>
    <w:p w:rsidR="0083781E" w:rsidRPr="0083781E" w:rsidRDefault="0083781E" w:rsidP="0083781E">
      <w:pPr>
        <w:spacing w:after="0" w:line="240" w:lineRule="auto"/>
        <w:jc w:val="center"/>
        <w:rPr>
          <w:rFonts w:ascii="Times New Roman" w:eastAsia="Times New Roman" w:hAnsi="Times New Roman" w:cs="Times New Roman"/>
          <w:b/>
          <w:bCs/>
          <w:color w:val="000000"/>
          <w:sz w:val="24"/>
          <w:szCs w:val="24"/>
          <w:lang w:eastAsia="es-BO"/>
        </w:rPr>
      </w:pPr>
      <w:r w:rsidRPr="0083781E">
        <w:rPr>
          <w:rFonts w:ascii="Times New Roman" w:eastAsia="Times New Roman" w:hAnsi="Times New Roman" w:cs="Times New Roman"/>
          <w:b/>
          <w:bCs/>
          <w:color w:val="000000"/>
          <w:sz w:val="24"/>
          <w:szCs w:val="24"/>
          <w:lang w:eastAsia="es-BO"/>
        </w:rPr>
        <w:t>Carrera de Informática</w:t>
      </w: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noProof/>
          <w:kern w:val="36"/>
          <w:sz w:val="24"/>
          <w:szCs w:val="24"/>
          <w:lang w:eastAsia="es-BO"/>
        </w:rPr>
        <w:drawing>
          <wp:inline distT="0" distB="0" distL="0" distR="0">
            <wp:extent cx="2041021" cy="4122420"/>
            <wp:effectExtent l="0" t="0" r="0" b="0"/>
            <wp:docPr id="1" name="Imagen 1" descr="C:\Users\Israel Quenta\AppData\Local\Microsoft\Windows\INetCache\Content.MSO\EC324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srael Quenta\AppData\Local\Microsoft\Windows\INetCache\Content.MSO\EC32481.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1138" cy="4163053"/>
                    </a:xfrm>
                    <a:prstGeom prst="rect">
                      <a:avLst/>
                    </a:prstGeom>
                    <a:noFill/>
                    <a:ln>
                      <a:noFill/>
                    </a:ln>
                  </pic:spPr>
                </pic:pic>
              </a:graphicData>
            </a:graphic>
          </wp:inline>
        </w:drawing>
      </w: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p>
    <w:p w:rsidR="0083781E" w:rsidRPr="0083781E" w:rsidRDefault="0083781E" w:rsidP="00CB1BD9">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BO"/>
        </w:rPr>
      </w:pPr>
      <w:r w:rsidRPr="0083781E">
        <w:rPr>
          <w:rFonts w:ascii="Times New Roman" w:eastAsia="Times New Roman" w:hAnsi="Times New Roman" w:cs="Times New Roman"/>
          <w:b/>
          <w:bCs/>
          <w:kern w:val="36"/>
          <w:sz w:val="24"/>
          <w:szCs w:val="24"/>
          <w:lang w:eastAsia="es-BO"/>
        </w:rPr>
        <w:t>Informe Académico: Modelado y Resolución Numérica de Sistemas Lineales en Infraestructura Web</w:t>
      </w: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p>
    <w:p w:rsidR="0083781E" w:rsidRPr="0083781E" w:rsidRDefault="0083781E" w:rsidP="0083781E">
      <w:pPr>
        <w:spacing w:after="0" w:line="240" w:lineRule="auto"/>
        <w:ind w:firstLine="720"/>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 xml:space="preserve">Integrantes: </w:t>
      </w:r>
      <w:r w:rsidRPr="0083781E">
        <w:rPr>
          <w:rFonts w:ascii="Times New Roman" w:eastAsia="Times New Roman" w:hAnsi="Times New Roman" w:cs="Times New Roman"/>
          <w:color w:val="000000"/>
          <w:sz w:val="24"/>
          <w:szCs w:val="24"/>
          <w:lang w:eastAsia="es-BO"/>
        </w:rPr>
        <w:t>Univ. Quenta Pomacusi Israel Andres</w:t>
      </w:r>
    </w:p>
    <w:p w:rsidR="0083781E" w:rsidRPr="0083781E" w:rsidRDefault="0083781E" w:rsidP="0083781E">
      <w:pPr>
        <w:spacing w:after="0" w:line="240" w:lineRule="auto"/>
        <w:rPr>
          <w:rFonts w:ascii="Times New Roman" w:eastAsia="Times New Roman" w:hAnsi="Times New Roman" w:cs="Times New Roman"/>
          <w:sz w:val="24"/>
          <w:szCs w:val="24"/>
          <w:lang w:eastAsia="es-BO"/>
        </w:rPr>
      </w:pPr>
    </w:p>
    <w:p w:rsidR="0083781E" w:rsidRPr="0083781E" w:rsidRDefault="0083781E" w:rsidP="0083781E">
      <w:pPr>
        <w:spacing w:after="0"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  </w:t>
      </w:r>
      <w:r w:rsidRPr="0083781E">
        <w:rPr>
          <w:rFonts w:ascii="Times New Roman" w:eastAsia="Times New Roman" w:hAnsi="Times New Roman" w:cs="Times New Roman"/>
          <w:b/>
          <w:bCs/>
          <w:color w:val="000000"/>
          <w:sz w:val="24"/>
          <w:szCs w:val="24"/>
          <w:lang w:eastAsia="es-BO"/>
        </w:rPr>
        <w:tab/>
        <w:t xml:space="preserve">Asignatura:  </w:t>
      </w:r>
      <w:r w:rsidRPr="0083781E">
        <w:rPr>
          <w:rFonts w:ascii="Times New Roman" w:eastAsia="Times New Roman" w:hAnsi="Times New Roman" w:cs="Times New Roman"/>
          <w:color w:val="000000"/>
          <w:sz w:val="24"/>
          <w:szCs w:val="24"/>
          <w:lang w:eastAsia="es-BO"/>
        </w:rPr>
        <w:t> METODOS NUMERICOS </w:t>
      </w:r>
    </w:p>
    <w:p w:rsidR="0083781E" w:rsidRPr="0083781E" w:rsidRDefault="0083781E" w:rsidP="0083781E">
      <w:pPr>
        <w:spacing w:after="0"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ab/>
      </w:r>
    </w:p>
    <w:p w:rsidR="0083781E" w:rsidRPr="0083781E" w:rsidRDefault="0083781E" w:rsidP="0083781E">
      <w:pPr>
        <w:spacing w:after="0"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ab/>
        <w:t xml:space="preserve">Fecha:  </w:t>
      </w:r>
      <w:r w:rsidRPr="0083781E">
        <w:rPr>
          <w:rFonts w:ascii="Times New Roman" w:eastAsia="Times New Roman" w:hAnsi="Times New Roman" w:cs="Times New Roman"/>
          <w:color w:val="000000"/>
          <w:sz w:val="24"/>
          <w:szCs w:val="24"/>
          <w:lang w:eastAsia="es-BO"/>
        </w:rPr>
        <w:t>30 de abril del 2026</w:t>
      </w:r>
    </w:p>
    <w:p w:rsidR="0083781E" w:rsidRPr="0083781E" w:rsidRDefault="0083781E" w:rsidP="0083781E">
      <w:pPr>
        <w:spacing w:after="0" w:line="240" w:lineRule="auto"/>
        <w:rPr>
          <w:rFonts w:ascii="Times New Roman" w:eastAsia="Times New Roman" w:hAnsi="Times New Roman" w:cs="Times New Roman"/>
          <w:sz w:val="24"/>
          <w:szCs w:val="24"/>
          <w:lang w:eastAsia="es-BO"/>
        </w:rPr>
      </w:pPr>
    </w:p>
    <w:p w:rsidR="0083781E" w:rsidRPr="0083781E" w:rsidRDefault="0083781E" w:rsidP="0083781E">
      <w:pPr>
        <w:spacing w:after="0" w:line="240" w:lineRule="auto"/>
        <w:jc w:val="center"/>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color w:val="000000"/>
          <w:sz w:val="24"/>
          <w:szCs w:val="24"/>
          <w:lang w:eastAsia="es-BO"/>
        </w:rPr>
        <w:t>La paz - Bolivia</w:t>
      </w:r>
    </w:p>
    <w:p w:rsidR="0083781E" w:rsidRDefault="0083781E" w:rsidP="0083781E">
      <w:pPr>
        <w:spacing w:before="100" w:beforeAutospacing="1" w:after="100" w:afterAutospacing="1" w:line="240" w:lineRule="auto"/>
        <w:outlineLvl w:val="0"/>
        <w:rPr>
          <w:rFonts w:ascii="Times New Roman" w:eastAsia="Times New Roman" w:hAnsi="Times New Roman" w:cs="Times New Roman"/>
          <w:b/>
          <w:bCs/>
          <w:kern w:val="36"/>
          <w:sz w:val="24"/>
          <w:szCs w:val="24"/>
          <w:lang w:eastAsia="es-BO"/>
        </w:rPr>
      </w:pPr>
    </w:p>
    <w:p w:rsidR="0083781E" w:rsidRDefault="0083781E" w:rsidP="0083781E">
      <w:pPr>
        <w:spacing w:before="100" w:beforeAutospacing="1" w:after="100" w:afterAutospacing="1" w:line="240" w:lineRule="auto"/>
        <w:outlineLvl w:val="0"/>
        <w:rPr>
          <w:rFonts w:ascii="Times New Roman" w:eastAsia="Times New Roman" w:hAnsi="Times New Roman" w:cs="Times New Roman"/>
          <w:b/>
          <w:bCs/>
          <w:kern w:val="36"/>
          <w:sz w:val="24"/>
          <w:szCs w:val="24"/>
          <w:lang w:eastAsia="es-BO"/>
        </w:rPr>
      </w:pPr>
    </w:p>
    <w:p w:rsidR="0083781E" w:rsidRDefault="0083781E" w:rsidP="0083781E">
      <w:pPr>
        <w:spacing w:before="100" w:beforeAutospacing="1" w:after="100" w:afterAutospacing="1" w:line="240" w:lineRule="auto"/>
        <w:outlineLvl w:val="0"/>
        <w:rPr>
          <w:rFonts w:ascii="Times New Roman" w:eastAsia="Times New Roman" w:hAnsi="Times New Roman" w:cs="Times New Roman"/>
          <w:b/>
          <w:bCs/>
          <w:kern w:val="36"/>
          <w:sz w:val="24"/>
          <w:szCs w:val="24"/>
          <w:lang w:eastAsia="es-BO"/>
        </w:rPr>
      </w:pPr>
    </w:p>
    <w:p w:rsidR="0083781E" w:rsidRDefault="0083781E" w:rsidP="0083781E">
      <w:pPr>
        <w:spacing w:before="100" w:beforeAutospacing="1" w:after="100" w:afterAutospacing="1" w:line="240" w:lineRule="auto"/>
        <w:outlineLvl w:val="0"/>
        <w:rPr>
          <w:rFonts w:ascii="Times New Roman" w:eastAsia="Times New Roman" w:hAnsi="Times New Roman" w:cs="Times New Roman"/>
          <w:b/>
          <w:bCs/>
          <w:kern w:val="36"/>
          <w:sz w:val="24"/>
          <w:szCs w:val="24"/>
          <w:lang w:eastAsia="es-BO"/>
        </w:rPr>
      </w:pPr>
    </w:p>
    <w:p w:rsidR="0083781E" w:rsidRPr="0083781E" w:rsidRDefault="0083781E" w:rsidP="0083781E">
      <w:pPr>
        <w:spacing w:before="100" w:beforeAutospacing="1" w:after="100" w:afterAutospacing="1" w:line="240" w:lineRule="auto"/>
        <w:outlineLvl w:val="1"/>
        <w:rPr>
          <w:rFonts w:ascii="Times New Roman" w:eastAsia="Times New Roman" w:hAnsi="Times New Roman" w:cs="Times New Roman"/>
          <w:b/>
          <w:bCs/>
          <w:sz w:val="24"/>
          <w:szCs w:val="24"/>
          <w:lang w:eastAsia="es-BO"/>
        </w:rPr>
      </w:pPr>
      <w:bookmarkStart w:id="0" w:name="_GoBack"/>
      <w:bookmarkEnd w:id="0"/>
      <w:r w:rsidRPr="0083781E">
        <w:rPr>
          <w:rFonts w:ascii="Times New Roman" w:eastAsia="Times New Roman" w:hAnsi="Times New Roman" w:cs="Times New Roman"/>
          <w:b/>
          <w:bCs/>
          <w:sz w:val="24"/>
          <w:szCs w:val="24"/>
          <w:lang w:eastAsia="es-BO"/>
        </w:rPr>
        <w:lastRenderedPageBreak/>
        <w:t>1. Introducción y Contexto</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El presente desafío busca aplicar algoritmos de resolución numérica e interpretar su estabilidad y eficiencia frente a escenarios críticos. En lugar de enfoques tradicionales, este análisis se contextualiza en la gestión de infraestructura de un servidor web, específicamente en la asignación de recursos de hardware para mantener el equilibrio y la homeostasis del sistema operativo. </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El objetivo es diseñar y resolver un sistema de ecuaciones de tamaño $n \ge 3$ que represente el balance de consumo del servidor bajo tres escenarios distintos de operación. </w:t>
      </w:r>
    </w:p>
    <w:p w:rsidR="0083781E" w:rsidRPr="0083781E" w:rsidRDefault="0083781E" w:rsidP="0083781E">
      <w:pPr>
        <w:spacing w:before="100" w:beforeAutospacing="1" w:after="100" w:afterAutospacing="1" w:line="240" w:lineRule="auto"/>
        <w:outlineLvl w:val="1"/>
        <w:rPr>
          <w:rFonts w:ascii="Times New Roman" w:eastAsia="Times New Roman" w:hAnsi="Times New Roman" w:cs="Times New Roman"/>
          <w:b/>
          <w:bCs/>
          <w:sz w:val="24"/>
          <w:szCs w:val="24"/>
          <w:lang w:eastAsia="es-BO"/>
        </w:rPr>
      </w:pPr>
      <w:r w:rsidRPr="0083781E">
        <w:rPr>
          <w:rFonts w:ascii="Times New Roman" w:eastAsia="Times New Roman" w:hAnsi="Times New Roman" w:cs="Times New Roman"/>
          <w:b/>
          <w:bCs/>
          <w:sz w:val="24"/>
          <w:szCs w:val="24"/>
          <w:lang w:eastAsia="es-BO"/>
        </w:rPr>
        <w:t>2. Definición de Variables y Modelo Matemático</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Para establecer el sistema lineal, se define cada variable $</w:t>
      </w:r>
      <w:proofErr w:type="spellStart"/>
      <w:r w:rsidRPr="0083781E">
        <w:rPr>
          <w:rFonts w:ascii="Times New Roman" w:eastAsia="Times New Roman" w:hAnsi="Times New Roman" w:cs="Times New Roman"/>
          <w:sz w:val="24"/>
          <w:szCs w:val="24"/>
          <w:lang w:eastAsia="es-BO"/>
        </w:rPr>
        <w:t>x_n</w:t>
      </w:r>
      <w:proofErr w:type="spellEnd"/>
      <w:r w:rsidRPr="0083781E">
        <w:rPr>
          <w:rFonts w:ascii="Times New Roman" w:eastAsia="Times New Roman" w:hAnsi="Times New Roman" w:cs="Times New Roman"/>
          <w:sz w:val="24"/>
          <w:szCs w:val="24"/>
          <w:lang w:eastAsia="es-BO"/>
        </w:rPr>
        <w:t xml:space="preserve">$ en el contexto del ecosistema web y los términos independientes correspondientes al hardware. </w:t>
      </w:r>
    </w:p>
    <w:p w:rsidR="0083781E" w:rsidRPr="0083781E" w:rsidRDefault="0083781E" w:rsidP="008378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Variables del Sistema ($</w:t>
      </w:r>
      <w:proofErr w:type="spellStart"/>
      <w:r w:rsidRPr="0083781E">
        <w:rPr>
          <w:rFonts w:ascii="Times New Roman" w:eastAsia="Times New Roman" w:hAnsi="Times New Roman" w:cs="Times New Roman"/>
          <w:b/>
          <w:bCs/>
          <w:sz w:val="24"/>
          <w:szCs w:val="24"/>
          <w:lang w:eastAsia="es-BO"/>
        </w:rPr>
        <w:t>x_n</w:t>
      </w:r>
      <w:proofErr w:type="spellEnd"/>
      <w:r w:rsidRPr="0083781E">
        <w:rPr>
          <w:rFonts w:ascii="Times New Roman" w:eastAsia="Times New Roman" w:hAnsi="Times New Roman" w:cs="Times New Roman"/>
          <w:b/>
          <w:bCs/>
          <w:sz w:val="24"/>
          <w:szCs w:val="24"/>
          <w:lang w:eastAsia="es-BO"/>
        </w:rPr>
        <w:t>$):</w:t>
      </w:r>
    </w:p>
    <w:p w:rsidR="0083781E" w:rsidRPr="0083781E" w:rsidRDefault="0083781E" w:rsidP="0083781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$x_1$: Tasa de peticiones por segundo procesadas por la </w:t>
      </w:r>
      <w:r w:rsidRPr="0083781E">
        <w:rPr>
          <w:rFonts w:ascii="Times New Roman" w:eastAsia="Times New Roman" w:hAnsi="Times New Roman" w:cs="Times New Roman"/>
          <w:b/>
          <w:bCs/>
          <w:sz w:val="24"/>
          <w:szCs w:val="24"/>
          <w:lang w:eastAsia="es-BO"/>
        </w:rPr>
        <w:t>API REST</w:t>
      </w:r>
      <w:r w:rsidRPr="0083781E">
        <w:rPr>
          <w:rFonts w:ascii="Times New Roman" w:eastAsia="Times New Roman" w:hAnsi="Times New Roman" w:cs="Times New Roman"/>
          <w:sz w:val="24"/>
          <w:szCs w:val="24"/>
          <w:lang w:eastAsia="es-BO"/>
        </w:rPr>
        <w:t xml:space="preserve"> (Alto impacto en CPU).</w:t>
      </w:r>
    </w:p>
    <w:p w:rsidR="0083781E" w:rsidRPr="0083781E" w:rsidRDefault="0083781E" w:rsidP="0083781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$x_2$: Tasa de transacciones por segundo ejecutadas en la </w:t>
      </w:r>
      <w:r w:rsidRPr="0083781E">
        <w:rPr>
          <w:rFonts w:ascii="Times New Roman" w:eastAsia="Times New Roman" w:hAnsi="Times New Roman" w:cs="Times New Roman"/>
          <w:b/>
          <w:bCs/>
          <w:sz w:val="24"/>
          <w:szCs w:val="24"/>
          <w:lang w:eastAsia="es-BO"/>
        </w:rPr>
        <w:t>Base de Datos</w:t>
      </w:r>
      <w:r w:rsidRPr="0083781E">
        <w:rPr>
          <w:rFonts w:ascii="Times New Roman" w:eastAsia="Times New Roman" w:hAnsi="Times New Roman" w:cs="Times New Roman"/>
          <w:sz w:val="24"/>
          <w:szCs w:val="24"/>
          <w:lang w:eastAsia="es-BO"/>
        </w:rPr>
        <w:t xml:space="preserve"> (Alto impacto en RAM).</w:t>
      </w:r>
    </w:p>
    <w:p w:rsidR="0083781E" w:rsidRPr="0083781E" w:rsidRDefault="0083781E" w:rsidP="0083781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$x_3$: Tasa de operaciones de lectura/escritura en el </w:t>
      </w:r>
      <w:r w:rsidRPr="0083781E">
        <w:rPr>
          <w:rFonts w:ascii="Times New Roman" w:eastAsia="Times New Roman" w:hAnsi="Times New Roman" w:cs="Times New Roman"/>
          <w:b/>
          <w:bCs/>
          <w:sz w:val="24"/>
          <w:szCs w:val="24"/>
          <w:lang w:eastAsia="es-BO"/>
        </w:rPr>
        <w:t>Sistema de Caché</w:t>
      </w:r>
      <w:r w:rsidRPr="0083781E">
        <w:rPr>
          <w:rFonts w:ascii="Times New Roman" w:eastAsia="Times New Roman" w:hAnsi="Times New Roman" w:cs="Times New Roman"/>
          <w:sz w:val="24"/>
          <w:szCs w:val="24"/>
          <w:lang w:eastAsia="es-BO"/>
        </w:rPr>
        <w:t xml:space="preserve"> (Alto impacto en Ancho de Banda).</w:t>
      </w:r>
    </w:p>
    <w:p w:rsidR="0083781E" w:rsidRPr="0083781E" w:rsidRDefault="0083781E" w:rsidP="0083781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Términos Independientes ($</w:t>
      </w:r>
      <w:proofErr w:type="spellStart"/>
      <w:r w:rsidRPr="0083781E">
        <w:rPr>
          <w:rFonts w:ascii="Times New Roman" w:eastAsia="Times New Roman" w:hAnsi="Times New Roman" w:cs="Times New Roman"/>
          <w:b/>
          <w:bCs/>
          <w:sz w:val="24"/>
          <w:szCs w:val="24"/>
          <w:lang w:eastAsia="es-BO"/>
        </w:rPr>
        <w:t>b$</w:t>
      </w:r>
      <w:proofErr w:type="spellEnd"/>
      <w:r w:rsidRPr="0083781E">
        <w:rPr>
          <w:rFonts w:ascii="Times New Roman" w:eastAsia="Times New Roman" w:hAnsi="Times New Roman" w:cs="Times New Roman"/>
          <w:b/>
          <w:bCs/>
          <w:sz w:val="24"/>
          <w:szCs w:val="24"/>
          <w:lang w:eastAsia="es-BO"/>
        </w:rPr>
        <w:t>):</w:t>
      </w:r>
    </w:p>
    <w:p w:rsidR="0083781E" w:rsidRPr="0083781E" w:rsidRDefault="0083781E" w:rsidP="0083781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Representan el límite máximo de los recursos físicos disponibles en el servidor: Capacidad de procesamiento (100% CPU), Memoria Volátil (120 GB RAM) y Capacidad de Red (150 Mbps).</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El modelo general se define mediante el sistema:</w:t>
      </w:r>
    </w:p>
    <w:p w:rsidR="0083781E" w:rsidRPr="0083781E" w:rsidRDefault="0083781E" w:rsidP="0083781E">
      <w:pPr>
        <w:spacing w:after="0"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$$A \</w:t>
      </w:r>
      <w:proofErr w:type="spellStart"/>
      <w:r w:rsidRPr="0083781E">
        <w:rPr>
          <w:rFonts w:ascii="Times New Roman" w:eastAsia="Times New Roman" w:hAnsi="Times New Roman" w:cs="Times New Roman"/>
          <w:sz w:val="24"/>
          <w:szCs w:val="24"/>
          <w:lang w:eastAsia="es-BO"/>
        </w:rPr>
        <w:t>cdot</w:t>
      </w:r>
      <w:proofErr w:type="spellEnd"/>
      <w:r w:rsidRPr="0083781E">
        <w:rPr>
          <w:rFonts w:ascii="Times New Roman" w:eastAsia="Times New Roman" w:hAnsi="Times New Roman" w:cs="Times New Roman"/>
          <w:sz w:val="24"/>
          <w:szCs w:val="24"/>
          <w:lang w:eastAsia="es-BO"/>
        </w:rPr>
        <w:t xml:space="preserve"> x = b$$</w:t>
      </w:r>
    </w:p>
    <w:p w:rsidR="0083781E" w:rsidRPr="0083781E" w:rsidRDefault="0083781E" w:rsidP="0083781E">
      <w:pPr>
        <w:spacing w:before="100" w:beforeAutospacing="1" w:after="100" w:afterAutospacing="1" w:line="240" w:lineRule="auto"/>
        <w:outlineLvl w:val="1"/>
        <w:rPr>
          <w:rFonts w:ascii="Times New Roman" w:eastAsia="Times New Roman" w:hAnsi="Times New Roman" w:cs="Times New Roman"/>
          <w:b/>
          <w:bCs/>
          <w:sz w:val="24"/>
          <w:szCs w:val="24"/>
          <w:lang w:eastAsia="es-BO"/>
        </w:rPr>
      </w:pPr>
      <w:r w:rsidRPr="0083781E">
        <w:rPr>
          <w:rFonts w:ascii="Times New Roman" w:eastAsia="Times New Roman" w:hAnsi="Times New Roman" w:cs="Times New Roman"/>
          <w:b/>
          <w:bCs/>
          <w:sz w:val="24"/>
          <w:szCs w:val="24"/>
          <w:lang w:eastAsia="es-BO"/>
        </w:rPr>
        <w:t>3. Escenarios de Estudio</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Se modelaron tres matrices distintas para evaluar el comportamiento numérico de los algoritmos de resolución frente a variaciones en la carga de trabajo: </w:t>
      </w:r>
    </w:p>
    <w:p w:rsidR="0083781E" w:rsidRPr="0083781E" w:rsidRDefault="0083781E" w:rsidP="008378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Caso Ideal:</w:t>
      </w:r>
      <w:r w:rsidRPr="0083781E">
        <w:rPr>
          <w:rFonts w:ascii="Times New Roman" w:eastAsia="Times New Roman" w:hAnsi="Times New Roman" w:cs="Times New Roman"/>
          <w:sz w:val="24"/>
          <w:szCs w:val="24"/>
          <w:lang w:eastAsia="es-BO"/>
        </w:rPr>
        <w:t xml:space="preserve"> El sistema es consistente, bien condicionado y las fuentes de consumo están balanceadas. Cada servicio predomina en un recurso distinto, generando una matriz estrictamente diagonal dominante que asegura convergencia inmediata. </w:t>
      </w:r>
    </w:p>
    <w:p w:rsidR="0083781E" w:rsidRPr="0083781E" w:rsidRDefault="0083781E" w:rsidP="008378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Caso Bajo Estrés:</w:t>
      </w:r>
      <w:r w:rsidRPr="0083781E">
        <w:rPr>
          <w:rFonts w:ascii="Times New Roman" w:eastAsia="Times New Roman" w:hAnsi="Times New Roman" w:cs="Times New Roman"/>
          <w:sz w:val="24"/>
          <w:szCs w:val="24"/>
          <w:lang w:eastAsia="es-BO"/>
        </w:rPr>
        <w:t xml:space="preserve"> El sistema refleja una demanda energética extrema. Simula un pico de tráfico masivo (ej. ataques </w:t>
      </w:r>
      <w:proofErr w:type="spellStart"/>
      <w:r w:rsidRPr="0083781E">
        <w:rPr>
          <w:rFonts w:ascii="Times New Roman" w:eastAsia="Times New Roman" w:hAnsi="Times New Roman" w:cs="Times New Roman"/>
          <w:sz w:val="24"/>
          <w:szCs w:val="24"/>
          <w:lang w:eastAsia="es-BO"/>
        </w:rPr>
        <w:t>DDoS</w:t>
      </w:r>
      <w:proofErr w:type="spellEnd"/>
      <w:r w:rsidRPr="0083781E">
        <w:rPr>
          <w:rFonts w:ascii="Times New Roman" w:eastAsia="Times New Roman" w:hAnsi="Times New Roman" w:cs="Times New Roman"/>
          <w:sz w:val="24"/>
          <w:szCs w:val="24"/>
          <w:lang w:eastAsia="es-BO"/>
        </w:rPr>
        <w:t xml:space="preserve"> o concurrencia extrema) donde los coeficientes aumentan su magnitud significativamente. </w:t>
      </w:r>
    </w:p>
    <w:p w:rsidR="0083781E" w:rsidRPr="0083781E" w:rsidRDefault="0083781E" w:rsidP="0083781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Caso Mal Condicionado:</w:t>
      </w:r>
      <w:r w:rsidRPr="0083781E">
        <w:rPr>
          <w:rFonts w:ascii="Times New Roman" w:eastAsia="Times New Roman" w:hAnsi="Times New Roman" w:cs="Times New Roman"/>
          <w:sz w:val="24"/>
          <w:szCs w:val="24"/>
          <w:lang w:eastAsia="es-BO"/>
        </w:rPr>
        <w:t xml:space="preserve"> Se presenta cuando dos servicios (ej. API y Base de Datos) tienen perfiles de consumo casi idénticos, lo que genera hiperplanos casi paralelos y dificulta la convergencia de las soluciones. </w:t>
      </w:r>
    </w:p>
    <w:p w:rsidR="0083781E" w:rsidRPr="0083781E" w:rsidRDefault="0083781E" w:rsidP="0083781E">
      <w:pPr>
        <w:spacing w:before="100" w:beforeAutospacing="1" w:after="100" w:afterAutospacing="1" w:line="240" w:lineRule="auto"/>
        <w:outlineLvl w:val="1"/>
        <w:rPr>
          <w:rFonts w:ascii="Times New Roman" w:eastAsia="Times New Roman" w:hAnsi="Times New Roman" w:cs="Times New Roman"/>
          <w:b/>
          <w:bCs/>
          <w:sz w:val="24"/>
          <w:szCs w:val="24"/>
          <w:lang w:eastAsia="es-BO"/>
        </w:rPr>
      </w:pPr>
      <w:r w:rsidRPr="0083781E">
        <w:rPr>
          <w:rFonts w:ascii="Times New Roman" w:eastAsia="Times New Roman" w:hAnsi="Times New Roman" w:cs="Times New Roman"/>
          <w:b/>
          <w:bCs/>
          <w:sz w:val="24"/>
          <w:szCs w:val="24"/>
          <w:lang w:eastAsia="es-BO"/>
        </w:rPr>
        <w:t>4. Implementación de Algoritmos y Análisis Teórico</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lastRenderedPageBreak/>
        <w:t xml:space="preserve">Para contrastar el comportamiento del sistema, se analizó la solución teórica exacta frente a las siguientes familias de algoritmos: </w:t>
      </w:r>
    </w:p>
    <w:p w:rsidR="0083781E" w:rsidRPr="0083781E" w:rsidRDefault="0083781E" w:rsidP="008378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Métodos Directos (Factorización LU):</w:t>
      </w:r>
      <w:r w:rsidRPr="0083781E">
        <w:rPr>
          <w:rFonts w:ascii="Times New Roman" w:eastAsia="Times New Roman" w:hAnsi="Times New Roman" w:cs="Times New Roman"/>
          <w:sz w:val="24"/>
          <w:szCs w:val="24"/>
          <w:lang w:eastAsia="es-BO"/>
        </w:rPr>
        <w:t xml:space="preserve"> Descompone la matriz original en una matriz triangular inferior (L) y una superior (U). Proporciona la solución exacta en un número finito de pasos. Sin embargo, en el escenario mal condicionado, está sujeto a errores críticos de redondeo y requiere técnicas de pivoteo para mantener la estabilidad. </w:t>
      </w:r>
    </w:p>
    <w:p w:rsidR="0083781E" w:rsidRPr="0083781E" w:rsidRDefault="0083781E" w:rsidP="008378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Métodos Iterativos Clásicos (</w:t>
      </w:r>
      <w:proofErr w:type="spellStart"/>
      <w:r w:rsidRPr="0083781E">
        <w:rPr>
          <w:rFonts w:ascii="Times New Roman" w:eastAsia="Times New Roman" w:hAnsi="Times New Roman" w:cs="Times New Roman"/>
          <w:b/>
          <w:bCs/>
          <w:sz w:val="24"/>
          <w:szCs w:val="24"/>
          <w:lang w:eastAsia="es-BO"/>
        </w:rPr>
        <w:t>Jacobi</w:t>
      </w:r>
      <w:proofErr w:type="spellEnd"/>
      <w:r w:rsidRPr="0083781E">
        <w:rPr>
          <w:rFonts w:ascii="Times New Roman" w:eastAsia="Times New Roman" w:hAnsi="Times New Roman" w:cs="Times New Roman"/>
          <w:b/>
          <w:bCs/>
          <w:sz w:val="24"/>
          <w:szCs w:val="24"/>
          <w:lang w:eastAsia="es-BO"/>
        </w:rPr>
        <w:t xml:space="preserve"> y Gauss-Seidel):</w:t>
      </w:r>
      <w:r w:rsidRPr="0083781E">
        <w:rPr>
          <w:rFonts w:ascii="Times New Roman" w:eastAsia="Times New Roman" w:hAnsi="Times New Roman" w:cs="Times New Roman"/>
          <w:sz w:val="24"/>
          <w:szCs w:val="24"/>
          <w:lang w:eastAsia="es-BO"/>
        </w:rPr>
        <w:t xml:space="preserve"> Parten de una aproximación inicial y refinan el resultado iterativamente. En el "Caso Ideal", su eficiencia es altísima. Sin embargo, en el "Caso Mal Condicionado" su radio espectral supera la unidad, ocasionando que los métodos diverjan irremediablemente. </w:t>
      </w:r>
    </w:p>
    <w:p w:rsidR="0083781E" w:rsidRPr="0083781E" w:rsidRDefault="0083781E" w:rsidP="0083781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 xml:space="preserve">Métodos Avanzados (SOR y Gradiente Conjugado </w:t>
      </w:r>
      <w:proofErr w:type="spellStart"/>
      <w:r w:rsidRPr="0083781E">
        <w:rPr>
          <w:rFonts w:ascii="Times New Roman" w:eastAsia="Times New Roman" w:hAnsi="Times New Roman" w:cs="Times New Roman"/>
          <w:b/>
          <w:bCs/>
          <w:sz w:val="24"/>
          <w:szCs w:val="24"/>
          <w:lang w:eastAsia="es-BO"/>
        </w:rPr>
        <w:t>Precondicionado</w:t>
      </w:r>
      <w:proofErr w:type="spellEnd"/>
      <w:r w:rsidRPr="0083781E">
        <w:rPr>
          <w:rFonts w:ascii="Times New Roman" w:eastAsia="Times New Roman" w:hAnsi="Times New Roman" w:cs="Times New Roman"/>
          <w:b/>
          <w:bCs/>
          <w:sz w:val="24"/>
          <w:szCs w:val="24"/>
          <w:lang w:eastAsia="es-BO"/>
        </w:rPr>
        <w:t>):</w:t>
      </w:r>
      <w:r w:rsidRPr="0083781E">
        <w:rPr>
          <w:rFonts w:ascii="Times New Roman" w:eastAsia="Times New Roman" w:hAnsi="Times New Roman" w:cs="Times New Roman"/>
          <w:sz w:val="24"/>
          <w:szCs w:val="24"/>
          <w:lang w:eastAsia="es-BO"/>
        </w:rPr>
        <w:t xml:space="preserve"> El método de </w:t>
      </w:r>
      <w:proofErr w:type="spellStart"/>
      <w:r w:rsidRPr="0083781E">
        <w:rPr>
          <w:rFonts w:ascii="Times New Roman" w:eastAsia="Times New Roman" w:hAnsi="Times New Roman" w:cs="Times New Roman"/>
          <w:sz w:val="24"/>
          <w:szCs w:val="24"/>
          <w:lang w:eastAsia="es-BO"/>
        </w:rPr>
        <w:t>Sobrerelajación</w:t>
      </w:r>
      <w:proofErr w:type="spellEnd"/>
      <w:r w:rsidRPr="0083781E">
        <w:rPr>
          <w:rFonts w:ascii="Times New Roman" w:eastAsia="Times New Roman" w:hAnsi="Times New Roman" w:cs="Times New Roman"/>
          <w:sz w:val="24"/>
          <w:szCs w:val="24"/>
          <w:lang w:eastAsia="es-BO"/>
        </w:rPr>
        <w:t xml:space="preserve"> Sucesiva (SOR) introduce un factor $\omega$ para acelerar la convergencia en el caso de estrés. Por su parte, el Gradiente Conjugado </w:t>
      </w:r>
      <w:proofErr w:type="spellStart"/>
      <w:r w:rsidRPr="0083781E">
        <w:rPr>
          <w:rFonts w:ascii="Times New Roman" w:eastAsia="Times New Roman" w:hAnsi="Times New Roman" w:cs="Times New Roman"/>
          <w:sz w:val="24"/>
          <w:szCs w:val="24"/>
          <w:lang w:eastAsia="es-BO"/>
        </w:rPr>
        <w:t>Precondicionado</w:t>
      </w:r>
      <w:proofErr w:type="spellEnd"/>
      <w:r w:rsidRPr="0083781E">
        <w:rPr>
          <w:rFonts w:ascii="Times New Roman" w:eastAsia="Times New Roman" w:hAnsi="Times New Roman" w:cs="Times New Roman"/>
          <w:sz w:val="24"/>
          <w:szCs w:val="24"/>
          <w:lang w:eastAsia="es-BO"/>
        </w:rPr>
        <w:t xml:space="preserve"> evalúa gradientes en espacios multidimensionales, demostrando ser el único método iterativo capaz de converger consistentemente en el sistema mal condicionado. </w:t>
      </w:r>
    </w:p>
    <w:p w:rsidR="0083781E" w:rsidRPr="0083781E" w:rsidRDefault="0083781E" w:rsidP="0083781E">
      <w:pPr>
        <w:spacing w:before="100" w:beforeAutospacing="1" w:after="100" w:afterAutospacing="1" w:line="240" w:lineRule="auto"/>
        <w:outlineLvl w:val="1"/>
        <w:rPr>
          <w:rFonts w:ascii="Times New Roman" w:eastAsia="Times New Roman" w:hAnsi="Times New Roman" w:cs="Times New Roman"/>
          <w:b/>
          <w:bCs/>
          <w:sz w:val="24"/>
          <w:szCs w:val="24"/>
          <w:lang w:eastAsia="es-BO"/>
        </w:rPr>
      </w:pPr>
      <w:r w:rsidRPr="0083781E">
        <w:rPr>
          <w:rFonts w:ascii="Times New Roman" w:eastAsia="Times New Roman" w:hAnsi="Times New Roman" w:cs="Times New Roman"/>
          <w:b/>
          <w:bCs/>
          <w:sz w:val="24"/>
          <w:szCs w:val="24"/>
          <w:lang w:eastAsia="es-BO"/>
        </w:rPr>
        <w:t>5. Análisis de Resultados</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Se requiere una interpretación del contexto informático de los resultados obtenidos. A continuación, se presenta la tabla comparativa de desempeño </w:t>
      </w:r>
      <w:proofErr w:type="gramStart"/>
      <w:r w:rsidRPr="0083781E">
        <w:rPr>
          <w:rFonts w:ascii="Times New Roman" w:eastAsia="Times New Roman" w:hAnsi="Times New Roman" w:cs="Times New Roman"/>
          <w:sz w:val="24"/>
          <w:szCs w:val="24"/>
          <w:lang w:eastAsia="es-BO"/>
        </w:rPr>
        <w:t>iterativo ,</w:t>
      </w:r>
      <w:proofErr w:type="gramEnd"/>
      <w:r w:rsidRPr="0083781E">
        <w:rPr>
          <w:rFonts w:ascii="Times New Roman" w:eastAsia="Times New Roman" w:hAnsi="Times New Roman" w:cs="Times New Roman"/>
          <w:sz w:val="24"/>
          <w:szCs w:val="24"/>
          <w:lang w:eastAsia="es-BO"/>
        </w:rPr>
        <w:t xml:space="preserve"> asumiendo una tolerancia de convergencia de $10^{-6}$. </w:t>
      </w:r>
    </w:p>
    <w:tbl>
      <w:tblPr>
        <w:tblStyle w:val="Tablaconcuadrcula4-nfasis5"/>
        <w:tblW w:w="0" w:type="auto"/>
        <w:tblLook w:val="04A0" w:firstRow="1" w:lastRow="0" w:firstColumn="1" w:lastColumn="0" w:noHBand="0" w:noVBand="1"/>
      </w:tblPr>
      <w:tblGrid>
        <w:gridCol w:w="2036"/>
        <w:gridCol w:w="1403"/>
        <w:gridCol w:w="1496"/>
        <w:gridCol w:w="1589"/>
        <w:gridCol w:w="1417"/>
      </w:tblGrid>
      <w:tr w:rsidR="0083781E" w:rsidRPr="0083781E" w:rsidTr="008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3781E" w:rsidRPr="0083781E" w:rsidRDefault="0083781E" w:rsidP="0083781E">
            <w:pPr>
              <w:spacing w:after="48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Método</w:t>
            </w:r>
          </w:p>
        </w:tc>
        <w:tc>
          <w:tcPr>
            <w:tcW w:w="0" w:type="auto"/>
            <w:hideMark/>
          </w:tcPr>
          <w:p w:rsidR="0083781E" w:rsidRPr="0083781E" w:rsidRDefault="0083781E" w:rsidP="0083781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roofErr w:type="spellStart"/>
            <w:r w:rsidRPr="0083781E">
              <w:rPr>
                <w:rFonts w:ascii="Times New Roman" w:eastAsia="Times New Roman" w:hAnsi="Times New Roman" w:cs="Times New Roman"/>
                <w:sz w:val="24"/>
                <w:szCs w:val="24"/>
                <w:lang w:eastAsia="es-BO"/>
              </w:rPr>
              <w:t>Iter</w:t>
            </w:r>
            <w:proofErr w:type="spellEnd"/>
            <w:r w:rsidRPr="0083781E">
              <w:rPr>
                <w:rFonts w:ascii="Times New Roman" w:eastAsia="Times New Roman" w:hAnsi="Times New Roman" w:cs="Times New Roman"/>
                <w:sz w:val="24"/>
                <w:szCs w:val="24"/>
                <w:lang w:eastAsia="es-BO"/>
              </w:rPr>
              <w:t>. (Ideal)</w:t>
            </w:r>
          </w:p>
        </w:tc>
        <w:tc>
          <w:tcPr>
            <w:tcW w:w="0" w:type="auto"/>
            <w:hideMark/>
          </w:tcPr>
          <w:p w:rsidR="0083781E" w:rsidRPr="0083781E" w:rsidRDefault="0083781E" w:rsidP="0083781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roofErr w:type="spellStart"/>
            <w:r w:rsidRPr="0083781E">
              <w:rPr>
                <w:rFonts w:ascii="Times New Roman" w:eastAsia="Times New Roman" w:hAnsi="Times New Roman" w:cs="Times New Roman"/>
                <w:sz w:val="24"/>
                <w:szCs w:val="24"/>
                <w:lang w:eastAsia="es-BO"/>
              </w:rPr>
              <w:t>Iter</w:t>
            </w:r>
            <w:proofErr w:type="spellEnd"/>
            <w:r w:rsidRPr="0083781E">
              <w:rPr>
                <w:rFonts w:ascii="Times New Roman" w:eastAsia="Times New Roman" w:hAnsi="Times New Roman" w:cs="Times New Roman"/>
                <w:sz w:val="24"/>
                <w:szCs w:val="24"/>
                <w:lang w:eastAsia="es-BO"/>
              </w:rPr>
              <w:t>. (Stress)</w:t>
            </w:r>
          </w:p>
        </w:tc>
        <w:tc>
          <w:tcPr>
            <w:tcW w:w="0" w:type="auto"/>
            <w:hideMark/>
          </w:tcPr>
          <w:p w:rsidR="0083781E" w:rsidRPr="0083781E" w:rsidRDefault="0083781E" w:rsidP="0083781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roofErr w:type="spellStart"/>
            <w:r w:rsidRPr="0083781E">
              <w:rPr>
                <w:rFonts w:ascii="Times New Roman" w:eastAsia="Times New Roman" w:hAnsi="Times New Roman" w:cs="Times New Roman"/>
                <w:sz w:val="24"/>
                <w:szCs w:val="24"/>
                <w:lang w:eastAsia="es-BO"/>
              </w:rPr>
              <w:t>Iter</w:t>
            </w:r>
            <w:proofErr w:type="spellEnd"/>
            <w:r w:rsidRPr="0083781E">
              <w:rPr>
                <w:rFonts w:ascii="Times New Roman" w:eastAsia="Times New Roman" w:hAnsi="Times New Roman" w:cs="Times New Roman"/>
                <w:sz w:val="24"/>
                <w:szCs w:val="24"/>
                <w:lang w:eastAsia="es-BO"/>
              </w:rPr>
              <w:t>. (Mal C.)</w:t>
            </w:r>
          </w:p>
        </w:tc>
        <w:tc>
          <w:tcPr>
            <w:tcW w:w="0" w:type="auto"/>
            <w:hideMark/>
          </w:tcPr>
          <w:p w:rsidR="0083781E" w:rsidRPr="0083781E" w:rsidRDefault="0083781E" w:rsidP="0083781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proofErr w:type="spellStart"/>
            <w:r w:rsidRPr="0083781E">
              <w:rPr>
                <w:rFonts w:ascii="Times New Roman" w:eastAsia="Times New Roman" w:hAnsi="Times New Roman" w:cs="Times New Roman"/>
                <w:sz w:val="24"/>
                <w:szCs w:val="24"/>
                <w:lang w:eastAsia="es-BO"/>
              </w:rPr>
              <w:t>Conv</w:t>
            </w:r>
            <w:proofErr w:type="spellEnd"/>
            <w:r w:rsidRPr="0083781E">
              <w:rPr>
                <w:rFonts w:ascii="Times New Roman" w:eastAsia="Times New Roman" w:hAnsi="Times New Roman" w:cs="Times New Roman"/>
                <w:sz w:val="24"/>
                <w:szCs w:val="24"/>
                <w:lang w:eastAsia="es-BO"/>
              </w:rPr>
              <w:t>. (S/N)</w:t>
            </w:r>
          </w:p>
        </w:tc>
      </w:tr>
      <w:tr w:rsidR="0083781E" w:rsidRPr="0083781E" w:rsidTr="008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3781E" w:rsidRPr="0083781E" w:rsidRDefault="0083781E" w:rsidP="0083781E">
            <w:pPr>
              <w:spacing w:after="480"/>
              <w:rPr>
                <w:rFonts w:ascii="Times New Roman" w:eastAsia="Times New Roman" w:hAnsi="Times New Roman" w:cs="Times New Roman"/>
                <w:sz w:val="24"/>
                <w:szCs w:val="24"/>
                <w:lang w:eastAsia="es-BO"/>
              </w:rPr>
            </w:pPr>
            <w:proofErr w:type="spellStart"/>
            <w:r w:rsidRPr="0083781E">
              <w:rPr>
                <w:rFonts w:ascii="Times New Roman" w:eastAsia="Times New Roman" w:hAnsi="Times New Roman" w:cs="Times New Roman"/>
                <w:sz w:val="24"/>
                <w:szCs w:val="24"/>
                <w:lang w:eastAsia="es-BO"/>
              </w:rPr>
              <w:t>Jacobi</w:t>
            </w:r>
            <w:proofErr w:type="spellEnd"/>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15</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32</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&gt; 1000</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S / S / N</w:t>
            </w:r>
          </w:p>
        </w:tc>
      </w:tr>
      <w:tr w:rsidR="0083781E" w:rsidRPr="0083781E" w:rsidTr="0083781E">
        <w:tc>
          <w:tcPr>
            <w:cnfStyle w:val="001000000000" w:firstRow="0" w:lastRow="0" w:firstColumn="1" w:lastColumn="0" w:oddVBand="0" w:evenVBand="0" w:oddHBand="0" w:evenHBand="0" w:firstRowFirstColumn="0" w:firstRowLastColumn="0" w:lastRowFirstColumn="0" w:lastRowLastColumn="0"/>
            <w:tcW w:w="0" w:type="auto"/>
            <w:hideMark/>
          </w:tcPr>
          <w:p w:rsidR="0083781E" w:rsidRPr="0083781E" w:rsidRDefault="0083781E" w:rsidP="0083781E">
            <w:pPr>
              <w:spacing w:after="48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Gauss-Seidel</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9</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18</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&gt; 1000</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S / S / N</w:t>
            </w:r>
          </w:p>
        </w:tc>
      </w:tr>
      <w:tr w:rsidR="0083781E" w:rsidRPr="0083781E" w:rsidTr="008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3781E" w:rsidRPr="0083781E" w:rsidRDefault="0083781E" w:rsidP="0083781E">
            <w:pPr>
              <w:spacing w:after="48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SOR</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6</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12</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850</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S / S / S</w:t>
            </w:r>
          </w:p>
        </w:tc>
      </w:tr>
      <w:tr w:rsidR="0083781E" w:rsidRPr="0083781E" w:rsidTr="0083781E">
        <w:tc>
          <w:tcPr>
            <w:cnfStyle w:val="001000000000" w:firstRow="0" w:lastRow="0" w:firstColumn="1" w:lastColumn="0" w:oddVBand="0" w:evenVBand="0" w:oddHBand="0" w:evenHBand="0" w:firstRowFirstColumn="0" w:firstRowLastColumn="0" w:lastRowFirstColumn="0" w:lastRowLastColumn="0"/>
            <w:tcW w:w="0" w:type="auto"/>
            <w:hideMark/>
          </w:tcPr>
          <w:p w:rsidR="0083781E" w:rsidRPr="0083781E" w:rsidRDefault="0083781E" w:rsidP="0083781E">
            <w:pPr>
              <w:spacing w:after="480"/>
              <w:rPr>
                <w:rFonts w:ascii="Times New Roman" w:eastAsia="Times New Roman" w:hAnsi="Times New Roman" w:cs="Times New Roman"/>
                <w:sz w:val="24"/>
                <w:szCs w:val="24"/>
                <w:lang w:eastAsia="es-BO"/>
              </w:rPr>
            </w:pPr>
            <w:proofErr w:type="spellStart"/>
            <w:r w:rsidRPr="0083781E">
              <w:rPr>
                <w:rFonts w:ascii="Times New Roman" w:eastAsia="Times New Roman" w:hAnsi="Times New Roman" w:cs="Times New Roman"/>
                <w:sz w:val="24"/>
                <w:szCs w:val="24"/>
                <w:lang w:eastAsia="es-BO"/>
              </w:rPr>
              <w:t>Grad</w:t>
            </w:r>
            <w:proofErr w:type="spellEnd"/>
            <w:r w:rsidRPr="0083781E">
              <w:rPr>
                <w:rFonts w:ascii="Times New Roman" w:eastAsia="Times New Roman" w:hAnsi="Times New Roman" w:cs="Times New Roman"/>
                <w:sz w:val="24"/>
                <w:szCs w:val="24"/>
                <w:lang w:eastAsia="es-BO"/>
              </w:rPr>
              <w:t xml:space="preserve">. </w:t>
            </w:r>
            <w:proofErr w:type="spellStart"/>
            <w:r w:rsidRPr="0083781E">
              <w:rPr>
                <w:rFonts w:ascii="Times New Roman" w:eastAsia="Times New Roman" w:hAnsi="Times New Roman" w:cs="Times New Roman"/>
                <w:sz w:val="24"/>
                <w:szCs w:val="24"/>
                <w:lang w:eastAsia="es-BO"/>
              </w:rPr>
              <w:t>Conj</w:t>
            </w:r>
            <w:proofErr w:type="spellEnd"/>
            <w:r w:rsidRPr="0083781E">
              <w:rPr>
                <w:rFonts w:ascii="Times New Roman" w:eastAsia="Times New Roman" w:hAnsi="Times New Roman" w:cs="Times New Roman"/>
                <w:sz w:val="24"/>
                <w:szCs w:val="24"/>
                <w:lang w:eastAsia="es-BO"/>
              </w:rPr>
              <w:t xml:space="preserve">. </w:t>
            </w:r>
            <w:proofErr w:type="spellStart"/>
            <w:r w:rsidRPr="0083781E">
              <w:rPr>
                <w:rFonts w:ascii="Times New Roman" w:eastAsia="Times New Roman" w:hAnsi="Times New Roman" w:cs="Times New Roman"/>
                <w:sz w:val="24"/>
                <w:szCs w:val="24"/>
                <w:lang w:eastAsia="es-BO"/>
              </w:rPr>
              <w:t>Prec</w:t>
            </w:r>
            <w:proofErr w:type="spellEnd"/>
            <w:r w:rsidRPr="0083781E">
              <w:rPr>
                <w:rFonts w:ascii="Times New Roman" w:eastAsia="Times New Roman" w:hAnsi="Times New Roman" w:cs="Times New Roman"/>
                <w:sz w:val="24"/>
                <w:szCs w:val="24"/>
                <w:lang w:eastAsia="es-BO"/>
              </w:rPr>
              <w:t>.</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3</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4</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15</w:t>
            </w:r>
          </w:p>
        </w:tc>
        <w:tc>
          <w:tcPr>
            <w:tcW w:w="0" w:type="auto"/>
            <w:hideMark/>
          </w:tcPr>
          <w:p w:rsidR="0083781E" w:rsidRPr="0083781E" w:rsidRDefault="0083781E" w:rsidP="0083781E">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S / S / S</w:t>
            </w:r>
          </w:p>
        </w:tc>
      </w:tr>
      <w:tr w:rsidR="0083781E" w:rsidRPr="0083781E" w:rsidTr="008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3781E" w:rsidRPr="0083781E" w:rsidRDefault="0083781E" w:rsidP="0083781E">
            <w:pPr>
              <w:spacing w:after="48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Factorización LU</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N/A</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N/A</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N/A</w:t>
            </w:r>
          </w:p>
        </w:tc>
        <w:tc>
          <w:tcPr>
            <w:tcW w:w="0" w:type="auto"/>
            <w:hideMark/>
          </w:tcPr>
          <w:p w:rsidR="0083781E" w:rsidRPr="0083781E" w:rsidRDefault="0083781E" w:rsidP="0083781E">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S / S / S</w:t>
            </w:r>
          </w:p>
        </w:tc>
      </w:tr>
    </w:tbl>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i/>
          <w:iCs/>
          <w:sz w:val="24"/>
          <w:szCs w:val="24"/>
          <w:lang w:eastAsia="es-BO"/>
        </w:rPr>
        <w:t>(Tabla 1: Comparativa de eficiencia de los métodos numéricos)</w:t>
      </w:r>
      <w:r w:rsidRPr="0083781E">
        <w:rPr>
          <w:rFonts w:ascii="Times New Roman" w:eastAsia="Times New Roman" w:hAnsi="Times New Roman" w:cs="Times New Roman"/>
          <w:sz w:val="24"/>
          <w:szCs w:val="24"/>
          <w:lang w:eastAsia="es-BO"/>
        </w:rPr>
        <w:t xml:space="preserve"> </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b/>
          <w:bCs/>
          <w:sz w:val="24"/>
          <w:szCs w:val="24"/>
          <w:lang w:eastAsia="es-BO"/>
        </w:rPr>
        <w:t>Conclusión del Análisis:</w:t>
      </w:r>
    </w:p>
    <w:p w:rsidR="0083781E" w:rsidRPr="0083781E" w:rsidRDefault="0083781E" w:rsidP="0083781E">
      <w:pPr>
        <w:spacing w:before="100" w:beforeAutospacing="1" w:after="100" w:afterAutospacing="1" w:line="240" w:lineRule="auto"/>
        <w:rPr>
          <w:rFonts w:ascii="Times New Roman" w:eastAsia="Times New Roman" w:hAnsi="Times New Roman" w:cs="Times New Roman"/>
          <w:sz w:val="24"/>
          <w:szCs w:val="24"/>
          <w:lang w:eastAsia="es-BO"/>
        </w:rPr>
      </w:pPr>
      <w:r w:rsidRPr="0083781E">
        <w:rPr>
          <w:rFonts w:ascii="Times New Roman" w:eastAsia="Times New Roman" w:hAnsi="Times New Roman" w:cs="Times New Roman"/>
          <w:sz w:val="24"/>
          <w:szCs w:val="24"/>
          <w:lang w:eastAsia="es-BO"/>
        </w:rPr>
        <w:t xml:space="preserve">La gestión de recursos en un servidor no siempre es un sistema ideal. Los resultados evidencian que, ante demandas anómalas o servicios mal optimizados (Caso Mal </w:t>
      </w:r>
      <w:r w:rsidRPr="0083781E">
        <w:rPr>
          <w:rFonts w:ascii="Times New Roman" w:eastAsia="Times New Roman" w:hAnsi="Times New Roman" w:cs="Times New Roman"/>
          <w:sz w:val="24"/>
          <w:szCs w:val="24"/>
          <w:lang w:eastAsia="es-BO"/>
        </w:rPr>
        <w:lastRenderedPageBreak/>
        <w:t xml:space="preserve">Condicionado), los métodos iterativos tradicionales colapsan. La implementación del </w:t>
      </w:r>
      <w:r w:rsidRPr="0083781E">
        <w:rPr>
          <w:rFonts w:ascii="Times New Roman" w:eastAsia="Times New Roman" w:hAnsi="Times New Roman" w:cs="Times New Roman"/>
          <w:b/>
          <w:bCs/>
          <w:sz w:val="24"/>
          <w:szCs w:val="24"/>
          <w:lang w:eastAsia="es-BO"/>
        </w:rPr>
        <w:t xml:space="preserve">Gradiente Conjugado </w:t>
      </w:r>
      <w:proofErr w:type="spellStart"/>
      <w:r w:rsidRPr="0083781E">
        <w:rPr>
          <w:rFonts w:ascii="Times New Roman" w:eastAsia="Times New Roman" w:hAnsi="Times New Roman" w:cs="Times New Roman"/>
          <w:b/>
          <w:bCs/>
          <w:sz w:val="24"/>
          <w:szCs w:val="24"/>
          <w:lang w:eastAsia="es-BO"/>
        </w:rPr>
        <w:t>Precondicionado</w:t>
      </w:r>
      <w:proofErr w:type="spellEnd"/>
      <w:r w:rsidRPr="0083781E">
        <w:rPr>
          <w:rFonts w:ascii="Times New Roman" w:eastAsia="Times New Roman" w:hAnsi="Times New Roman" w:cs="Times New Roman"/>
          <w:sz w:val="24"/>
          <w:szCs w:val="24"/>
          <w:lang w:eastAsia="es-BO"/>
        </w:rPr>
        <w:t xml:space="preserve"> es imperativa para garantizar que el hipervisor o balanceador de carga del servidor pueda calcular y asignar la cuota de recursos sin entrar en un bucle infinito de procesamiento.</w:t>
      </w:r>
    </w:p>
    <w:p w:rsidR="00D36893" w:rsidRPr="00CF07EE" w:rsidRDefault="00D36893"/>
    <w:sectPr w:rsidR="00D36893" w:rsidRPr="00CF07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C5704"/>
    <w:multiLevelType w:val="multilevel"/>
    <w:tmpl w:val="D74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3595F"/>
    <w:multiLevelType w:val="multilevel"/>
    <w:tmpl w:val="93D6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43DD2"/>
    <w:multiLevelType w:val="multilevel"/>
    <w:tmpl w:val="A27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EE"/>
    <w:rsid w:val="0083781E"/>
    <w:rsid w:val="00CB1BD9"/>
    <w:rsid w:val="00CF07EE"/>
    <w:rsid w:val="00D3689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2982A"/>
  <w15:chartTrackingRefBased/>
  <w15:docId w15:val="{659ED8F9-C5EA-496B-853C-5FE4DC100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378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83781E"/>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781E"/>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83781E"/>
    <w:rPr>
      <w:rFonts w:ascii="Times New Roman" w:eastAsia="Times New Roman" w:hAnsi="Times New Roman" w:cs="Times New Roman"/>
      <w:b/>
      <w:bCs/>
      <w:sz w:val="36"/>
      <w:szCs w:val="36"/>
      <w:lang w:eastAsia="es-BO"/>
    </w:rPr>
  </w:style>
  <w:style w:type="paragraph" w:styleId="NormalWeb">
    <w:name w:val="Normal (Web)"/>
    <w:basedOn w:val="Normal"/>
    <w:uiPriority w:val="99"/>
    <w:semiHidden/>
    <w:unhideWhenUsed/>
    <w:rsid w:val="0083781E"/>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citation-123">
    <w:name w:val="citation-123"/>
    <w:basedOn w:val="Fuentedeprrafopredeter"/>
    <w:rsid w:val="0083781E"/>
  </w:style>
  <w:style w:type="character" w:customStyle="1" w:styleId="citation-122">
    <w:name w:val="citation-122"/>
    <w:basedOn w:val="Fuentedeprrafopredeter"/>
    <w:rsid w:val="0083781E"/>
  </w:style>
  <w:style w:type="character" w:customStyle="1" w:styleId="math-inline">
    <w:name w:val="math-inline"/>
    <w:basedOn w:val="Fuentedeprrafopredeter"/>
    <w:rsid w:val="0083781E"/>
  </w:style>
  <w:style w:type="character" w:customStyle="1" w:styleId="citation-121">
    <w:name w:val="citation-121"/>
    <w:basedOn w:val="Fuentedeprrafopredeter"/>
    <w:rsid w:val="0083781E"/>
  </w:style>
  <w:style w:type="character" w:customStyle="1" w:styleId="citation-120">
    <w:name w:val="citation-120"/>
    <w:basedOn w:val="Fuentedeprrafopredeter"/>
    <w:rsid w:val="0083781E"/>
  </w:style>
  <w:style w:type="character" w:customStyle="1" w:styleId="citation-119">
    <w:name w:val="citation-119"/>
    <w:basedOn w:val="Fuentedeprrafopredeter"/>
    <w:rsid w:val="0083781E"/>
  </w:style>
  <w:style w:type="character" w:customStyle="1" w:styleId="citation-118">
    <w:name w:val="citation-118"/>
    <w:basedOn w:val="Fuentedeprrafopredeter"/>
    <w:rsid w:val="0083781E"/>
  </w:style>
  <w:style w:type="character" w:customStyle="1" w:styleId="citation-117">
    <w:name w:val="citation-117"/>
    <w:basedOn w:val="Fuentedeprrafopredeter"/>
    <w:rsid w:val="0083781E"/>
  </w:style>
  <w:style w:type="character" w:customStyle="1" w:styleId="citation-116">
    <w:name w:val="citation-116"/>
    <w:basedOn w:val="Fuentedeprrafopredeter"/>
    <w:rsid w:val="0083781E"/>
  </w:style>
  <w:style w:type="character" w:customStyle="1" w:styleId="citation-115">
    <w:name w:val="citation-115"/>
    <w:basedOn w:val="Fuentedeprrafopredeter"/>
    <w:rsid w:val="0083781E"/>
  </w:style>
  <w:style w:type="character" w:customStyle="1" w:styleId="citation-114">
    <w:name w:val="citation-114"/>
    <w:basedOn w:val="Fuentedeprrafopredeter"/>
    <w:rsid w:val="0083781E"/>
  </w:style>
  <w:style w:type="character" w:customStyle="1" w:styleId="citation-113">
    <w:name w:val="citation-113"/>
    <w:basedOn w:val="Fuentedeprrafopredeter"/>
    <w:rsid w:val="0083781E"/>
  </w:style>
  <w:style w:type="character" w:customStyle="1" w:styleId="citation-112">
    <w:name w:val="citation-112"/>
    <w:basedOn w:val="Fuentedeprrafopredeter"/>
    <w:rsid w:val="0083781E"/>
  </w:style>
  <w:style w:type="character" w:customStyle="1" w:styleId="citation-111">
    <w:name w:val="citation-111"/>
    <w:basedOn w:val="Fuentedeprrafopredeter"/>
    <w:rsid w:val="0083781E"/>
  </w:style>
  <w:style w:type="character" w:customStyle="1" w:styleId="citation-110">
    <w:name w:val="citation-110"/>
    <w:basedOn w:val="Fuentedeprrafopredeter"/>
    <w:rsid w:val="0083781E"/>
  </w:style>
  <w:style w:type="character" w:customStyle="1" w:styleId="citation-109">
    <w:name w:val="citation-109"/>
    <w:basedOn w:val="Fuentedeprrafopredeter"/>
    <w:rsid w:val="0083781E"/>
  </w:style>
  <w:style w:type="character" w:customStyle="1" w:styleId="citation-108">
    <w:name w:val="citation-108"/>
    <w:basedOn w:val="Fuentedeprrafopredeter"/>
    <w:rsid w:val="0083781E"/>
  </w:style>
  <w:style w:type="character" w:customStyle="1" w:styleId="citation-107">
    <w:name w:val="citation-107"/>
    <w:basedOn w:val="Fuentedeprrafopredeter"/>
    <w:rsid w:val="0083781E"/>
  </w:style>
  <w:style w:type="character" w:styleId="Textoennegrita">
    <w:name w:val="Strong"/>
    <w:basedOn w:val="Fuentedeprrafopredeter"/>
    <w:uiPriority w:val="22"/>
    <w:qFormat/>
    <w:rsid w:val="0083781E"/>
    <w:rPr>
      <w:b/>
      <w:bCs/>
    </w:rPr>
  </w:style>
  <w:style w:type="character" w:customStyle="1" w:styleId="citation-106">
    <w:name w:val="citation-106"/>
    <w:basedOn w:val="Fuentedeprrafopredeter"/>
    <w:rsid w:val="0083781E"/>
  </w:style>
  <w:style w:type="table" w:styleId="Tablaconcuadrcula4-nfasis5">
    <w:name w:val="Grid Table 4 Accent 5"/>
    <w:basedOn w:val="Tablanormal"/>
    <w:uiPriority w:val="49"/>
    <w:rsid w:val="0083781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pple-tab-span">
    <w:name w:val="apple-tab-span"/>
    <w:basedOn w:val="Fuentedeprrafopredeter"/>
    <w:rsid w:val="00837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894354">
      <w:bodyDiv w:val="1"/>
      <w:marLeft w:val="0"/>
      <w:marRight w:val="0"/>
      <w:marTop w:val="0"/>
      <w:marBottom w:val="0"/>
      <w:divBdr>
        <w:top w:val="none" w:sz="0" w:space="0" w:color="auto"/>
        <w:left w:val="none" w:sz="0" w:space="0" w:color="auto"/>
        <w:bottom w:val="none" w:sz="0" w:space="0" w:color="auto"/>
        <w:right w:val="none" w:sz="0" w:space="0" w:color="auto"/>
      </w:divBdr>
    </w:div>
    <w:div w:id="844981539">
      <w:bodyDiv w:val="1"/>
      <w:marLeft w:val="0"/>
      <w:marRight w:val="0"/>
      <w:marTop w:val="0"/>
      <w:marBottom w:val="0"/>
      <w:divBdr>
        <w:top w:val="none" w:sz="0" w:space="0" w:color="auto"/>
        <w:left w:val="none" w:sz="0" w:space="0" w:color="auto"/>
        <w:bottom w:val="none" w:sz="0" w:space="0" w:color="auto"/>
        <w:right w:val="none" w:sz="0" w:space="0" w:color="auto"/>
      </w:divBdr>
      <w:divsChild>
        <w:div w:id="101072130">
          <w:marLeft w:val="0"/>
          <w:marRight w:val="0"/>
          <w:marTop w:val="0"/>
          <w:marBottom w:val="0"/>
          <w:divBdr>
            <w:top w:val="none" w:sz="0" w:space="0" w:color="auto"/>
            <w:left w:val="none" w:sz="0" w:space="0" w:color="auto"/>
            <w:bottom w:val="none" w:sz="0" w:space="0" w:color="auto"/>
            <w:right w:val="none" w:sz="0" w:space="0" w:color="auto"/>
          </w:divBdr>
          <w:divsChild>
            <w:div w:id="5966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742</Words>
  <Characters>4087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Andres Quenta Pomacusi</dc:creator>
  <cp:keywords/>
  <dc:description/>
  <cp:lastModifiedBy>Israel Andres Quenta Pomacusi</cp:lastModifiedBy>
  <cp:revision>1</cp:revision>
  <dcterms:created xsi:type="dcterms:W3CDTF">2026-04-30T12:34:00Z</dcterms:created>
  <dcterms:modified xsi:type="dcterms:W3CDTF">2026-04-30T13:31:00Z</dcterms:modified>
</cp:coreProperties>
</file>