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00C" w:rsidRPr="00B43C48" w:rsidRDefault="001F200C" w:rsidP="001F200C">
      <w:pPr>
        <w:numPr>
          <w:ilvl w:val="12"/>
          <w:numId w:val="0"/>
        </w:numPr>
        <w:jc w:val="center"/>
        <w:rPr>
          <w:b/>
          <w:bCs/>
          <w:lang w:val="es-ES"/>
        </w:rPr>
      </w:pPr>
      <w:r w:rsidRPr="00EE3934">
        <w:rPr>
          <w:b/>
          <w:bCs/>
          <w:lang w:val="es-ES"/>
        </w:rPr>
        <w:t>Tabla de Contenidos</w:t>
      </w:r>
    </w:p>
    <w:p w:rsidR="001F200C" w:rsidRDefault="001F200C" w:rsidP="001F200C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60856675" w:history="1">
        <w:r w:rsidRPr="00223D25">
          <w:rPr>
            <w:rStyle w:val="Hipervnculo"/>
            <w:noProof/>
            <w:lang w:val="es-ES"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76" w:history="1">
        <w:r w:rsidRPr="00223D25">
          <w:rPr>
            <w:rStyle w:val="Hipervnculo"/>
            <w:noProof/>
            <w:lang w:val="es-ES"/>
          </w:rPr>
          <w:t>UNIDAD 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77" w:history="1">
        <w:r w:rsidRPr="00223D25">
          <w:rPr>
            <w:rStyle w:val="Hipervnculo"/>
            <w:noProof/>
          </w:rPr>
          <w:t>Lección 1: CARACTERIZACIÓN Y APLICACIÓN DE SISTEMAS EMBEBIDOS.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78" w:history="1">
        <w:r w:rsidRPr="00223D25">
          <w:rPr>
            <w:rStyle w:val="Hipervnculo"/>
            <w:noProof/>
          </w:rPr>
          <w:t>¿Qué es un sistema embebido?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79" w:history="1">
        <w:r w:rsidRPr="00223D25">
          <w:rPr>
            <w:rStyle w:val="Hipervnculo"/>
            <w:noProof/>
          </w:rPr>
          <w:t>¿Como están construidos los sistemas embebidos?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80" w:history="1">
        <w:r w:rsidRPr="00223D25">
          <w:rPr>
            <w:rStyle w:val="Hipervnculo"/>
            <w:noProof/>
          </w:rPr>
          <w:t>Característica de la MCU y su memoria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81" w:history="1">
        <w:r w:rsidRPr="00223D25">
          <w:rPr>
            <w:rStyle w:val="Hipervnculo"/>
            <w:noProof/>
          </w:rPr>
          <w:t>La seguridad en los sistemas embebidos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82" w:history="1">
        <w:r w:rsidRPr="00223D25">
          <w:rPr>
            <w:rStyle w:val="Hipervnculo"/>
            <w:noProof/>
          </w:rPr>
          <w:t>Características de los sistemas embebidos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83" w:history="1">
        <w:r w:rsidRPr="00223D25">
          <w:rPr>
            <w:rStyle w:val="Hipervnculo"/>
            <w:noProof/>
          </w:rPr>
          <w:t>Aplicación de los sistemas embebidos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84" w:history="1">
        <w:r w:rsidRPr="00223D25">
          <w:rPr>
            <w:rStyle w:val="Hipervnculo"/>
            <w:noProof/>
          </w:rPr>
          <w:t>Microcontrolador de un sistema embebido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85" w:history="1">
        <w:r w:rsidRPr="00223D25">
          <w:rPr>
            <w:rStyle w:val="Hipervnculo"/>
            <w:noProof/>
          </w:rPr>
          <w:t>Microprocesador de un sistema embebido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86" w:history="1">
        <w:r w:rsidRPr="00223D25">
          <w:rPr>
            <w:rStyle w:val="Hipervnculo"/>
            <w:noProof/>
          </w:rPr>
          <w:t>Metodología para programar un microcontrolador de 8 bits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87" w:history="1">
        <w:r w:rsidRPr="00223D25">
          <w:rPr>
            <w:rStyle w:val="Hipervnculo"/>
            <w:noProof/>
          </w:rPr>
          <w:t>Características generales del microcontrolador 16f887: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88" w:history="1">
        <w:r w:rsidRPr="00223D25">
          <w:rPr>
            <w:rStyle w:val="Hipervnculo"/>
            <w:noProof/>
          </w:rPr>
          <w:t>Ejemplo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89" w:history="1">
        <w:r w:rsidRPr="00223D25">
          <w:rPr>
            <w:rStyle w:val="Hipervnculo"/>
            <w:noProof/>
          </w:rPr>
          <w:t>Metodología para diseñar un sistema embebido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90" w:history="1">
        <w:r w:rsidRPr="00223D25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91" w:history="1">
        <w:r w:rsidRPr="00223D25">
          <w:rPr>
            <w:rStyle w:val="Hipervnculo"/>
            <w:noProof/>
          </w:rPr>
          <w:t>Lección 2: NORMAS VIGENTES DE SEGURIDAD INDUSTRIAL, AMBIENTAL Y SALUD OCUPACIONAL.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92" w:history="1">
        <w:r w:rsidRPr="00223D25">
          <w:rPr>
            <w:rStyle w:val="Hipervnculo"/>
            <w:noProof/>
          </w:rPr>
          <w:t>Normas de seguridad industrial vigentes.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93" w:history="1">
        <w:r w:rsidRPr="00223D25">
          <w:rPr>
            <w:rStyle w:val="Hipervnculo"/>
            <w:noProof/>
          </w:rPr>
          <w:t>Protección personal para los trabajadores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94" w:history="1">
        <w:r w:rsidRPr="00223D25">
          <w:rPr>
            <w:rStyle w:val="Hipervnculo"/>
            <w:noProof/>
          </w:rPr>
          <w:t>Señales y avisos de seguridad e higiene.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95" w:history="1">
        <w:r w:rsidRPr="00223D25">
          <w:rPr>
            <w:rStyle w:val="Hipervnculo"/>
            <w:noProof/>
          </w:rPr>
          <w:t>Prevención y protección para incendios.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96" w:history="1">
        <w:r w:rsidRPr="00223D25">
          <w:rPr>
            <w:rStyle w:val="Hipervnculo"/>
            <w:noProof/>
          </w:rPr>
          <w:t>Dispositivos de protección y sistemas de seguridad.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97" w:history="1">
        <w:r w:rsidRPr="00223D25">
          <w:rPr>
            <w:rStyle w:val="Hipervnculo"/>
            <w:noProof/>
          </w:rPr>
          <w:t>Condiciones de seguridad en donde la electricidad representa un riesgo.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98" w:history="1">
        <w:r w:rsidRPr="00223D25">
          <w:rPr>
            <w:rStyle w:val="Hipervnculo"/>
            <w:noProof/>
          </w:rPr>
          <w:t>Condiciones adecuadas de seguridad para el manejo de sustancias inflamables.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699" w:history="1">
        <w:r w:rsidRPr="00223D25">
          <w:rPr>
            <w:rStyle w:val="Hipervnculo"/>
            <w:noProof/>
          </w:rPr>
          <w:t>Seguridad e higiene para el manejo de sustancias corrosivas.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00" w:history="1">
        <w:r w:rsidRPr="00223D25">
          <w:rPr>
            <w:rStyle w:val="Hipervnculo"/>
            <w:noProof/>
          </w:rPr>
          <w:t>Seguridad e higiene en lugares donde se maneja fuentes emisoras de radiación.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01" w:history="1">
        <w:r w:rsidRPr="00223D25">
          <w:rPr>
            <w:rStyle w:val="Hipervnculo"/>
            <w:noProof/>
          </w:rPr>
          <w:t>Dispositivos de seguridad en maquinaria y equipos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02" w:history="1">
        <w:r w:rsidRPr="00223D25">
          <w:rPr>
            <w:rStyle w:val="Hipervnculo"/>
            <w:noProof/>
          </w:rPr>
          <w:t>Materiales y personal de primeros auxilios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03" w:history="1">
        <w:r w:rsidRPr="00223D25">
          <w:rPr>
            <w:rStyle w:val="Hipervnculo"/>
            <w:noProof/>
          </w:rPr>
          <w:t>Personal de seguridad y protección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04" w:history="1">
        <w:r w:rsidRPr="00223D25">
          <w:rPr>
            <w:rStyle w:val="Hipervnculo"/>
            <w:noProof/>
          </w:rPr>
          <w:t>Reciclaje de conocimientos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05" w:history="1">
        <w:r w:rsidRPr="00223D25">
          <w:rPr>
            <w:rStyle w:val="Hipervnculo"/>
            <w:noProof/>
          </w:rPr>
          <w:t>Normativas y protocolos de 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06" w:history="1">
        <w:r w:rsidRPr="00223D25">
          <w:rPr>
            <w:rStyle w:val="Hipervnculo"/>
            <w:noProof/>
          </w:rPr>
          <w:t>Normas de seguridad ambiental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07" w:history="1">
        <w:r w:rsidRPr="00223D25">
          <w:rPr>
            <w:rStyle w:val="Hipervnculo"/>
            <w:noProof/>
            <w:lang w:eastAsia="ja-JP"/>
          </w:rPr>
          <w:t>Normas de salud ocupacional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08" w:history="1">
        <w:r w:rsidRPr="00223D25">
          <w:rPr>
            <w:rStyle w:val="Hipervnculo"/>
            <w:noProof/>
            <w:lang w:eastAsia="ja-JP"/>
          </w:rPr>
          <w:t>Objetivos de la salud ocupacional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09" w:history="1">
        <w:r w:rsidRPr="00223D25">
          <w:rPr>
            <w:rStyle w:val="Hipervnculo"/>
            <w:noProof/>
            <w:lang w:eastAsia="ja-JP"/>
          </w:rPr>
          <w:t>Funciones de la salud ocupacional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10" w:history="1">
        <w:r w:rsidRPr="00223D25">
          <w:rPr>
            <w:rStyle w:val="Hipervnculo"/>
            <w:noProof/>
            <w:lang w:eastAsia="ja-JP"/>
          </w:rPr>
          <w:t>Estrategia para lograr una salud ocupacional para 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11" w:history="1">
        <w:r w:rsidRPr="00223D25">
          <w:rPr>
            <w:rStyle w:val="Hipervnculo"/>
            <w:noProof/>
            <w:lang w:eastAsia="ja-JP"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12" w:history="1">
        <w:r w:rsidRPr="00223D25">
          <w:rPr>
            <w:rStyle w:val="Hipervnculo"/>
            <w:noProof/>
          </w:rPr>
          <w:t>¿Qué es la redacción?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13" w:history="1">
        <w:r w:rsidRPr="00223D25">
          <w:rPr>
            <w:rStyle w:val="Hipervnculo"/>
            <w:noProof/>
          </w:rPr>
          <w:t>Coherencia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14" w:history="1">
        <w:r w:rsidRPr="00223D25">
          <w:rPr>
            <w:rStyle w:val="Hipervnculo"/>
            <w:noProof/>
          </w:rPr>
          <w:t>Coherencia textual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15" w:history="1">
        <w:r w:rsidRPr="00223D25">
          <w:rPr>
            <w:rStyle w:val="Hipervnculo"/>
            <w:noProof/>
          </w:rPr>
          <w:t>Coherencia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16" w:history="1">
        <w:r w:rsidRPr="00223D25">
          <w:rPr>
            <w:rStyle w:val="Hipervnculo"/>
            <w:noProof/>
          </w:rPr>
          <w:t>Coherencia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17" w:history="1">
        <w:r w:rsidRPr="00223D25">
          <w:rPr>
            <w:rStyle w:val="Hipervnculo"/>
            <w:noProof/>
          </w:rPr>
          <w:t>Cohesión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18" w:history="1">
        <w:r w:rsidRPr="00223D25">
          <w:rPr>
            <w:rStyle w:val="Hipervnculo"/>
            <w:noProof/>
          </w:rPr>
          <w:t>El lenguaje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19" w:history="1">
        <w:r w:rsidRPr="00223D25">
          <w:rPr>
            <w:rStyle w:val="Hipervnculo"/>
            <w:noProof/>
          </w:rPr>
          <w:t>El 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20" w:history="1">
        <w:r w:rsidRPr="00223D25">
          <w:rPr>
            <w:rStyle w:val="Hipervnculo"/>
            <w:noProof/>
          </w:rPr>
          <w:t>Relaciones humanas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21" w:history="1">
        <w:r w:rsidRPr="00223D25">
          <w:rPr>
            <w:rStyle w:val="Hipervnculo"/>
            <w:noProof/>
          </w:rPr>
          <w:t>Concordancia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22" w:history="1">
        <w:r w:rsidRPr="00223D25">
          <w:rPr>
            <w:rStyle w:val="Hipervnculo"/>
            <w:noProof/>
          </w:rPr>
          <w:t>Técnicas para la redacción de un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23" w:history="1">
        <w:r w:rsidRPr="00223D25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Pr="00223D25">
          <w:rPr>
            <w:rStyle w:val="Hipervnculo"/>
            <w:noProof/>
          </w:rPr>
          <w:t>Selección del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24" w:history="1">
        <w:r w:rsidRPr="00223D25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Pr="00223D25">
          <w:rPr>
            <w:rStyle w:val="Hipervnculo"/>
            <w:noProof/>
          </w:rPr>
          <w:t>Búsqueda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25" w:history="1">
        <w:r w:rsidRPr="00223D25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Pr="00223D25">
          <w:rPr>
            <w:rStyle w:val="Hipervnculo"/>
            <w:noProof/>
          </w:rPr>
          <w:t>Conocer al publico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26" w:history="1">
        <w:r w:rsidRPr="00223D25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Pr="00223D25">
          <w:rPr>
            <w:rStyle w:val="Hipervnculo"/>
            <w:noProof/>
          </w:rPr>
          <w:t>Hacer un bosquejo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27" w:history="1">
        <w:r w:rsidRPr="00223D25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Pr="00223D25">
          <w:rPr>
            <w:rStyle w:val="Hipervnculo"/>
            <w:noProof/>
          </w:rPr>
          <w:t>Separar las ideas por párrafos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28" w:history="1">
        <w:r w:rsidRPr="00223D25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Pr="00223D25">
          <w:rPr>
            <w:rStyle w:val="Hipervnculo"/>
            <w:noProof/>
          </w:rPr>
          <w:t>Escribir y reescribir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29" w:history="1">
        <w:r w:rsidRPr="00223D25">
          <w:rPr>
            <w:rStyle w:val="Hipervnculo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Pr="00223D25">
          <w:rPr>
            <w:rStyle w:val="Hipervnculo"/>
            <w:noProof/>
          </w:rPr>
          <w:t>Revisiones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30" w:history="1">
        <w:r w:rsidRPr="00223D25">
          <w:rPr>
            <w:rStyle w:val="Hipervnculo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Pr="00223D25">
          <w:rPr>
            <w:rStyle w:val="Hipervnculo"/>
            <w:noProof/>
          </w:rPr>
          <w:t>Redacción definitiva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31" w:history="1">
        <w:r w:rsidRPr="00223D25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32" w:history="1">
        <w:r w:rsidRPr="00223D25">
          <w:rPr>
            <w:rStyle w:val="Hipervnculo"/>
            <w:noProof/>
          </w:rPr>
          <w:t>Lección 4: ELABORACIÓN DE FICHAS TÉCNICAS.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33" w:history="1">
        <w:r w:rsidRPr="00223D25">
          <w:rPr>
            <w:rStyle w:val="Hipervnculo"/>
            <w:noProof/>
          </w:rPr>
          <w:t>¿Qué es una ficha técnica?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34" w:history="1">
        <w:r w:rsidRPr="00223D25">
          <w:rPr>
            <w:rStyle w:val="Hipervnculo"/>
            <w:noProof/>
          </w:rPr>
          <w:t>Tipos de fichas 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35" w:history="1">
        <w:r w:rsidRPr="00223D25">
          <w:rPr>
            <w:rStyle w:val="Hipervnculo"/>
            <w:noProof/>
          </w:rPr>
          <w:t>Como hacer una ficha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36" w:history="1">
        <w:r w:rsidRPr="00223D25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37" w:history="1">
        <w:r w:rsidRPr="00223D25">
          <w:rPr>
            <w:rStyle w:val="Hipervnculo"/>
            <w:noProof/>
          </w:rPr>
          <w:t>Lección 5: TÉCNICAS DE ELABORACIÓN DE INFORMES TÉCNICOS (NORMAS IEEE - ICONTEC)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38" w:history="1">
        <w:r w:rsidRPr="00223D25">
          <w:rPr>
            <w:rStyle w:val="Hipervnculo"/>
            <w:noProof/>
          </w:rPr>
          <w:t>Tipos de informes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39" w:history="1">
        <w:r w:rsidRPr="00223D25">
          <w:rPr>
            <w:rStyle w:val="Hipervnculo"/>
            <w:noProof/>
          </w:rPr>
          <w:t>Partes del informe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40" w:history="1">
        <w:r w:rsidRPr="00223D25">
          <w:rPr>
            <w:rStyle w:val="Hipervnculo"/>
            <w:noProof/>
          </w:rPr>
          <w:t>Etapas para la realización de un informe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41" w:history="1">
        <w:r w:rsidRPr="00223D25">
          <w:rPr>
            <w:rStyle w:val="Hipervnculo"/>
            <w:noProof/>
          </w:rPr>
          <w:t>Normas IEEE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42" w:history="1">
        <w:r w:rsidRPr="00223D25">
          <w:rPr>
            <w:rStyle w:val="Hipervnculo"/>
            <w:noProof/>
          </w:rPr>
          <w:t>Normas Icontec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43" w:history="1">
        <w:r w:rsidRPr="00223D25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44" w:history="1">
        <w:r w:rsidRPr="00223D25">
          <w:rPr>
            <w:rStyle w:val="Hipervnculo"/>
            <w:noProof/>
          </w:rPr>
          <w:t>Lección 6: APLICACIÓN DE HOJAS DE CARACTERÍSTICAS DE COMPONENTES.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45" w:history="1">
        <w:r w:rsidRPr="00223D25">
          <w:rPr>
            <w:rStyle w:val="Hipervnculo"/>
            <w:noProof/>
          </w:rPr>
          <w:t>Página de 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46" w:history="1">
        <w:r w:rsidRPr="00223D25">
          <w:rPr>
            <w:rStyle w:val="Hipervnculo"/>
            <w:noProof/>
          </w:rPr>
          <w:t>Márgenes de operación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47" w:history="1">
        <w:r w:rsidRPr="00223D25">
          <w:rPr>
            <w:rStyle w:val="Hipervnculo"/>
            <w:noProof/>
          </w:rPr>
          <w:t>Conexiones o pinout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48" w:history="1">
        <w:r w:rsidRPr="00223D25">
          <w:rPr>
            <w:rStyle w:val="Hipervnculo"/>
            <w:noProof/>
          </w:rPr>
          <w:t>Gráficos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49" w:history="1">
        <w:r w:rsidRPr="00223D25">
          <w:rPr>
            <w:rStyle w:val="Hipervnculo"/>
            <w:noProof/>
          </w:rPr>
          <w:t>Circuitos de ejemplos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50" w:history="1">
        <w:r w:rsidRPr="00223D25">
          <w:rPr>
            <w:rStyle w:val="Hipervnculo"/>
            <w:noProof/>
          </w:rPr>
          <w:t>Datos mecánicos y de encapsulado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51" w:history="1">
        <w:r w:rsidRPr="00223D25">
          <w:rPr>
            <w:rStyle w:val="Hipervnculo"/>
            <w:noProof/>
          </w:rPr>
          <w:t>Componentes digitales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52" w:history="1">
        <w:r w:rsidRPr="00223D25">
          <w:rPr>
            <w:rStyle w:val="Hipervnculo"/>
            <w:noProof/>
          </w:rPr>
          <w:t>Tablas de verdad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53" w:history="1">
        <w:r w:rsidRPr="00223D25">
          <w:rPr>
            <w:rStyle w:val="Hipervnculo"/>
            <w:noProof/>
          </w:rPr>
          <w:t>Diagramas de tiempo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54" w:history="1">
        <w:r w:rsidRPr="00223D25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55" w:history="1">
        <w:r w:rsidRPr="00223D25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F200C" w:rsidRDefault="001F200C" w:rsidP="001F200C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0856756" w:history="1">
        <w:r w:rsidRPr="00223D25">
          <w:rPr>
            <w:rStyle w:val="Hipervnculo"/>
            <w:noProof/>
            <w:lang w:val="es-ES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_Toc60856756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4581E" w:rsidRDefault="001F200C" w:rsidP="001F200C">
      <w:r w:rsidRPr="00EE3934">
        <w:rPr>
          <w:b/>
          <w:bCs/>
          <w:lang w:val="es-ES"/>
        </w:rPr>
        <w:fldChar w:fldCharType="end"/>
      </w:r>
      <w:bookmarkStart w:id="0" w:name="_GoBack"/>
      <w:bookmarkEnd w:id="0"/>
    </w:p>
    <w:sectPr w:rsidR="0094581E" w:rsidSect="001F200C">
      <w:pgSz w:w="11909" w:h="16834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0C"/>
    <w:rsid w:val="001F200C"/>
    <w:rsid w:val="0094581E"/>
    <w:rsid w:val="00C8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C2D63-138D-497D-9395-5B4D7943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00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1F200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1F200C"/>
  </w:style>
  <w:style w:type="paragraph" w:styleId="TDC2">
    <w:name w:val="toc 2"/>
    <w:basedOn w:val="Normal"/>
    <w:next w:val="Normal"/>
    <w:autoRedefine/>
    <w:uiPriority w:val="39"/>
    <w:rsid w:val="001F200C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1F200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1201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2021-01-27T03:25:00Z</dcterms:created>
  <dcterms:modified xsi:type="dcterms:W3CDTF">2021-01-27T03:26:00Z</dcterms:modified>
</cp:coreProperties>
</file>