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820A53" w14:textId="77777777" w:rsidR="00C358A3" w:rsidRDefault="00C358A3" w:rsidP="00C358A3">
      <w:pPr>
        <w:spacing w:after="0" w:line="480" w:lineRule="auto"/>
        <w:jc w:val="center"/>
        <w:rPr>
          <w:rFonts w:ascii="Times New Roman" w:hAnsi="Times New Roman" w:cs="Times New Roman"/>
          <w:b/>
          <w:bCs/>
          <w:sz w:val="28"/>
          <w:szCs w:val="28"/>
        </w:rPr>
      </w:pPr>
      <w:r w:rsidRPr="005F3811">
        <w:rPr>
          <w:rFonts w:ascii="Times New Roman" w:hAnsi="Times New Roman" w:cs="Times New Roman"/>
          <w:b/>
          <w:bCs/>
          <w:sz w:val="28"/>
          <w:szCs w:val="28"/>
        </w:rPr>
        <w:t>Statement of Research</w:t>
      </w:r>
    </w:p>
    <w:p w14:paraId="08BA764B" w14:textId="214474D8" w:rsidR="005F3811" w:rsidRPr="005F3811" w:rsidRDefault="005F3811" w:rsidP="005F3811">
      <w:pPr>
        <w:spacing w:after="0" w:line="480" w:lineRule="auto"/>
        <w:rPr>
          <w:rFonts w:ascii="Times New Roman" w:hAnsi="Times New Roman" w:cs="Times New Roman"/>
          <w:b/>
          <w:bCs/>
          <w:sz w:val="24"/>
          <w:szCs w:val="24"/>
        </w:rPr>
      </w:pPr>
      <w:r w:rsidRPr="005F3811">
        <w:rPr>
          <w:rFonts w:ascii="Times New Roman" w:hAnsi="Times New Roman" w:cs="Times New Roman"/>
          <w:b/>
          <w:bCs/>
          <w:sz w:val="24"/>
          <w:szCs w:val="24"/>
        </w:rPr>
        <w:t>Introduction</w:t>
      </w:r>
    </w:p>
    <w:p w14:paraId="4A32D5CF" w14:textId="4775E11D" w:rsidR="0055041A" w:rsidRDefault="0055041A" w:rsidP="00C358A3">
      <w:pPr>
        <w:spacing w:after="0" w:line="480" w:lineRule="auto"/>
        <w:ind w:firstLine="720"/>
        <w:rPr>
          <w:rFonts w:ascii="Times New Roman" w:hAnsi="Times New Roman" w:cs="Times New Roman"/>
          <w:sz w:val="24"/>
          <w:szCs w:val="24"/>
        </w:rPr>
      </w:pPr>
      <w:r w:rsidRPr="0055041A">
        <w:rPr>
          <w:rFonts w:ascii="Times New Roman" w:hAnsi="Times New Roman" w:cs="Times New Roman"/>
          <w:sz w:val="24"/>
          <w:szCs w:val="24"/>
        </w:rPr>
        <w:t>The research will focus on the intersection of climate science, dynamical systems, machine learning, and the statistics of extremes. Specifically, it will examine the ability of Echo State Networks (ESNs), also known as Reservoir Computing models, to reproduce extreme events in prototype weather and climate systems.</w:t>
      </w:r>
    </w:p>
    <w:p w14:paraId="2F96FDD6" w14:textId="23A80B0A" w:rsidR="005F3811" w:rsidRPr="005F3811" w:rsidRDefault="005F3811" w:rsidP="005F3811">
      <w:pPr>
        <w:spacing w:after="0" w:line="480" w:lineRule="auto"/>
        <w:rPr>
          <w:rFonts w:ascii="Times New Roman" w:hAnsi="Times New Roman" w:cs="Times New Roman"/>
          <w:b/>
          <w:bCs/>
          <w:sz w:val="24"/>
          <w:szCs w:val="24"/>
        </w:rPr>
      </w:pPr>
      <w:r w:rsidRPr="005F3811">
        <w:rPr>
          <w:rFonts w:ascii="Times New Roman" w:hAnsi="Times New Roman" w:cs="Times New Roman"/>
          <w:b/>
          <w:bCs/>
          <w:sz w:val="24"/>
          <w:szCs w:val="24"/>
        </w:rPr>
        <w:t>Motivation</w:t>
      </w:r>
    </w:p>
    <w:p w14:paraId="62016D67" w14:textId="35E5A765" w:rsidR="00D33DBC" w:rsidRDefault="00C358A3" w:rsidP="00D33DB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 xml:space="preserve">Studies of extreme events are an important research area in climate and weather studies. There are </w:t>
      </w:r>
      <w:r w:rsidR="0055041A" w:rsidRPr="0055041A">
        <w:rPr>
          <w:rFonts w:ascii="Times New Roman" w:hAnsi="Times New Roman" w:cs="Times New Roman"/>
          <w:sz w:val="24"/>
          <w:szCs w:val="24"/>
        </w:rPr>
        <w:t xml:space="preserve">several </w:t>
      </w:r>
      <w:r>
        <w:rPr>
          <w:rFonts w:ascii="Times New Roman" w:hAnsi="Times New Roman" w:cs="Times New Roman"/>
          <w:sz w:val="24"/>
          <w:szCs w:val="24"/>
        </w:rPr>
        <w:t xml:space="preserve">examples of </w:t>
      </w:r>
      <w:r w:rsidR="001938D4">
        <w:rPr>
          <w:rFonts w:ascii="Times New Roman" w:hAnsi="Times New Roman" w:cs="Times New Roman"/>
          <w:sz w:val="24"/>
          <w:szCs w:val="24"/>
        </w:rPr>
        <w:t>the</w:t>
      </w:r>
      <w:r>
        <w:rPr>
          <w:rFonts w:ascii="Times New Roman" w:hAnsi="Times New Roman" w:cs="Times New Roman"/>
          <w:sz w:val="24"/>
          <w:szCs w:val="24"/>
        </w:rPr>
        <w:t xml:space="preserve"> events such as very hot temperatures in summer or very low winter temperatures (Texas freeze in February 2021), extreme rain or </w:t>
      </w:r>
      <w:r w:rsidRPr="007B4F41">
        <w:rPr>
          <w:rFonts w:ascii="Times New Roman" w:hAnsi="Times New Roman" w:cs="Times New Roman"/>
          <w:sz w:val="24"/>
          <w:szCs w:val="24"/>
        </w:rPr>
        <w:t>drought</w:t>
      </w:r>
      <w:r>
        <w:rPr>
          <w:rFonts w:ascii="Times New Roman" w:hAnsi="Times New Roman" w:cs="Times New Roman"/>
          <w:sz w:val="24"/>
          <w:szCs w:val="24"/>
        </w:rPr>
        <w:t>, etc</w:t>
      </w:r>
      <w:r w:rsidR="004F27A6">
        <w:rPr>
          <w:rFonts w:ascii="Times New Roman" w:hAnsi="Times New Roman" w:cs="Times New Roman"/>
          <w:sz w:val="24"/>
          <w:szCs w:val="24"/>
        </w:rPr>
        <w:t xml:space="preserve">. </w:t>
      </w:r>
      <w:r w:rsidR="00D33DBC" w:rsidRPr="00D33DBC">
        <w:rPr>
          <w:rFonts w:ascii="Times New Roman" w:hAnsi="Times New Roman" w:cs="Times New Roman"/>
          <w:sz w:val="24"/>
          <w:szCs w:val="24"/>
        </w:rPr>
        <w:t>In particular, the ability to accurately compute the statistics of extreme events in long-term time series is crucial, as it enables society to prepare for an impending threat in advance. However, the rarity of such events introduces significant difficulty, making the development of accurate predictive models especially challenging.</w:t>
      </w:r>
      <w:r>
        <w:rPr>
          <w:rFonts w:ascii="Times New Roman" w:hAnsi="Times New Roman" w:cs="Times New Roman"/>
          <w:sz w:val="24"/>
          <w:szCs w:val="24"/>
        </w:rPr>
        <w:t xml:space="preserve"> </w:t>
      </w:r>
    </w:p>
    <w:p w14:paraId="175809A9" w14:textId="5FFF58E0" w:rsidR="00C358A3" w:rsidRDefault="00C358A3" w:rsidP="00D33DBC">
      <w:pPr>
        <w:spacing w:after="0" w:line="480" w:lineRule="auto"/>
        <w:ind w:firstLine="720"/>
        <w:rPr>
          <w:rFonts w:ascii="Times New Roman" w:hAnsi="Times New Roman" w:cs="Times New Roman"/>
          <w:sz w:val="24"/>
          <w:szCs w:val="24"/>
        </w:rPr>
      </w:pPr>
      <w:r>
        <w:rPr>
          <w:rFonts w:ascii="Times New Roman" w:hAnsi="Times New Roman" w:cs="Times New Roman"/>
          <w:sz w:val="24"/>
          <w:szCs w:val="24"/>
        </w:rPr>
        <w:t>Weather and climate models are, typically, very complex and high-dimensional time-dependent models (dynamical systems) that are described by equations of fluid dynamics (partial differential equations) and models for other physical processes (like precipitation).</w:t>
      </w:r>
    </w:p>
    <w:p w14:paraId="65C38F41" w14:textId="1BD07365" w:rsidR="005F3811" w:rsidRDefault="00091940" w:rsidP="00091940">
      <w:pPr>
        <w:spacing w:after="0" w:line="480" w:lineRule="auto"/>
        <w:ind w:firstLine="720"/>
        <w:rPr>
          <w:rFonts w:ascii="Times New Roman" w:hAnsi="Times New Roman" w:cs="Times New Roman"/>
          <w:sz w:val="24"/>
          <w:szCs w:val="24"/>
        </w:rPr>
      </w:pPr>
      <w:r w:rsidRPr="00091940">
        <w:rPr>
          <w:rFonts w:ascii="Times New Roman" w:hAnsi="Times New Roman" w:cs="Times New Roman"/>
          <w:sz w:val="24"/>
          <w:szCs w:val="24"/>
        </w:rPr>
        <w:t xml:space="preserve">Machine learning has emerged as a promising and versatile tool for understanding and predicting a wide range of physical phenomena. Consequently, recent research has shifted from basic, deterministic computing graphs defined by domain experts to the training of neural networks on large datasets specific to the prediction task. Weather forecasting provides a clear example of this transformation: the historical reliance on sparse measurements from weather balloons is increasingly being replaced by high-resolution observations from satellites, radar, and </w:t>
      </w:r>
      <w:r w:rsidRPr="00091940">
        <w:rPr>
          <w:rFonts w:ascii="Times New Roman" w:hAnsi="Times New Roman" w:cs="Times New Roman"/>
          <w:sz w:val="24"/>
          <w:szCs w:val="24"/>
        </w:rPr>
        <w:lastRenderedPageBreak/>
        <w:t>global reanalysis products. A notable example of this convergence is GraphCast by Google DeepMind, a machine-learning model designed for global weather forecasting (DeepMind, 2023). Despite such advances and ongoing research efforts, standard machine learning algorithms remain poorly suited to predicting rare events, often underperforming on these cases because such events contribute only marginally to the overall cost function during training. The present research seeks to address this challenge by exploring architectures capable of reliably predicting rare events while preserving the ability to generalize across broader data distributions. In particular, Echo State Networks (ESNs), also known as Reservoir Computing models, will be investigated as a potential framework for capturing the statistics of extremes in complex dynamical systems.</w:t>
      </w:r>
    </w:p>
    <w:p w14:paraId="1E6F1363" w14:textId="26E79EF8" w:rsidR="00C12A64" w:rsidRPr="00C12A64" w:rsidRDefault="00655ED6" w:rsidP="00C358A3">
      <w:pPr>
        <w:spacing w:after="0" w:line="480" w:lineRule="auto"/>
        <w:rPr>
          <w:rFonts w:ascii="Times New Roman" w:hAnsi="Times New Roman" w:cs="Times New Roman"/>
          <w:b/>
          <w:bCs/>
          <w:sz w:val="24"/>
          <w:szCs w:val="24"/>
        </w:rPr>
      </w:pPr>
      <w:r>
        <w:rPr>
          <w:noProof/>
        </w:rPr>
        <w:drawing>
          <wp:anchor distT="0" distB="0" distL="114300" distR="114300" simplePos="0" relativeHeight="251658240" behindDoc="0" locked="0" layoutInCell="1" allowOverlap="1" wp14:anchorId="2B7C404D" wp14:editId="58677994">
            <wp:simplePos x="0" y="0"/>
            <wp:positionH relativeFrom="margin">
              <wp:posOffset>2959100</wp:posOffset>
            </wp:positionH>
            <wp:positionV relativeFrom="paragraph">
              <wp:posOffset>5715</wp:posOffset>
            </wp:positionV>
            <wp:extent cx="3236595" cy="2241550"/>
            <wp:effectExtent l="0" t="0" r="1905" b="6350"/>
            <wp:wrapThrough wrapText="bothSides">
              <wp:wrapPolygon edited="0">
                <wp:start x="0" y="0"/>
                <wp:lineTo x="0" y="21478"/>
                <wp:lineTo x="21486" y="21478"/>
                <wp:lineTo x="21486" y="0"/>
                <wp:lineTo x="0" y="0"/>
              </wp:wrapPolygon>
            </wp:wrapThrough>
            <wp:docPr id="5557942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3236595" cy="2241550"/>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5F3811" w:rsidRPr="005F3811">
        <w:rPr>
          <w:rFonts w:ascii="Times New Roman" w:hAnsi="Times New Roman" w:cs="Times New Roman"/>
          <w:b/>
          <w:bCs/>
          <w:sz w:val="24"/>
          <w:szCs w:val="24"/>
        </w:rPr>
        <w:t>Methods</w:t>
      </w:r>
    </w:p>
    <w:p w14:paraId="44DD30E1" w14:textId="0552682C" w:rsidR="00D8179D" w:rsidRDefault="00655ED6" w:rsidP="00D8179D">
      <w:pPr>
        <w:spacing w:after="0" w:line="480" w:lineRule="auto"/>
        <w:rPr>
          <w:rFonts w:ascii="Times New Roman" w:hAnsi="Times New Roman" w:cs="Times New Roman"/>
          <w:sz w:val="24"/>
          <w:szCs w:val="24"/>
        </w:rPr>
      </w:pPr>
      <w:r>
        <w:rPr>
          <w:noProof/>
        </w:rPr>
        <mc:AlternateContent>
          <mc:Choice Requires="wps">
            <w:drawing>
              <wp:anchor distT="0" distB="0" distL="114300" distR="114300" simplePos="0" relativeHeight="251660288" behindDoc="0" locked="0" layoutInCell="1" allowOverlap="1" wp14:anchorId="29220BEC" wp14:editId="356A1408">
                <wp:simplePos x="0" y="0"/>
                <wp:positionH relativeFrom="column">
                  <wp:posOffset>2921000</wp:posOffset>
                </wp:positionH>
                <wp:positionV relativeFrom="paragraph">
                  <wp:posOffset>2037080</wp:posOffset>
                </wp:positionV>
                <wp:extent cx="3236595" cy="635"/>
                <wp:effectExtent l="0" t="0" r="0" b="0"/>
                <wp:wrapThrough wrapText="bothSides">
                  <wp:wrapPolygon edited="0">
                    <wp:start x="0" y="0"/>
                    <wp:lineTo x="0" y="21600"/>
                    <wp:lineTo x="21600" y="21600"/>
                    <wp:lineTo x="21600" y="0"/>
                  </wp:wrapPolygon>
                </wp:wrapThrough>
                <wp:docPr id="965277339" name="Text Box 1"/>
                <wp:cNvGraphicFramePr/>
                <a:graphic xmlns:a="http://schemas.openxmlformats.org/drawingml/2006/main">
                  <a:graphicData uri="http://schemas.microsoft.com/office/word/2010/wordprocessingShape">
                    <wps:wsp>
                      <wps:cNvSpPr txBox="1"/>
                      <wps:spPr>
                        <a:xfrm>
                          <a:off x="0" y="0"/>
                          <a:ext cx="3236595" cy="635"/>
                        </a:xfrm>
                        <a:prstGeom prst="rect">
                          <a:avLst/>
                        </a:prstGeom>
                        <a:solidFill>
                          <a:prstClr val="white"/>
                        </a:solidFill>
                        <a:ln>
                          <a:noFill/>
                        </a:ln>
                      </wps:spPr>
                      <wps:txbx>
                        <w:txbxContent>
                          <w:p w14:paraId="358FC918" w14:textId="67632AD7" w:rsidR="002523F2" w:rsidRPr="006D49D0" w:rsidRDefault="002523F2" w:rsidP="002523F2">
                            <w:pPr>
                              <w:pStyle w:val="Caption"/>
                              <w:jc w:val="center"/>
                              <w:rPr>
                                <w:noProof/>
                                <w:sz w:val="22"/>
                                <w:szCs w:val="22"/>
                              </w:rPr>
                            </w:pPr>
                            <w:r>
                              <w:t xml:space="preserve">pic </w:t>
                            </w:r>
                            <w:r w:rsidR="00D50972">
                              <w:t>1</w:t>
                            </w:r>
                            <w:r>
                              <w:t xml:space="preserve"> The “original” architecture of Echo State </w:t>
                            </w:r>
                            <w:r w:rsidR="00D50972">
                              <w:t>Networks</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29220BEC" id="_x0000_t202" coordsize="21600,21600" o:spt="202" path="m,l,21600r21600,l21600,xe">
                <v:stroke joinstyle="miter"/>
                <v:path gradientshapeok="t" o:connecttype="rect"/>
              </v:shapetype>
              <v:shape id="Text Box 1" o:spid="_x0000_s1026" type="#_x0000_t202" style="position:absolute;margin-left:230pt;margin-top:160.4pt;width:254.85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" stroked="f">
                <v:textbox style="mso-fit-shape-to-text:t" inset="0,0,0,0">
                  <w:txbxContent>
                    <w:p w14:paraId="358FC918" w14:textId="67632AD7" w:rsidR="002523F2" w:rsidRPr="006D49D0" w:rsidRDefault="002523F2" w:rsidP="002523F2">
                      <w:pPr>
                        <w:pStyle w:val="Caption"/>
                        <w:jc w:val="center"/>
                        <w:rPr>
                          <w:noProof/>
                          <w:sz w:val="22"/>
                          <w:szCs w:val="22"/>
                        </w:rPr>
                      </w:pPr>
                      <w:r>
                        <w:t xml:space="preserve">pic </w:t>
                      </w:r>
                      <w:r w:rsidR="00D50972">
                        <w:t>1</w:t>
                      </w:r>
                      <w:r>
                        <w:t xml:space="preserve"> The “original” architecture of Echo State </w:t>
                      </w:r>
                      <w:r w:rsidR="00D50972">
                        <w:t>Networks</w:t>
                      </w:r>
                    </w:p>
                  </w:txbxContent>
                </v:textbox>
                <w10:wrap type="through"/>
              </v:shape>
            </w:pict>
          </mc:Fallback>
        </mc:AlternateContent>
      </w:r>
      <w:r w:rsidR="00C358A3">
        <w:rPr>
          <w:rFonts w:ascii="Times New Roman" w:hAnsi="Times New Roman" w:cs="Times New Roman"/>
          <w:sz w:val="24"/>
          <w:szCs w:val="24"/>
        </w:rPr>
        <w:tab/>
      </w:r>
      <w:r w:rsidR="00D8179D" w:rsidRPr="00D8179D">
        <w:rPr>
          <w:rFonts w:ascii="Times New Roman" w:hAnsi="Times New Roman" w:cs="Times New Roman"/>
          <w:sz w:val="24"/>
          <w:szCs w:val="24"/>
        </w:rPr>
        <w:t xml:space="preserve">Echo State Networks (ESNs) have already demonstrated success in predicting time series generated by various fluid-dynamical models. ESNs belong to the broader class of reservoir computing approaches and share characteristics with neural networks. Every ESN is defined by three core components: (i) a recurrent structure that provides memory of past inputs, (ii) a reservoir, which acts as a high-dimensional randomized dynamical system that nonlinearly transforms the input signal, and (iii) an output layer, which constitutes the only part of the model that is explicitly trained. ESNs are known to generate predictions significantly faster than directly solving the underlying partial differential equations. With appropriate training, they can </w:t>
      </w:r>
      <w:r w:rsidR="00D8179D" w:rsidRPr="00D8179D">
        <w:rPr>
          <w:rFonts w:ascii="Times New Roman" w:hAnsi="Times New Roman" w:cs="Times New Roman"/>
          <w:sz w:val="24"/>
          <w:szCs w:val="24"/>
        </w:rPr>
        <w:lastRenderedPageBreak/>
        <w:t>also achieve stability and accuracy comparable to, and in some cases exceeding, that of other machine learning algorithms. These properties suggest that ESNs hold considerable potential for application in producing future weather and climate forecasts.</w:t>
      </w:r>
      <w:r>
        <w:rPr>
          <w:noProof/>
        </w:rPr>
        <mc:AlternateContent>
          <mc:Choice Requires="wps">
            <w:drawing>
              <wp:anchor distT="0" distB="0" distL="114300" distR="114300" simplePos="0" relativeHeight="251663360" behindDoc="0" locked="0" layoutInCell="1" allowOverlap="1" wp14:anchorId="526360C2" wp14:editId="6B649394">
                <wp:simplePos x="0" y="0"/>
                <wp:positionH relativeFrom="column">
                  <wp:posOffset>38100</wp:posOffset>
                </wp:positionH>
                <wp:positionV relativeFrom="paragraph">
                  <wp:posOffset>2604135</wp:posOffset>
                </wp:positionV>
                <wp:extent cx="2830195" cy="635"/>
                <wp:effectExtent l="0" t="0" r="0" b="0"/>
                <wp:wrapThrough wrapText="bothSides">
                  <wp:wrapPolygon edited="0">
                    <wp:start x="0" y="0"/>
                    <wp:lineTo x="0" y="21600"/>
                    <wp:lineTo x="21600" y="21600"/>
                    <wp:lineTo x="21600" y="0"/>
                  </wp:wrapPolygon>
                </wp:wrapThrough>
                <wp:docPr id="1273656789" name="Text Box 1"/>
                <wp:cNvGraphicFramePr/>
                <a:graphic xmlns:a="http://schemas.openxmlformats.org/drawingml/2006/main">
                  <a:graphicData uri="http://schemas.microsoft.com/office/word/2010/wordprocessingShape">
                    <wps:wsp>
                      <wps:cNvSpPr txBox="1"/>
                      <wps:spPr>
                        <a:xfrm>
                          <a:off x="0" y="0"/>
                          <a:ext cx="2830195" cy="635"/>
                        </a:xfrm>
                        <a:prstGeom prst="rect">
                          <a:avLst/>
                        </a:prstGeom>
                        <a:solidFill>
                          <a:prstClr val="white"/>
                        </a:solidFill>
                        <a:ln>
                          <a:noFill/>
                        </a:ln>
                      </wps:spPr>
                      <wps:txbx>
                        <w:txbxContent>
                          <w:p w14:paraId="2EA302EB" w14:textId="4730954F" w:rsidR="00D50972" w:rsidRPr="00D50972" w:rsidRDefault="00D50972" w:rsidP="00D50972">
                            <w:pPr>
                              <w:pStyle w:val="Caption"/>
                              <w:jc w:val="center"/>
                            </w:pPr>
                            <w:r>
                              <w:t>pic 2 The attractor of Lorenz63 chaotic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26360C2" id="_x0000_s1027" type="#_x0000_t202" style="position:absolute;margin-left:3pt;margin-top:205.05pt;width:222.85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" stroked="f">
                <v:textbox style="mso-fit-shape-to-text:t" inset="0,0,0,0">
                  <w:txbxContent>
                    <w:p w14:paraId="2EA302EB" w14:textId="4730954F" w:rsidR="00D50972" w:rsidRPr="00D50972" w:rsidRDefault="00D50972" w:rsidP="00D50972">
                      <w:pPr>
                        <w:pStyle w:val="Caption"/>
                        <w:jc w:val="center"/>
                      </w:pPr>
                      <w:r>
                        <w:t>pic 2 The attractor of Lorenz63 chaotic system</w:t>
                      </w:r>
                    </w:p>
                  </w:txbxContent>
                </v:textbox>
                <w10:wrap type="through"/>
              </v:shape>
            </w:pict>
          </mc:Fallback>
        </mc:AlternateContent>
      </w:r>
      <w:r>
        <w:rPr>
          <w:noProof/>
        </w:rPr>
        <w:drawing>
          <wp:anchor distT="0" distB="0" distL="114300" distR="114300" simplePos="0" relativeHeight="251661312" behindDoc="0" locked="0" layoutInCell="1" allowOverlap="1" wp14:anchorId="01F7E1B2" wp14:editId="166F0CC9">
            <wp:simplePos x="0" y="0"/>
            <wp:positionH relativeFrom="margin">
              <wp:posOffset>65405</wp:posOffset>
            </wp:positionH>
            <wp:positionV relativeFrom="paragraph">
              <wp:posOffset>5715</wp:posOffset>
            </wp:positionV>
            <wp:extent cx="2830195" cy="2527935"/>
            <wp:effectExtent l="0" t="0" r="8255" b="5715"/>
            <wp:wrapThrough wrapText="bothSides">
              <wp:wrapPolygon edited="0">
                <wp:start x="0" y="0"/>
                <wp:lineTo x="0" y="21486"/>
                <wp:lineTo x="21518" y="21486"/>
                <wp:lineTo x="21518" y="0"/>
                <wp:lineTo x="0" y="0"/>
              </wp:wrapPolygon>
            </wp:wrapThrough>
            <wp:docPr id="388911575" name="Picture 2" descr="Fig. 16.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Fig. 16.1"/>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830195" cy="252793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8179D">
        <w:rPr>
          <w:rFonts w:ascii="Times New Roman" w:hAnsi="Times New Roman" w:cs="Times New Roman"/>
          <w:sz w:val="24"/>
          <w:szCs w:val="24"/>
        </w:rPr>
        <w:t xml:space="preserve"> </w:t>
      </w:r>
    </w:p>
    <w:p w14:paraId="3A30E678" w14:textId="77777777" w:rsidR="00D8179D" w:rsidRDefault="00D8179D" w:rsidP="0085287B">
      <w:pPr>
        <w:spacing w:after="0" w:line="480" w:lineRule="auto"/>
        <w:rPr>
          <w:rFonts w:ascii="Times New Roman" w:hAnsi="Times New Roman" w:cs="Times New Roman"/>
          <w:sz w:val="24"/>
          <w:szCs w:val="24"/>
        </w:rPr>
      </w:pPr>
      <w:r>
        <w:rPr>
          <w:noProof/>
        </w:rPr>
        <mc:AlternateContent>
          <mc:Choice Requires="wps">
            <w:drawing>
              <wp:anchor distT="0" distB="0" distL="114300" distR="114300" simplePos="0" relativeHeight="251667456" behindDoc="0" locked="0" layoutInCell="1" allowOverlap="1" wp14:anchorId="0880BBF6" wp14:editId="53EDA2F9">
                <wp:simplePos x="0" y="0"/>
                <wp:positionH relativeFrom="column">
                  <wp:posOffset>3403600</wp:posOffset>
                </wp:positionH>
                <wp:positionV relativeFrom="paragraph">
                  <wp:posOffset>3158490</wp:posOffset>
                </wp:positionV>
                <wp:extent cx="2266950" cy="635"/>
                <wp:effectExtent l="0" t="0" r="0" b="0"/>
                <wp:wrapThrough wrapText="bothSides">
                  <wp:wrapPolygon edited="0">
                    <wp:start x="0" y="0"/>
                    <wp:lineTo x="0" y="21600"/>
                    <wp:lineTo x="21600" y="21600"/>
                    <wp:lineTo x="21600" y="0"/>
                  </wp:wrapPolygon>
                </wp:wrapThrough>
                <wp:docPr id="1630534952" name="Text Box 1"/>
                <wp:cNvGraphicFramePr/>
                <a:graphic xmlns:a="http://schemas.openxmlformats.org/drawingml/2006/main">
                  <a:graphicData uri="http://schemas.microsoft.com/office/word/2010/wordprocessingShape">
                    <wps:wsp>
                      <wps:cNvSpPr txBox="1"/>
                      <wps:spPr>
                        <a:xfrm>
                          <a:off x="0" y="0"/>
                          <a:ext cx="2266950" cy="635"/>
                        </a:xfrm>
                        <a:prstGeom prst="rect">
                          <a:avLst/>
                        </a:prstGeom>
                        <a:solidFill>
                          <a:prstClr val="white"/>
                        </a:solidFill>
                        <a:ln>
                          <a:noFill/>
                        </a:ln>
                      </wps:spPr>
                      <wps:txbx>
                        <w:txbxContent>
                          <w:p w14:paraId="254A879B" w14:textId="704A8FE7" w:rsidR="00717191" w:rsidRPr="00BB720B" w:rsidRDefault="00717191" w:rsidP="00717191">
                            <w:pPr>
                              <w:pStyle w:val="Caption"/>
                              <w:jc w:val="center"/>
                              <w:rPr>
                                <w:rFonts w:ascii="Times New Roman" w:hAnsi="Times New Roman" w:cs="Times New Roman"/>
                                <w:noProof/>
                              </w:rPr>
                            </w:pPr>
                            <w:r>
                              <w:t>pic 3 The ODE of Lorenz63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0880BBF6" id="_x0000_s1028" type="#_x0000_t202" style="position:absolute;margin-left:268pt;margin-top:248.7pt;width:178.5pt;height:.05pt;z-index:25166745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" stroked="f">
                <v:textbox style="mso-fit-shape-to-text:t" inset="0,0,0,0">
                  <w:txbxContent>
                    <w:p w14:paraId="254A879B" w14:textId="704A8FE7" w:rsidR="00717191" w:rsidRPr="00BB720B" w:rsidRDefault="00717191" w:rsidP="00717191">
                      <w:pPr>
                        <w:pStyle w:val="Caption"/>
                        <w:jc w:val="center"/>
                        <w:rPr>
                          <w:rFonts w:ascii="Times New Roman" w:hAnsi="Times New Roman" w:cs="Times New Roman"/>
                          <w:noProof/>
                        </w:rPr>
                      </w:pPr>
                      <w:r>
                        <w:t>pic 3 The ODE of Lorenz63 system</w:t>
                      </w:r>
                    </w:p>
                  </w:txbxContent>
                </v:textbox>
                <w10:wrap type="through"/>
              </v:shape>
            </w:pict>
          </mc:Fallback>
        </mc:AlternateContent>
      </w:r>
      <w:r w:rsidRPr="00304CA6">
        <w:rPr>
          <w:rFonts w:ascii="Times New Roman" w:hAnsi="Times New Roman" w:cs="Times New Roman"/>
          <w:noProof/>
          <w:sz w:val="24"/>
          <w:szCs w:val="24"/>
        </w:rPr>
        <w:drawing>
          <wp:anchor distT="0" distB="0" distL="114300" distR="114300" simplePos="0" relativeHeight="251665408" behindDoc="0" locked="0" layoutInCell="1" allowOverlap="1" wp14:anchorId="31540F04" wp14:editId="00019115">
            <wp:simplePos x="0" y="0"/>
            <wp:positionH relativeFrom="column">
              <wp:posOffset>3429000</wp:posOffset>
            </wp:positionH>
            <wp:positionV relativeFrom="paragraph">
              <wp:posOffset>1026795</wp:posOffset>
            </wp:positionV>
            <wp:extent cx="2266950" cy="1922780"/>
            <wp:effectExtent l="0" t="0" r="0" b="1270"/>
            <wp:wrapThrough wrapText="bothSides">
              <wp:wrapPolygon edited="0">
                <wp:start x="0" y="0"/>
                <wp:lineTo x="0" y="21400"/>
                <wp:lineTo x="21418" y="21400"/>
                <wp:lineTo x="21418" y="0"/>
                <wp:lineTo x="0" y="0"/>
              </wp:wrapPolygon>
            </wp:wrapThrough>
            <wp:docPr id="2414612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461279" name=""/>
                    <pic:cNvPicPr/>
                  </pic:nvPicPr>
                  <pic:blipFill>
                    <a:blip r:embed="rId7">
                      <a:extLst>
                        <a:ext uri="{28A0092B-C50C-407E-A947-70E740481C1C}">
                          <a14:useLocalDpi xmlns:a14="http://schemas.microsoft.com/office/drawing/2010/main" val="0"/>
                        </a:ext>
                      </a:extLst>
                    </a:blip>
                    <a:stretch>
                      <a:fillRect/>
                    </a:stretch>
                  </pic:blipFill>
                  <pic:spPr>
                    <a:xfrm>
                      <a:off x="0" y="0"/>
                      <a:ext cx="2266950" cy="1922780"/>
                    </a:xfrm>
                    <a:prstGeom prst="rect">
                      <a:avLst/>
                    </a:prstGeom>
                  </pic:spPr>
                </pic:pic>
              </a:graphicData>
            </a:graphic>
            <wp14:sizeRelH relativeFrom="margin">
              <wp14:pctWidth>0</wp14:pctWidth>
            </wp14:sizeRelH>
            <wp14:sizeRelV relativeFrom="margin">
              <wp14:pctHeight>0</wp14:pctHeight>
            </wp14:sizeRelV>
          </wp:anchor>
        </w:drawing>
      </w:r>
      <w:r w:rsidRPr="00D8179D">
        <w:rPr>
          <w:rFonts w:ascii="Times New Roman" w:hAnsi="Times New Roman" w:cs="Times New Roman"/>
          <w:sz w:val="24"/>
          <w:szCs w:val="24"/>
        </w:rPr>
        <w:t>Weather and climate forecast data will be supplemented with simulations from the Lorenz63 differential equations, often referred to as the Lorenz63 chaotic system. The system is defined by three independent variables (x, y, z), which may also be denoted as indices (0, 1, 2). The data will be generated using the equations from figure 3, where σ=10, ρ=28, β=8/3. These are the most well-known parameters under which the Lorenz63 system exhibits chaotic behavior while maintaining a stable attractor. Additional hyperparameters influencing the training and testing time series will be identified during the research and development process and discussed in the final report.</w:t>
      </w:r>
      <w:r>
        <w:rPr>
          <w:rFonts w:ascii="Times New Roman" w:hAnsi="Times New Roman" w:cs="Times New Roman"/>
          <w:sz w:val="24"/>
          <w:szCs w:val="24"/>
        </w:rPr>
        <w:t xml:space="preserve"> </w:t>
      </w:r>
    </w:p>
    <w:p w14:paraId="09E259B2" w14:textId="1F69D584" w:rsidR="00C12A64" w:rsidRDefault="008B7FE0" w:rsidP="005E6E89">
      <w:pPr>
        <w:spacing w:after="0" w:line="480" w:lineRule="auto"/>
        <w:ind w:firstLine="360"/>
        <w:rPr>
          <w:rFonts w:ascii="Times New Roman" w:hAnsi="Times New Roman" w:cs="Times New Roman"/>
          <w:sz w:val="24"/>
          <w:szCs w:val="24"/>
        </w:rPr>
      </w:pPr>
      <w:r>
        <w:rPr>
          <w:rFonts w:ascii="Times New Roman" w:hAnsi="Times New Roman" w:cs="Times New Roman"/>
          <w:sz w:val="24"/>
          <w:szCs w:val="24"/>
        </w:rPr>
        <w:t>Th</w:t>
      </w:r>
      <w:r w:rsidR="0093223E">
        <w:rPr>
          <w:rFonts w:ascii="Times New Roman" w:hAnsi="Times New Roman" w:cs="Times New Roman"/>
          <w:sz w:val="24"/>
          <w:szCs w:val="24"/>
        </w:rPr>
        <w:t>is</w:t>
      </w:r>
      <w:r w:rsidR="00C358A3">
        <w:rPr>
          <w:rFonts w:ascii="Times New Roman" w:hAnsi="Times New Roman" w:cs="Times New Roman"/>
          <w:sz w:val="24"/>
          <w:szCs w:val="24"/>
        </w:rPr>
        <w:t xml:space="preserve"> research </w:t>
      </w:r>
      <w:r w:rsidR="00BB7CAC">
        <w:rPr>
          <w:rFonts w:ascii="Times New Roman" w:hAnsi="Times New Roman" w:cs="Times New Roman"/>
          <w:sz w:val="24"/>
          <w:szCs w:val="24"/>
        </w:rPr>
        <w:t xml:space="preserve">basically </w:t>
      </w:r>
      <w:r w:rsidR="00C358A3">
        <w:rPr>
          <w:rFonts w:ascii="Times New Roman" w:hAnsi="Times New Roman" w:cs="Times New Roman"/>
          <w:sz w:val="24"/>
          <w:szCs w:val="24"/>
        </w:rPr>
        <w:t xml:space="preserve">consists of the following stages. </w:t>
      </w:r>
    </w:p>
    <w:p w14:paraId="45FD7E7C" w14:textId="5463BB09" w:rsidR="0085287B" w:rsidRPr="0085287B" w:rsidRDefault="00C358A3" w:rsidP="0085287B">
      <w:pPr>
        <w:pStyle w:val="ListParagraph"/>
        <w:numPr>
          <w:ilvl w:val="0"/>
          <w:numId w:val="1"/>
        </w:numPr>
        <w:spacing w:after="0" w:line="480" w:lineRule="auto"/>
        <w:rPr>
          <w:rFonts w:ascii="Times New Roman" w:hAnsi="Times New Roman" w:cs="Times New Roman"/>
        </w:rPr>
      </w:pPr>
      <w:r w:rsidRPr="0085287B">
        <w:rPr>
          <w:rFonts w:ascii="Times New Roman" w:hAnsi="Times New Roman" w:cs="Times New Roman"/>
        </w:rPr>
        <w:t xml:space="preserve">First, </w:t>
      </w:r>
      <w:r w:rsidR="00C12A64" w:rsidRPr="0085287B">
        <w:rPr>
          <w:rFonts w:ascii="Times New Roman" w:hAnsi="Times New Roman" w:cs="Times New Roman"/>
        </w:rPr>
        <w:t xml:space="preserve">find out the best </w:t>
      </w:r>
      <w:r w:rsidR="00D8096F">
        <w:rPr>
          <w:rFonts w:ascii="Times New Roman" w:hAnsi="Times New Roman" w:cs="Times New Roman"/>
        </w:rPr>
        <w:t>hyper</w:t>
      </w:r>
      <w:r w:rsidR="00C12A64" w:rsidRPr="0085287B">
        <w:rPr>
          <w:rFonts w:ascii="Times New Roman" w:hAnsi="Times New Roman" w:cs="Times New Roman"/>
        </w:rPr>
        <w:t xml:space="preserve">parameters for </w:t>
      </w:r>
      <w:r w:rsidRPr="0085287B">
        <w:rPr>
          <w:rFonts w:ascii="Times New Roman" w:hAnsi="Times New Roman" w:cs="Times New Roman"/>
        </w:rPr>
        <w:t>generat</w:t>
      </w:r>
      <w:r w:rsidR="00C12A64" w:rsidRPr="0085287B">
        <w:rPr>
          <w:rFonts w:ascii="Times New Roman" w:hAnsi="Times New Roman" w:cs="Times New Roman"/>
        </w:rPr>
        <w:t>ing</w:t>
      </w:r>
      <w:r w:rsidRPr="0085287B">
        <w:rPr>
          <w:rFonts w:ascii="Times New Roman" w:hAnsi="Times New Roman" w:cs="Times New Roman"/>
        </w:rPr>
        <w:t xml:space="preserve"> training</w:t>
      </w:r>
      <w:r w:rsidR="00D8096F">
        <w:rPr>
          <w:rFonts w:ascii="Times New Roman" w:hAnsi="Times New Roman" w:cs="Times New Roman"/>
        </w:rPr>
        <w:t xml:space="preserve"> and test</w:t>
      </w:r>
      <w:r w:rsidRPr="0085287B">
        <w:rPr>
          <w:rFonts w:ascii="Times New Roman" w:hAnsi="Times New Roman" w:cs="Times New Roman"/>
        </w:rPr>
        <w:t xml:space="preserve"> data using a physics-based climate model</w:t>
      </w:r>
      <w:r w:rsidR="00C12A64" w:rsidRPr="0085287B">
        <w:rPr>
          <w:rFonts w:ascii="Times New Roman" w:hAnsi="Times New Roman" w:cs="Times New Roman"/>
        </w:rPr>
        <w:t xml:space="preserve"> – Lorenz63</w:t>
      </w:r>
      <w:r w:rsidRPr="0085287B">
        <w:rPr>
          <w:rFonts w:ascii="Times New Roman" w:hAnsi="Times New Roman" w:cs="Times New Roman"/>
        </w:rPr>
        <w:t xml:space="preserve">. </w:t>
      </w:r>
    </w:p>
    <w:p w14:paraId="15C0F5E4" w14:textId="410C005A" w:rsidR="0085287B" w:rsidRPr="0085287B" w:rsidRDefault="00C358A3" w:rsidP="0085287B">
      <w:pPr>
        <w:pStyle w:val="ListParagraph"/>
        <w:numPr>
          <w:ilvl w:val="0"/>
          <w:numId w:val="1"/>
        </w:numPr>
        <w:spacing w:after="0" w:line="480" w:lineRule="auto"/>
        <w:rPr>
          <w:rFonts w:ascii="Times New Roman" w:hAnsi="Times New Roman" w:cs="Times New Roman"/>
        </w:rPr>
      </w:pPr>
      <w:r w:rsidRPr="0085287B">
        <w:rPr>
          <w:rFonts w:ascii="Times New Roman" w:hAnsi="Times New Roman" w:cs="Times New Roman"/>
        </w:rPr>
        <w:t xml:space="preserve">Second, train </w:t>
      </w:r>
      <w:r w:rsidR="0085287B" w:rsidRPr="0085287B">
        <w:rPr>
          <w:rFonts w:ascii="Times New Roman" w:hAnsi="Times New Roman" w:cs="Times New Roman"/>
        </w:rPr>
        <w:t xml:space="preserve">original (1-layer) </w:t>
      </w:r>
      <w:r w:rsidRPr="0085287B">
        <w:rPr>
          <w:rFonts w:ascii="Times New Roman" w:hAnsi="Times New Roman" w:cs="Times New Roman"/>
        </w:rPr>
        <w:t xml:space="preserve">ESN to reproduce the data. </w:t>
      </w:r>
      <w:r w:rsidR="001938D4">
        <w:rPr>
          <w:rFonts w:ascii="Times New Roman" w:hAnsi="Times New Roman" w:cs="Times New Roman"/>
        </w:rPr>
        <w:t>This model will be a baseline for further evaluations and references.</w:t>
      </w:r>
    </w:p>
    <w:p w14:paraId="4E9FFADC" w14:textId="4CCFAC06" w:rsidR="00B51C58" w:rsidRDefault="0085287B" w:rsidP="0085287B">
      <w:pPr>
        <w:pStyle w:val="ListParagraph"/>
        <w:numPr>
          <w:ilvl w:val="0"/>
          <w:numId w:val="1"/>
        </w:numPr>
        <w:spacing w:after="0" w:line="480" w:lineRule="auto"/>
        <w:rPr>
          <w:rFonts w:ascii="Times New Roman" w:hAnsi="Times New Roman" w:cs="Times New Roman"/>
        </w:rPr>
      </w:pPr>
      <w:r w:rsidRPr="0085287B">
        <w:rPr>
          <w:rFonts w:ascii="Times New Roman" w:hAnsi="Times New Roman" w:cs="Times New Roman"/>
        </w:rPr>
        <w:lastRenderedPageBreak/>
        <w:t>Third</w:t>
      </w:r>
      <w:r w:rsidR="00C358A3" w:rsidRPr="0085287B">
        <w:rPr>
          <w:rFonts w:ascii="Times New Roman" w:hAnsi="Times New Roman" w:cs="Times New Roman"/>
        </w:rPr>
        <w:t>,</w:t>
      </w:r>
      <w:r w:rsidR="000027F1">
        <w:rPr>
          <w:rFonts w:ascii="Times New Roman" w:hAnsi="Times New Roman" w:cs="Times New Roman"/>
        </w:rPr>
        <w:t xml:space="preserve"> </w:t>
      </w:r>
      <w:r w:rsidR="00C358A3" w:rsidRPr="0085287B">
        <w:rPr>
          <w:rFonts w:ascii="Times New Roman" w:hAnsi="Times New Roman" w:cs="Times New Roman"/>
        </w:rPr>
        <w:t xml:space="preserve">compare the statistics of extreme events in the original physics-based model and testing data generated by ESN. </w:t>
      </w:r>
      <w:r w:rsidRPr="0085287B">
        <w:rPr>
          <w:rFonts w:ascii="Times New Roman" w:hAnsi="Times New Roman" w:cs="Times New Roman"/>
        </w:rPr>
        <w:t>It is curious to see whether</w:t>
      </w:r>
      <w:r w:rsidR="00C358A3" w:rsidRPr="0085287B">
        <w:rPr>
          <w:rFonts w:ascii="Times New Roman" w:hAnsi="Times New Roman" w:cs="Times New Roman"/>
        </w:rPr>
        <w:t xml:space="preserve"> our model</w:t>
      </w:r>
      <w:r w:rsidRPr="0085287B">
        <w:rPr>
          <w:rFonts w:ascii="Times New Roman" w:hAnsi="Times New Roman" w:cs="Times New Roman"/>
        </w:rPr>
        <w:t xml:space="preserve"> manage </w:t>
      </w:r>
      <w:r w:rsidR="00C358A3" w:rsidRPr="0085287B">
        <w:rPr>
          <w:rFonts w:ascii="Times New Roman" w:hAnsi="Times New Roman" w:cs="Times New Roman"/>
        </w:rPr>
        <w:t>to reproduce the statistics of extreme events</w:t>
      </w:r>
      <w:r w:rsidRPr="0085287B">
        <w:rPr>
          <w:rFonts w:ascii="Times New Roman" w:hAnsi="Times New Roman" w:cs="Times New Roman"/>
        </w:rPr>
        <w:t>,</w:t>
      </w:r>
      <w:r w:rsidR="00C358A3" w:rsidRPr="0085287B">
        <w:rPr>
          <w:rFonts w:ascii="Times New Roman" w:hAnsi="Times New Roman" w:cs="Times New Roman"/>
        </w:rPr>
        <w:t xml:space="preserve"> because standard training algorithms are designed to reproduce the main bulk properties of the data, like mean, variance, etc., but extreme events are rare and Machine Learning models tend to make large errors for such events. </w:t>
      </w:r>
    </w:p>
    <w:p w14:paraId="38EE7624" w14:textId="0D05185A" w:rsidR="0085287B" w:rsidRPr="0085287B" w:rsidRDefault="0085287B" w:rsidP="0085287B">
      <w:pPr>
        <w:pStyle w:val="ListParagraph"/>
        <w:numPr>
          <w:ilvl w:val="0"/>
          <w:numId w:val="1"/>
        </w:numPr>
        <w:spacing w:after="0" w:line="480" w:lineRule="auto"/>
        <w:rPr>
          <w:rFonts w:ascii="Times New Roman" w:hAnsi="Times New Roman" w:cs="Times New Roman"/>
        </w:rPr>
      </w:pPr>
      <w:r>
        <w:rPr>
          <w:rFonts w:ascii="Times New Roman" w:hAnsi="Times New Roman" w:cs="Times New Roman"/>
        </w:rPr>
        <w:t>Forth, if we have some extra time, we will put our effort</w:t>
      </w:r>
      <w:r w:rsidR="007550FA">
        <w:rPr>
          <w:rFonts w:ascii="Times New Roman" w:hAnsi="Times New Roman" w:cs="Times New Roman"/>
        </w:rPr>
        <w:t>s</w:t>
      </w:r>
      <w:r>
        <w:rPr>
          <w:rFonts w:ascii="Times New Roman" w:hAnsi="Times New Roman" w:cs="Times New Roman"/>
        </w:rPr>
        <w:t xml:space="preserve"> for solving the “reservoir issue” of ESN models. The common practice is to take very large and sparce reservoir for training ESNs. However, that usually leads to high computational expenses due to large matrix multiplication inside recurrent layer both during training and inference. We will try to minimize the size of reservoir. The obvious problem that we except to face is a decrease in prediction accuracy. </w:t>
      </w:r>
      <w:r w:rsidR="007550FA">
        <w:rPr>
          <w:rFonts w:ascii="Times New Roman" w:hAnsi="Times New Roman" w:cs="Times New Roman"/>
        </w:rPr>
        <w:t xml:space="preserve">In order </w:t>
      </w:r>
      <w:r>
        <w:rPr>
          <w:rFonts w:ascii="Times New Roman" w:hAnsi="Times New Roman" w:cs="Times New Roman"/>
        </w:rPr>
        <w:t xml:space="preserve">to overcome this </w:t>
      </w:r>
      <w:r w:rsidR="00D8096F">
        <w:rPr>
          <w:rFonts w:ascii="Times New Roman" w:hAnsi="Times New Roman" w:cs="Times New Roman"/>
        </w:rPr>
        <w:t>obstacle,</w:t>
      </w:r>
      <w:r>
        <w:rPr>
          <w:rFonts w:ascii="Times New Roman" w:hAnsi="Times New Roman" w:cs="Times New Roman"/>
        </w:rPr>
        <w:t xml:space="preserve"> </w:t>
      </w:r>
      <w:r w:rsidR="007550FA">
        <w:rPr>
          <w:rFonts w:ascii="Times New Roman" w:hAnsi="Times New Roman" w:cs="Times New Roman"/>
        </w:rPr>
        <w:t xml:space="preserve">we will introduce the “authors” ESN </w:t>
      </w:r>
      <w:r>
        <w:rPr>
          <w:rFonts w:ascii="Times New Roman" w:hAnsi="Times New Roman" w:cs="Times New Roman"/>
        </w:rPr>
        <w:t xml:space="preserve">by adding more output layers for our model. </w:t>
      </w:r>
    </w:p>
    <w:p w14:paraId="2580649E" w14:textId="77777777" w:rsidR="00C12A64" w:rsidRDefault="00C12A64" w:rsidP="00C12A64">
      <w:pPr>
        <w:spacing w:after="0" w:line="480" w:lineRule="auto"/>
        <w:rPr>
          <w:rFonts w:ascii="Times New Roman" w:hAnsi="Times New Roman" w:cs="Times New Roman"/>
          <w:b/>
          <w:bCs/>
          <w:sz w:val="24"/>
          <w:szCs w:val="24"/>
        </w:rPr>
      </w:pPr>
      <w:r w:rsidRPr="005F3811">
        <w:rPr>
          <w:rFonts w:ascii="Times New Roman" w:hAnsi="Times New Roman" w:cs="Times New Roman"/>
          <w:b/>
          <w:bCs/>
          <w:sz w:val="24"/>
          <w:szCs w:val="24"/>
        </w:rPr>
        <w:t>Evaluation</w:t>
      </w:r>
    </w:p>
    <w:p w14:paraId="1379F50D" w14:textId="77777777" w:rsidR="00212739" w:rsidRDefault="000027F1" w:rsidP="005F3811">
      <w:pPr>
        <w:spacing w:after="0" w:line="480" w:lineRule="auto"/>
        <w:rPr>
          <w:rFonts w:ascii="Times New Roman" w:hAnsi="Times New Roman" w:cs="Times New Roman"/>
          <w:sz w:val="24"/>
          <w:szCs w:val="24"/>
        </w:rPr>
      </w:pPr>
      <w:r>
        <w:rPr>
          <w:rFonts w:ascii="Times New Roman" w:hAnsi="Times New Roman" w:cs="Times New Roman"/>
          <w:b/>
          <w:bCs/>
          <w:sz w:val="24"/>
          <w:szCs w:val="24"/>
        </w:rPr>
        <w:tab/>
      </w:r>
      <w:r w:rsidR="00212739" w:rsidRPr="00212739">
        <w:rPr>
          <w:rFonts w:ascii="Times New Roman" w:hAnsi="Times New Roman" w:cs="Times New Roman"/>
          <w:sz w:val="24"/>
          <w:szCs w:val="24"/>
        </w:rPr>
        <w:t xml:space="preserve">The study will employ statistical methods to evaluate the predictive performance of the models. Specifically, histograms and time series generated by the Lorenz63 system will be analyzed and compared with those produced by the Echo State Network (ESN). Furthermore, the Kolmogorov–Smirnov test will be applied to provide a rigorous comparison of histogram tails, which correspond to rare events. The Research will be regarded successful on the condition that the statistical properties of the system can be reproduced at will with a statistically significant level of confidence. </w:t>
      </w:r>
    </w:p>
    <w:p w14:paraId="745AEB27" w14:textId="6652D9CA" w:rsidR="005F3811" w:rsidRDefault="005F3811" w:rsidP="005F3811">
      <w:pPr>
        <w:spacing w:after="0" w:line="480" w:lineRule="auto"/>
        <w:rPr>
          <w:rFonts w:ascii="Times New Roman" w:hAnsi="Times New Roman" w:cs="Times New Roman"/>
          <w:b/>
          <w:bCs/>
          <w:sz w:val="24"/>
          <w:szCs w:val="24"/>
        </w:rPr>
      </w:pPr>
      <w:r w:rsidRPr="005F3811">
        <w:rPr>
          <w:rFonts w:ascii="Times New Roman" w:hAnsi="Times New Roman" w:cs="Times New Roman"/>
          <w:b/>
          <w:bCs/>
          <w:sz w:val="24"/>
          <w:szCs w:val="24"/>
        </w:rPr>
        <w:t>Resources</w:t>
      </w:r>
    </w:p>
    <w:p w14:paraId="62ED5FC5" w14:textId="77777777" w:rsidR="00D8096F" w:rsidRPr="00D8096F" w:rsidRDefault="00D8096F" w:rsidP="00D8096F">
      <w:pPr>
        <w:pStyle w:val="ListParagraph"/>
        <w:numPr>
          <w:ilvl w:val="0"/>
          <w:numId w:val="2"/>
        </w:numPr>
        <w:spacing w:after="0" w:line="480" w:lineRule="auto"/>
        <w:rPr>
          <w:rFonts w:ascii="Times New Roman" w:hAnsi="Times New Roman" w:cs="Times New Roman"/>
          <w:b/>
          <w:bCs/>
        </w:rPr>
      </w:pPr>
      <w:r>
        <w:rPr>
          <w:rFonts w:ascii="Times New Roman" w:hAnsi="Times New Roman" w:cs="Times New Roman"/>
        </w:rPr>
        <w:t>Lorenz63 data generator based on the ordinary differential equation presented earlier</w:t>
      </w:r>
    </w:p>
    <w:p w14:paraId="2F83D3BD" w14:textId="06C526AC" w:rsidR="00D8096F" w:rsidRPr="00D8096F" w:rsidRDefault="00D8096F" w:rsidP="00D8096F">
      <w:pPr>
        <w:pStyle w:val="ListParagraph"/>
        <w:numPr>
          <w:ilvl w:val="0"/>
          <w:numId w:val="2"/>
        </w:numPr>
        <w:spacing w:after="0" w:line="480" w:lineRule="auto"/>
        <w:rPr>
          <w:rFonts w:ascii="Times New Roman" w:hAnsi="Times New Roman" w:cs="Times New Roman"/>
          <w:b/>
          <w:bCs/>
        </w:rPr>
      </w:pPr>
      <w:r>
        <w:rPr>
          <w:rFonts w:ascii="Times New Roman" w:hAnsi="Times New Roman" w:cs="Times New Roman"/>
        </w:rPr>
        <w:lastRenderedPageBreak/>
        <w:t>Jupyter notebook</w:t>
      </w:r>
      <w:r w:rsidR="00214815">
        <w:rPr>
          <w:rFonts w:ascii="Times New Roman" w:hAnsi="Times New Roman" w:cs="Times New Roman"/>
        </w:rPr>
        <w:t xml:space="preserve"> and VScode environments </w:t>
      </w:r>
    </w:p>
    <w:p w14:paraId="3B5D46EC" w14:textId="5431349C" w:rsidR="00D8096F" w:rsidRPr="00D8096F" w:rsidRDefault="00214815" w:rsidP="00D8096F">
      <w:pPr>
        <w:pStyle w:val="ListParagraph"/>
        <w:numPr>
          <w:ilvl w:val="0"/>
          <w:numId w:val="2"/>
        </w:numPr>
        <w:spacing w:after="0" w:line="480" w:lineRule="auto"/>
        <w:rPr>
          <w:rFonts w:ascii="Times New Roman" w:hAnsi="Times New Roman" w:cs="Times New Roman"/>
          <w:b/>
          <w:bCs/>
        </w:rPr>
      </w:pPr>
      <w:r>
        <w:rPr>
          <w:rFonts w:ascii="Times New Roman" w:hAnsi="Times New Roman" w:cs="Times New Roman"/>
        </w:rPr>
        <w:t xml:space="preserve">General laptop hardware </w:t>
      </w:r>
    </w:p>
    <w:p w14:paraId="2AA0920B" w14:textId="77777777" w:rsidR="005F3811" w:rsidRPr="005F3811" w:rsidRDefault="005F3811" w:rsidP="005F3811">
      <w:pPr>
        <w:spacing w:after="0" w:line="480" w:lineRule="auto"/>
        <w:rPr>
          <w:rFonts w:ascii="Times New Roman" w:hAnsi="Times New Roman" w:cs="Times New Roman"/>
          <w:b/>
          <w:bCs/>
          <w:sz w:val="24"/>
          <w:szCs w:val="24"/>
        </w:rPr>
      </w:pPr>
      <w:r w:rsidRPr="005F3811">
        <w:rPr>
          <w:rFonts w:ascii="Times New Roman" w:hAnsi="Times New Roman" w:cs="Times New Roman"/>
          <w:b/>
          <w:bCs/>
          <w:sz w:val="24"/>
          <w:szCs w:val="24"/>
        </w:rPr>
        <w:t>Contributions</w:t>
      </w:r>
    </w:p>
    <w:p w14:paraId="1DEBA592" w14:textId="2BC936B3" w:rsidR="00B15E9E" w:rsidRDefault="00B15E9E" w:rsidP="00B15E9E">
      <w:pPr>
        <w:spacing w:after="0" w:line="480" w:lineRule="auto"/>
        <w:rPr>
          <w:rFonts w:ascii="Times New Roman" w:hAnsi="Times New Roman" w:cs="Times New Roman"/>
          <w:sz w:val="24"/>
          <w:szCs w:val="24"/>
        </w:rPr>
      </w:pPr>
      <w:r w:rsidRPr="00B15E9E">
        <w:rPr>
          <w:rFonts w:ascii="Times New Roman" w:hAnsi="Times New Roman" w:cs="Times New Roman"/>
          <w:sz w:val="24"/>
          <w:szCs w:val="24"/>
        </w:rPr>
        <w:t>Josh Reed Lewis – proposal writing,</w:t>
      </w:r>
      <w:r>
        <w:rPr>
          <w:rFonts w:ascii="Times New Roman" w:hAnsi="Times New Roman" w:cs="Times New Roman"/>
          <w:sz w:val="24"/>
          <w:szCs w:val="24"/>
        </w:rPr>
        <w:t xml:space="preserve"> </w:t>
      </w:r>
      <w:r w:rsidRPr="00B15E9E">
        <w:rPr>
          <w:rFonts w:ascii="Times New Roman" w:hAnsi="Times New Roman" w:cs="Times New Roman"/>
          <w:sz w:val="24"/>
          <w:szCs w:val="24"/>
        </w:rPr>
        <w:t xml:space="preserve">ESN architecture development, visualizations, final report writing </w:t>
      </w:r>
    </w:p>
    <w:p w14:paraId="2F85B0B0" w14:textId="77777777" w:rsidR="00B15E9E" w:rsidRDefault="00B15E9E" w:rsidP="00B15E9E">
      <w:pPr>
        <w:spacing w:after="0" w:line="480" w:lineRule="auto"/>
        <w:rPr>
          <w:rFonts w:ascii="Times New Roman" w:hAnsi="Times New Roman" w:cs="Times New Roman"/>
          <w:sz w:val="24"/>
          <w:szCs w:val="24"/>
        </w:rPr>
      </w:pPr>
      <w:r w:rsidRPr="00B15E9E">
        <w:rPr>
          <w:rFonts w:ascii="Times New Roman" w:hAnsi="Times New Roman" w:cs="Times New Roman"/>
          <w:sz w:val="24"/>
          <w:szCs w:val="24"/>
        </w:rPr>
        <w:t xml:space="preserve">Israel Trejo – proposal writing, ESN architecture development, visualizations, final report writing </w:t>
      </w:r>
    </w:p>
    <w:p w14:paraId="7280E402" w14:textId="743BA714" w:rsidR="005F3811" w:rsidRPr="005F3811" w:rsidRDefault="00B15E9E" w:rsidP="00B15E9E">
      <w:pPr>
        <w:spacing w:after="0" w:line="480" w:lineRule="auto"/>
        <w:rPr>
          <w:rFonts w:ascii="Times New Roman" w:hAnsi="Times New Roman" w:cs="Times New Roman"/>
          <w:sz w:val="24"/>
          <w:szCs w:val="24"/>
        </w:rPr>
      </w:pPr>
      <w:r w:rsidRPr="00B15E9E">
        <w:rPr>
          <w:rFonts w:ascii="Times New Roman" w:hAnsi="Times New Roman" w:cs="Times New Roman"/>
          <w:sz w:val="24"/>
          <w:szCs w:val="24"/>
        </w:rPr>
        <w:t>Anton Erofeev – proposal writing, Lorenz63 generator development, ESN architecture exploration and modeling, final report writing</w:t>
      </w:r>
    </w:p>
    <w:sectPr w:rsidR="005F3811" w:rsidRPr="005F381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AEE747B"/>
    <w:multiLevelType w:val="hybridMultilevel"/>
    <w:tmpl w:val="EA9C051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02D4444"/>
    <w:multiLevelType w:val="hybridMultilevel"/>
    <w:tmpl w:val="0DA02E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91223050">
    <w:abstractNumId w:val="1"/>
  </w:num>
  <w:num w:numId="2" w16cid:durableId="119245722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626DF"/>
    <w:rsid w:val="000027F1"/>
    <w:rsid w:val="00052865"/>
    <w:rsid w:val="00055605"/>
    <w:rsid w:val="00091940"/>
    <w:rsid w:val="000A20FC"/>
    <w:rsid w:val="001938D4"/>
    <w:rsid w:val="001A6F0E"/>
    <w:rsid w:val="00212739"/>
    <w:rsid w:val="00214815"/>
    <w:rsid w:val="00251850"/>
    <w:rsid w:val="002523F2"/>
    <w:rsid w:val="00255542"/>
    <w:rsid w:val="00424763"/>
    <w:rsid w:val="004F27A6"/>
    <w:rsid w:val="00525A37"/>
    <w:rsid w:val="0055041A"/>
    <w:rsid w:val="00586F85"/>
    <w:rsid w:val="005E6E89"/>
    <w:rsid w:val="005F3811"/>
    <w:rsid w:val="00655ED6"/>
    <w:rsid w:val="006626DF"/>
    <w:rsid w:val="00717191"/>
    <w:rsid w:val="007550FA"/>
    <w:rsid w:val="00775203"/>
    <w:rsid w:val="007C1147"/>
    <w:rsid w:val="0085287B"/>
    <w:rsid w:val="00894394"/>
    <w:rsid w:val="008B7FE0"/>
    <w:rsid w:val="008C5DE9"/>
    <w:rsid w:val="008C6C79"/>
    <w:rsid w:val="008E36FF"/>
    <w:rsid w:val="0093223E"/>
    <w:rsid w:val="00AD648E"/>
    <w:rsid w:val="00B15E9E"/>
    <w:rsid w:val="00B44230"/>
    <w:rsid w:val="00B51C58"/>
    <w:rsid w:val="00BB7CAC"/>
    <w:rsid w:val="00C12A64"/>
    <w:rsid w:val="00C358A3"/>
    <w:rsid w:val="00D33DBC"/>
    <w:rsid w:val="00D50972"/>
    <w:rsid w:val="00D8096F"/>
    <w:rsid w:val="00D8179D"/>
    <w:rsid w:val="00DA50B2"/>
    <w:rsid w:val="00DC53E9"/>
    <w:rsid w:val="00E01DE1"/>
    <w:rsid w:val="00EE4199"/>
    <w:rsid w:val="00FA2ACD"/>
    <w:rsid w:val="00FA519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7638D7F"/>
  <w15:chartTrackingRefBased/>
  <w15:docId w15:val="{868B48A9-2B19-426F-9DE3-83CBB673DDB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358A3"/>
    <w:pPr>
      <w:spacing w:line="259" w:lineRule="auto"/>
    </w:pPr>
    <w:rPr>
      <w:sz w:val="22"/>
      <w:szCs w:val="22"/>
    </w:rPr>
  </w:style>
  <w:style w:type="paragraph" w:styleId="Heading1">
    <w:name w:val="heading 1"/>
    <w:basedOn w:val="Normal"/>
    <w:next w:val="Normal"/>
    <w:link w:val="Heading1Char"/>
    <w:uiPriority w:val="9"/>
    <w:qFormat/>
    <w:rsid w:val="006626DF"/>
    <w:pPr>
      <w:keepNext/>
      <w:keepLines/>
      <w:spacing w:before="360" w:after="80" w:line="278" w:lineRule="auto"/>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6626DF"/>
    <w:pPr>
      <w:keepNext/>
      <w:keepLines/>
      <w:spacing w:before="160" w:after="80" w:line="278" w:lineRule="auto"/>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6626DF"/>
    <w:pPr>
      <w:keepNext/>
      <w:keepLines/>
      <w:spacing w:before="160" w:after="80" w:line="278" w:lineRule="auto"/>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6626DF"/>
    <w:pPr>
      <w:keepNext/>
      <w:keepLines/>
      <w:spacing w:before="80" w:after="40" w:line="278" w:lineRule="auto"/>
      <w:outlineLvl w:val="3"/>
    </w:pPr>
    <w:rPr>
      <w:rFonts w:eastAsiaTheme="majorEastAsia" w:cstheme="majorBidi"/>
      <w:i/>
      <w:iCs/>
      <w:color w:val="2F5496" w:themeColor="accent1" w:themeShade="BF"/>
      <w:sz w:val="24"/>
      <w:szCs w:val="24"/>
    </w:rPr>
  </w:style>
  <w:style w:type="paragraph" w:styleId="Heading5">
    <w:name w:val="heading 5"/>
    <w:basedOn w:val="Normal"/>
    <w:next w:val="Normal"/>
    <w:link w:val="Heading5Char"/>
    <w:uiPriority w:val="9"/>
    <w:semiHidden/>
    <w:unhideWhenUsed/>
    <w:qFormat/>
    <w:rsid w:val="006626DF"/>
    <w:pPr>
      <w:keepNext/>
      <w:keepLines/>
      <w:spacing w:before="80" w:after="40" w:line="278" w:lineRule="auto"/>
      <w:outlineLvl w:val="4"/>
    </w:pPr>
    <w:rPr>
      <w:rFonts w:eastAsiaTheme="majorEastAsia" w:cstheme="majorBidi"/>
      <w:color w:val="2F5496" w:themeColor="accent1" w:themeShade="BF"/>
      <w:sz w:val="24"/>
      <w:szCs w:val="24"/>
    </w:rPr>
  </w:style>
  <w:style w:type="paragraph" w:styleId="Heading6">
    <w:name w:val="heading 6"/>
    <w:basedOn w:val="Normal"/>
    <w:next w:val="Normal"/>
    <w:link w:val="Heading6Char"/>
    <w:uiPriority w:val="9"/>
    <w:semiHidden/>
    <w:unhideWhenUsed/>
    <w:qFormat/>
    <w:rsid w:val="006626DF"/>
    <w:pPr>
      <w:keepNext/>
      <w:keepLines/>
      <w:spacing w:before="40" w:after="0" w:line="278" w:lineRule="auto"/>
      <w:outlineLvl w:val="5"/>
    </w:pPr>
    <w:rPr>
      <w:rFonts w:eastAsiaTheme="majorEastAsia" w:cstheme="majorBidi"/>
      <w:i/>
      <w:iCs/>
      <w:color w:val="595959" w:themeColor="text1" w:themeTint="A6"/>
      <w:sz w:val="24"/>
      <w:szCs w:val="24"/>
    </w:rPr>
  </w:style>
  <w:style w:type="paragraph" w:styleId="Heading7">
    <w:name w:val="heading 7"/>
    <w:basedOn w:val="Normal"/>
    <w:next w:val="Normal"/>
    <w:link w:val="Heading7Char"/>
    <w:uiPriority w:val="9"/>
    <w:semiHidden/>
    <w:unhideWhenUsed/>
    <w:qFormat/>
    <w:rsid w:val="006626DF"/>
    <w:pPr>
      <w:keepNext/>
      <w:keepLines/>
      <w:spacing w:before="40" w:after="0" w:line="278" w:lineRule="auto"/>
      <w:outlineLvl w:val="6"/>
    </w:pPr>
    <w:rPr>
      <w:rFonts w:eastAsiaTheme="majorEastAsia" w:cstheme="majorBidi"/>
      <w:color w:val="595959" w:themeColor="text1" w:themeTint="A6"/>
      <w:sz w:val="24"/>
      <w:szCs w:val="24"/>
    </w:rPr>
  </w:style>
  <w:style w:type="paragraph" w:styleId="Heading8">
    <w:name w:val="heading 8"/>
    <w:basedOn w:val="Normal"/>
    <w:next w:val="Normal"/>
    <w:link w:val="Heading8Char"/>
    <w:uiPriority w:val="9"/>
    <w:semiHidden/>
    <w:unhideWhenUsed/>
    <w:qFormat/>
    <w:rsid w:val="006626DF"/>
    <w:pPr>
      <w:keepNext/>
      <w:keepLines/>
      <w:spacing w:after="0" w:line="278" w:lineRule="auto"/>
      <w:outlineLvl w:val="7"/>
    </w:pPr>
    <w:rPr>
      <w:rFonts w:eastAsiaTheme="majorEastAsia" w:cstheme="majorBidi"/>
      <w:i/>
      <w:iCs/>
      <w:color w:val="272727" w:themeColor="text1" w:themeTint="D8"/>
      <w:sz w:val="24"/>
      <w:szCs w:val="24"/>
    </w:rPr>
  </w:style>
  <w:style w:type="paragraph" w:styleId="Heading9">
    <w:name w:val="heading 9"/>
    <w:basedOn w:val="Normal"/>
    <w:next w:val="Normal"/>
    <w:link w:val="Heading9Char"/>
    <w:uiPriority w:val="9"/>
    <w:semiHidden/>
    <w:unhideWhenUsed/>
    <w:qFormat/>
    <w:rsid w:val="006626DF"/>
    <w:pPr>
      <w:keepNext/>
      <w:keepLines/>
      <w:spacing w:after="0" w:line="278" w:lineRule="auto"/>
      <w:outlineLvl w:val="8"/>
    </w:pPr>
    <w:rPr>
      <w:rFonts w:eastAsiaTheme="majorEastAsia" w:cstheme="majorBidi"/>
      <w:color w:val="272727" w:themeColor="text1" w:themeTint="D8"/>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626DF"/>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6626DF"/>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626DF"/>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6626DF"/>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6626DF"/>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6626D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626D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626D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626DF"/>
    <w:rPr>
      <w:rFonts w:eastAsiaTheme="majorEastAsia" w:cstheme="majorBidi"/>
      <w:color w:val="272727" w:themeColor="text1" w:themeTint="D8"/>
    </w:rPr>
  </w:style>
  <w:style w:type="paragraph" w:styleId="Title">
    <w:name w:val="Title"/>
    <w:basedOn w:val="Normal"/>
    <w:next w:val="Normal"/>
    <w:link w:val="TitleChar"/>
    <w:uiPriority w:val="10"/>
    <w:qFormat/>
    <w:rsid w:val="006626DF"/>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626D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626DF"/>
    <w:pPr>
      <w:numPr>
        <w:ilvl w:val="1"/>
      </w:numPr>
      <w:spacing w:line="278" w:lineRule="auto"/>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626DF"/>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626DF"/>
    <w:pPr>
      <w:spacing w:before="160" w:line="278" w:lineRule="auto"/>
      <w:jc w:val="center"/>
    </w:pPr>
    <w:rPr>
      <w:i/>
      <w:iCs/>
      <w:color w:val="404040" w:themeColor="text1" w:themeTint="BF"/>
      <w:sz w:val="24"/>
      <w:szCs w:val="24"/>
    </w:rPr>
  </w:style>
  <w:style w:type="character" w:customStyle="1" w:styleId="QuoteChar">
    <w:name w:val="Quote Char"/>
    <w:basedOn w:val="DefaultParagraphFont"/>
    <w:link w:val="Quote"/>
    <w:uiPriority w:val="29"/>
    <w:rsid w:val="006626DF"/>
    <w:rPr>
      <w:i/>
      <w:iCs/>
      <w:color w:val="404040" w:themeColor="text1" w:themeTint="BF"/>
    </w:rPr>
  </w:style>
  <w:style w:type="paragraph" w:styleId="ListParagraph">
    <w:name w:val="List Paragraph"/>
    <w:basedOn w:val="Normal"/>
    <w:uiPriority w:val="34"/>
    <w:qFormat/>
    <w:rsid w:val="006626DF"/>
    <w:pPr>
      <w:spacing w:line="278" w:lineRule="auto"/>
      <w:ind w:left="720"/>
      <w:contextualSpacing/>
    </w:pPr>
    <w:rPr>
      <w:sz w:val="24"/>
      <w:szCs w:val="24"/>
    </w:rPr>
  </w:style>
  <w:style w:type="character" w:styleId="IntenseEmphasis">
    <w:name w:val="Intense Emphasis"/>
    <w:basedOn w:val="DefaultParagraphFont"/>
    <w:uiPriority w:val="21"/>
    <w:qFormat/>
    <w:rsid w:val="006626DF"/>
    <w:rPr>
      <w:i/>
      <w:iCs/>
      <w:color w:val="2F5496" w:themeColor="accent1" w:themeShade="BF"/>
    </w:rPr>
  </w:style>
  <w:style w:type="paragraph" w:styleId="IntenseQuote">
    <w:name w:val="Intense Quote"/>
    <w:basedOn w:val="Normal"/>
    <w:next w:val="Normal"/>
    <w:link w:val="IntenseQuoteChar"/>
    <w:uiPriority w:val="30"/>
    <w:qFormat/>
    <w:rsid w:val="006626DF"/>
    <w:pPr>
      <w:pBdr>
        <w:top w:val="single" w:sz="4" w:space="10" w:color="2F5496" w:themeColor="accent1" w:themeShade="BF"/>
        <w:bottom w:val="single" w:sz="4" w:space="10" w:color="2F5496" w:themeColor="accent1" w:themeShade="BF"/>
      </w:pBdr>
      <w:spacing w:before="360" w:after="360" w:line="278" w:lineRule="auto"/>
      <w:ind w:left="864" w:right="864"/>
      <w:jc w:val="center"/>
    </w:pPr>
    <w:rPr>
      <w:i/>
      <w:iCs/>
      <w:color w:val="2F5496" w:themeColor="accent1" w:themeShade="BF"/>
      <w:sz w:val="24"/>
      <w:szCs w:val="24"/>
    </w:rPr>
  </w:style>
  <w:style w:type="character" w:customStyle="1" w:styleId="IntenseQuoteChar">
    <w:name w:val="Intense Quote Char"/>
    <w:basedOn w:val="DefaultParagraphFont"/>
    <w:link w:val="IntenseQuote"/>
    <w:uiPriority w:val="30"/>
    <w:rsid w:val="006626DF"/>
    <w:rPr>
      <w:i/>
      <w:iCs/>
      <w:color w:val="2F5496" w:themeColor="accent1" w:themeShade="BF"/>
    </w:rPr>
  </w:style>
  <w:style w:type="character" w:styleId="IntenseReference">
    <w:name w:val="Intense Reference"/>
    <w:basedOn w:val="DefaultParagraphFont"/>
    <w:uiPriority w:val="32"/>
    <w:qFormat/>
    <w:rsid w:val="006626DF"/>
    <w:rPr>
      <w:b/>
      <w:bCs/>
      <w:smallCaps/>
      <w:color w:val="2F5496" w:themeColor="accent1" w:themeShade="BF"/>
      <w:spacing w:val="5"/>
    </w:rPr>
  </w:style>
  <w:style w:type="paragraph" w:styleId="Caption">
    <w:name w:val="caption"/>
    <w:basedOn w:val="Normal"/>
    <w:next w:val="Normal"/>
    <w:uiPriority w:val="35"/>
    <w:unhideWhenUsed/>
    <w:qFormat/>
    <w:rsid w:val="002523F2"/>
    <w:pPr>
      <w:spacing w:after="200" w:line="240" w:lineRule="auto"/>
    </w:pPr>
    <w:rPr>
      <w:i/>
      <w:iCs/>
      <w:color w:val="44546A" w:themeColor="text2"/>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189</TotalTime>
  <Pages>5</Pages>
  <Words>1011</Words>
  <Characters>5769</Characters>
  <Application>Microsoft Office Word</Application>
  <DocSecurity>0</DocSecurity>
  <Lines>48</Lines>
  <Paragraphs>13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6767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Антон Ерофеев</dc:creator>
  <cp:keywords/>
  <dc:description/>
  <cp:lastModifiedBy>Антон Ерофеев</cp:lastModifiedBy>
  <cp:revision>30</cp:revision>
  <dcterms:created xsi:type="dcterms:W3CDTF">2025-09-18T13:53:00Z</dcterms:created>
  <dcterms:modified xsi:type="dcterms:W3CDTF">2025-09-20T16:35:00Z</dcterms:modified>
</cp:coreProperties>
</file>