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rFonts w:ascii="Calibri" w:hAnsi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INSTALACIÓN DE PORTAINER</w:t>
      </w:r>
      <w:r>
        <w:rPr>
          <w:rFonts w:ascii="Calibri" w:hAnsi="Calibri" w:eastAsia="Calibri" w:cs="Calibri"/>
          <w:b/>
          <w:bCs/>
        </w:rPr>
      </w:r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¿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Que es?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u w:val="none"/>
        </w:rPr>
        <w:t xml:space="preserve">Portainer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u w:val="none"/>
        </w:rPr>
        <w:t xml:space="preserve"> es una herramienta web </w:t>
      </w:r>
      <w:hyperlink r:id="rId8" w:tooltip="Código abierto" w:history="1">
        <w:r>
          <w:rPr>
            <w:rStyle w:val="186"/>
            <w:rFonts w:ascii="Calibri" w:hAnsi="Calibri" w:eastAsia="Calibri" w:cs="Calibri"/>
            <w:b w:val="0"/>
            <w:bCs w:val="0"/>
            <w:color w:val="000000" w:themeColor="text1"/>
            <w:sz w:val="28"/>
            <w:szCs w:val="28"/>
            <w:u w:val="none"/>
          </w:rPr>
          <w:t xml:space="preserve">open-source</w:t>
        </w:r>
      </w:hyperlink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u w:val="none"/>
        </w:rPr>
        <w:t xml:space="preserve"> que permite gestionar contenedores </w:t>
      </w:r>
      <w:hyperlink r:id="rId9" w:tooltip="https://es.wikipedia.org/wiki/Docker_(software)" w:history="1">
        <w:r>
          <w:rPr>
            <w:rStyle w:val="186"/>
            <w:rFonts w:ascii="Calibri" w:hAnsi="Calibri" w:eastAsia="Calibri" w:cs="Calibri"/>
            <w:b w:val="0"/>
            <w:bCs w:val="0"/>
            <w:color w:val="000000" w:themeColor="text1"/>
            <w:sz w:val="28"/>
            <w:szCs w:val="28"/>
            <w:u w:val="none"/>
          </w:rPr>
          <w:t xml:space="preserve">Docker</w:t>
        </w:r>
      </w:hyperlink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u w:val="none"/>
        </w:rPr>
        <w:t xml:space="preserve">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u w:val="none"/>
        </w:rPr>
        <w:t xml:space="preserve"> Permite administrar contenedores de forma remota o local, la infraestructura de soporte y todos los aspectos de las implementaciones de Kubernetes, Docker standalone y Docker Swarm.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  <w:u w:val="none"/>
        </w:rPr>
        <w:t xml:space="preserve">Paso 1: Actualiza el sistema.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37628</wp:posOffset>
                </wp:positionV>
                <wp:extent cx="2771775" cy="3143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77177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 update &amp;&amp; sudo apt upgrade -y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-0.22pt;mso-position-horizontal:absolute;mso-position-vertical-relative:text;margin-top:2.96pt;mso-position-vertical:absolute;width:218.25pt;height:24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 update &amp;&amp; sudo apt upgrade -y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Paso 2: Instalar Docker.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</w:rPr>
        <w:t xml:space="preserve">Portainer se ejecuta sobre Docker, por lo que primero necesitas tener Docker instalado. Si aún no lo tienes, instálalo con los siguientes comandos: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-36172</wp:posOffset>
                </wp:positionH>
                <wp:positionV relativeFrom="paragraph">
                  <wp:posOffset>46415</wp:posOffset>
                </wp:positionV>
                <wp:extent cx="5610225" cy="2229889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10224" cy="2229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apt-get install apt-transport-https ca-certificates curl software-properties-common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curl -fsSL https://download.docker.com/linux/debian/gpg | sudo gpg --dearmor -o /usr/share/keyrings/docker-archive-keyring.gpg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echo "deb [arch=amd64 signed-by=/usr/share/keyrings/docker-archive-keyring.gpg] https://download.docker.com/linux/debian $(lsb_release -cs) stable" | sudo tee /etc/apt/sources.list.d/docker.list &gt; /dev/null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apt-get update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apt-get install docker-ce</w:t>
                            </w: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048;o:allowoverlap:true;o:allowincell:true;mso-position-horizontal-relative:text;margin-left:-2.85pt;mso-position-horizontal:absolute;mso-position-vertical-relative:text;margin-top:3.65pt;mso-position-vertical:absolute;width:441.75pt;height:175.58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apt-get install apt-transport-https ca-certificates curl software-properties-common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curl -fsSL https://download.docker.com/linux/debian/gpg | sudo gpg --dearmor -o /usr/share/keyrings/docker-archive-keyring.gpg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echo "deb [arch=amd64 signed-by=/usr/share/keyrings/docker-archive-keyring.gpg] https://download.docker.com/linux/debian $(lsb_release -cs) stable" | sudo tee /etc/apt/sources.list.d/docker.list &gt; /dev/null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apt-get update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apt-get install docker-ce</w:t>
                      </w: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Paso 3: Verificar instalación de docker.</w:t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37628</wp:posOffset>
                </wp:positionV>
                <wp:extent cx="2771775" cy="3143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771773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>
                              <w:t xml:space="preserve">sudo systemctl status docker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-0.22pt;mso-position-horizontal:absolute;mso-position-vertical-relative:text;margin-top:2.96pt;mso-position-vertical:absolute;width:218.25pt;height:24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>
                        <w:t xml:space="preserve">sudo systemctl status docker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Paso 4: Instalar Portainer.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85253</wp:posOffset>
                </wp:positionV>
                <wp:extent cx="5876925" cy="1038895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876924" cy="1038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docker volume create portainer_data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docker run -d -p 8000:8000 -p 9443:9443 --name=portainer --restart=always -v /var/run/docker.sock:/var/run/docker.sock -v portainer_data:/data portainer/portainer-ce:latest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048;o:allowoverlap:true;o:allowincell:true;mso-position-horizontal-relative:text;margin-left:-0.22pt;mso-position-horizontal:absolute;mso-position-vertical-relative:text;margin-top:6.71pt;mso-position-vertical:absolute;width:462.75pt;height:81.8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docker volume create portainer_data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docker run -d -p 8000:8000 -p 9443:9443 --name=portainer --restart=always -v /var/run/docker.sock:/var/run/docker.sock -v portainer_data:/data portainer/portainer-ce:latest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firstLine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Bdr/>
        <w:spacing/>
        <w:ind w:firstLine="0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Paso 5: Acceder via web.</w:t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Abre tu navegador y accede a https://&lt;IP_DE_TU_SERVIDOR&gt;:9443.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El primer acceso te pedirá que configures un usuario administrador y una contraseña.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 w:firstLine="0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Paso 6: Configurar Portainer.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</w:rPr>
        <w:t xml:space="preserve">Después de configurar el usuario, selecciona la opción "Docker" para administrar tus contenedores Docker locales.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es.wikipedia.org/wiki/C%C3%B3digo_abierto" TargetMode="External"/><Relationship Id="rId9" Type="http://schemas.openxmlformats.org/officeDocument/2006/relationships/hyperlink" Target="https://es.wikipedia.org/wiki/Docker_(software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2024-08-15T21:32:30Z</dcterms:modified>
</cp:coreProperties>
</file>