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03C91" w14:textId="77777777" w:rsidR="00E83B4D" w:rsidRPr="00E83B4D" w:rsidRDefault="00E83B4D" w:rsidP="00E83B4D">
      <w:pPr>
        <w:spacing w:before="160" w:line="230" w:lineRule="auto"/>
        <w:ind w:left="120" w:right="120"/>
        <w:rPr>
          <w:rFonts w:ascii="Arial MT" w:eastAsia="Arial MT" w:hAnsi="Arial MT" w:cs="Arial MT"/>
          <w:color w:val="000000" w:themeColor="text1"/>
          <w:sz w:val="16"/>
          <w:szCs w:val="16"/>
        </w:rPr>
      </w:pPr>
      <w:r w:rsidRPr="00E83B4D">
        <w:rPr>
          <w:rFonts w:ascii="Arial MT" w:eastAsia="Arial MT" w:hAnsi="Arial MT" w:cs="Arial MT"/>
          <w:w w:val="95"/>
          <w:sz w:val="32"/>
          <w:szCs w:val="32"/>
        </w:rPr>
        <w:t>End-to-End Secure Heart Disease Prediction over Encrypted Medical Data</w:t>
      </w:r>
    </w:p>
    <w:p w14:paraId="7D7035A7" w14:textId="77777777" w:rsidR="00E83B4D" w:rsidRPr="00E83B4D" w:rsidRDefault="00E83B4D" w:rsidP="00E83B4D">
      <w:pPr>
        <w:widowControl/>
        <w:autoSpaceDE/>
        <w:spacing w:line="228" w:lineRule="auto"/>
        <w:jc w:val="center"/>
        <w:rPr>
          <w:rFonts w:eastAsia="SimSun"/>
          <w:noProof/>
          <w:color w:val="000000" w:themeColor="text1"/>
          <w:sz w:val="16"/>
          <w:szCs w:val="16"/>
        </w:rPr>
      </w:pPr>
      <w:r w:rsidRPr="00E83B4D">
        <w:rPr>
          <w:rFonts w:eastAsia="SimSun"/>
          <w:noProof/>
          <w:color w:val="000000" w:themeColor="text1"/>
          <w:sz w:val="16"/>
          <w:szCs w:val="16"/>
        </w:rPr>
        <w:t xml:space="preserve"> </w:t>
      </w:r>
    </w:p>
    <w:p w14:paraId="54C74399" w14:textId="77777777" w:rsidR="00E83B4D" w:rsidRPr="00E83B4D" w:rsidRDefault="00E83B4D" w:rsidP="00E83B4D">
      <w:pPr>
        <w:widowControl/>
        <w:autoSpaceDE/>
        <w:spacing w:line="228" w:lineRule="auto"/>
        <w:jc w:val="center"/>
        <w:rPr>
          <w:rFonts w:eastAsia="SimSun"/>
          <w:i/>
          <w:noProof/>
          <w:color w:val="000000" w:themeColor="text1"/>
          <w:sz w:val="16"/>
          <w:szCs w:val="16"/>
        </w:rPr>
      </w:pPr>
      <w:r w:rsidRPr="00E83B4D">
        <w:rPr>
          <w:rFonts w:eastAsia="SimSun"/>
          <w:i/>
          <w:noProof/>
          <w:color w:val="000000" w:themeColor="text1"/>
          <w:sz w:val="16"/>
          <w:szCs w:val="16"/>
        </w:rPr>
        <w:t xml:space="preserve"> </w:t>
      </w:r>
    </w:p>
    <w:p w14:paraId="7B792F34" w14:textId="77777777" w:rsidR="00E83B4D" w:rsidRPr="00E83B4D" w:rsidRDefault="00E83B4D" w:rsidP="00E83B4D">
      <w:pPr>
        <w:widowControl/>
        <w:autoSpaceDE/>
        <w:spacing w:line="228" w:lineRule="auto"/>
        <w:jc w:val="center"/>
        <w:rPr>
          <w:rFonts w:eastAsia="SimSun"/>
          <w:i/>
          <w:noProof/>
          <w:color w:val="000000" w:themeColor="text1"/>
          <w:sz w:val="16"/>
          <w:szCs w:val="16"/>
        </w:rPr>
      </w:pPr>
    </w:p>
    <w:p w14:paraId="7314C9EF" w14:textId="77777777" w:rsidR="00E83B4D" w:rsidRPr="00E83B4D" w:rsidRDefault="00E83B4D" w:rsidP="00E83B4D">
      <w:pPr>
        <w:widowControl/>
        <w:autoSpaceDE/>
        <w:spacing w:line="228" w:lineRule="auto"/>
        <w:jc w:val="center"/>
        <w:rPr>
          <w:rFonts w:eastAsia="SimSun"/>
          <w:i/>
          <w:noProof/>
          <w:color w:val="000000" w:themeColor="text1"/>
          <w:sz w:val="16"/>
          <w:szCs w:val="16"/>
        </w:rPr>
      </w:pPr>
      <w:r w:rsidRPr="00E83B4D">
        <w:rPr>
          <w:rFonts w:eastAsia="SimSun"/>
          <w:i/>
          <w:noProof/>
          <w:color w:val="000000" w:themeColor="text1"/>
          <w:sz w:val="16"/>
          <w:szCs w:val="16"/>
        </w:rPr>
        <w:t xml:space="preserve"> </w:t>
      </w:r>
    </w:p>
    <w:p w14:paraId="7F93D353" w14:textId="77777777" w:rsidR="00E83B4D" w:rsidRPr="00E83B4D" w:rsidRDefault="00E83B4D" w:rsidP="00E83B4D">
      <w:pPr>
        <w:widowControl/>
        <w:autoSpaceDE/>
        <w:spacing w:line="228" w:lineRule="auto"/>
        <w:jc w:val="center"/>
        <w:rPr>
          <w:rFonts w:eastAsia="SimSun"/>
          <w:i/>
          <w:noProof/>
          <w:color w:val="000000" w:themeColor="text1"/>
          <w:sz w:val="16"/>
          <w:szCs w:val="16"/>
        </w:rPr>
      </w:pPr>
      <w:r w:rsidRPr="00E83B4D">
        <w:rPr>
          <w:rFonts w:eastAsia="SimSun"/>
          <w:i/>
          <w:noProof/>
          <w:color w:val="000000" w:themeColor="text1"/>
          <w:sz w:val="16"/>
          <w:szCs w:val="16"/>
        </w:rPr>
        <w:t xml:space="preserve"> </w:t>
      </w:r>
    </w:p>
    <w:p w14:paraId="651F20F2" w14:textId="77777777" w:rsidR="00E83B4D" w:rsidRPr="00E83B4D" w:rsidRDefault="00E83B4D" w:rsidP="00E83B4D">
      <w:pPr>
        <w:widowControl/>
        <w:autoSpaceDE/>
        <w:spacing w:line="228" w:lineRule="auto"/>
        <w:jc w:val="center"/>
        <w:rPr>
          <w:rFonts w:eastAsia="SimSun"/>
          <w:i/>
          <w:noProof/>
          <w:color w:val="000000" w:themeColor="text1"/>
          <w:sz w:val="16"/>
          <w:szCs w:val="16"/>
        </w:rPr>
      </w:pPr>
      <w:r w:rsidRPr="00E83B4D">
        <w:rPr>
          <w:rFonts w:eastAsia="SimSun"/>
          <w:i/>
          <w:noProof/>
          <w:color w:val="000000" w:themeColor="text1"/>
          <w:sz w:val="16"/>
          <w:szCs w:val="16"/>
        </w:rPr>
        <w:t xml:space="preserve"> </w:t>
      </w:r>
    </w:p>
    <w:p w14:paraId="763FBF40" w14:textId="77777777" w:rsidR="00E83B4D" w:rsidRPr="00E83B4D" w:rsidRDefault="00E83B4D" w:rsidP="00E83B4D">
      <w:pPr>
        <w:widowControl/>
        <w:autoSpaceDE/>
        <w:spacing w:line="228" w:lineRule="auto"/>
        <w:jc w:val="center"/>
        <w:rPr>
          <w:rFonts w:eastAsia="SimSun"/>
          <w:noProof/>
          <w:color w:val="000000" w:themeColor="text1"/>
          <w:sz w:val="16"/>
          <w:szCs w:val="16"/>
        </w:rPr>
      </w:pPr>
      <w:r w:rsidRPr="00E83B4D">
        <w:rPr>
          <w:rFonts w:eastAsia="SimSun"/>
          <w:noProof/>
          <w:color w:val="000000" w:themeColor="text1"/>
          <w:sz w:val="16"/>
          <w:szCs w:val="16"/>
        </w:rPr>
        <w:t xml:space="preserve"> </w:t>
      </w:r>
    </w:p>
    <w:p w14:paraId="0698E434" w14:textId="77777777" w:rsidR="00E83B4D" w:rsidRPr="00E83B4D" w:rsidRDefault="00E83B4D" w:rsidP="00E83B4D">
      <w:pPr>
        <w:widowControl/>
        <w:autoSpaceDE/>
        <w:spacing w:line="228" w:lineRule="auto"/>
        <w:jc w:val="center"/>
        <w:rPr>
          <w:rFonts w:eastAsia="SimSun"/>
          <w:noProof/>
          <w:color w:val="000000" w:themeColor="text1"/>
          <w:sz w:val="16"/>
          <w:szCs w:val="16"/>
        </w:rPr>
      </w:pPr>
    </w:p>
    <w:p w14:paraId="32774C60" w14:textId="77777777" w:rsidR="00E83B4D" w:rsidRPr="00E83B4D" w:rsidRDefault="00E83B4D" w:rsidP="00E83B4D">
      <w:pPr>
        <w:rPr>
          <w:rFonts w:ascii="Arial MT"/>
          <w:sz w:val="20"/>
          <w:szCs w:val="20"/>
        </w:rPr>
      </w:pPr>
      <w:r w:rsidRPr="00E83B4D">
        <w:rPr>
          <w:rFonts w:ascii="Arial MT"/>
          <w:sz w:val="20"/>
          <w:szCs w:val="20"/>
        </w:rPr>
        <w:t>Abstract</w:t>
      </w:r>
    </w:p>
    <w:p w14:paraId="25B9BC2B" w14:textId="77777777" w:rsidR="00E83B4D" w:rsidRPr="00E83B4D" w:rsidRDefault="00E83B4D" w:rsidP="00E83B4D">
      <w:pPr>
        <w:spacing w:before="19" w:line="256" w:lineRule="auto"/>
        <w:ind w:right="118"/>
        <w:jc w:val="both"/>
        <w:rPr>
          <w:sz w:val="20"/>
          <w:szCs w:val="20"/>
        </w:rPr>
      </w:pPr>
      <w:r w:rsidRPr="00E83B4D">
        <w:rPr>
          <w:sz w:val="20"/>
          <w:szCs w:val="20"/>
        </w:rPr>
        <w:t xml:space="preserve">This research presents a privacy-first framework for heart disease prediction that safeguards sensitive medical data throughout its entire lifecycle. Leveraging </w:t>
      </w:r>
      <w:proofErr w:type="spellStart"/>
      <w:r w:rsidRPr="00E83B4D">
        <w:rPr>
          <w:sz w:val="20"/>
          <w:szCs w:val="20"/>
        </w:rPr>
        <w:t>ElGamal</w:t>
      </w:r>
      <w:proofErr w:type="spellEnd"/>
      <w:r w:rsidRPr="00E83B4D">
        <w:rPr>
          <w:sz w:val="20"/>
          <w:szCs w:val="20"/>
        </w:rPr>
        <w:t xml:space="preserve"> encryption, the system enables machine learning models to be trained and evaluated directly on encrypted data, eliminating the need to expose raw patient records at any stage. A range of classification algorithms—including Naïve Bayes, Decision Trees, Random Forests, K-Nearest Neighbors, Support Vector Machines, and LSTM—are evaluated in combination with techniques like Principal Component Analysis for dimensionality reduction and Isolation Forests for anomaly detection. After careful hyperparameter tuning, the best-performing configuration—Random Forest paired with Isolation Forest—achieves a robust F1-score of 96.76%. To further enhance security, all communications between users and the platform are encrypted using AES, with keys exchanged via RSA and verified through digital signatures. This ensures end-to-end confidentiality, integrity, and authenticity. By combining encrypted data processing, secure communication protocols, and advanced machine learning, the proposed framework offers accurate predictions without compromising medical data privacy—marking a significant step toward secure, privacy-conscious healthcare analytics.</w:t>
      </w:r>
    </w:p>
    <w:p w14:paraId="6174876C" w14:textId="77777777" w:rsidR="00E83B4D" w:rsidRPr="00E83B4D" w:rsidRDefault="00E83B4D" w:rsidP="00E83B4D">
      <w:pPr>
        <w:spacing w:before="4"/>
        <w:rPr>
          <w:sz w:val="21"/>
          <w:szCs w:val="20"/>
        </w:rPr>
      </w:pPr>
    </w:p>
    <w:p w14:paraId="4E7C3737" w14:textId="77777777" w:rsidR="00E83B4D" w:rsidRPr="00E83B4D" w:rsidRDefault="00E83B4D" w:rsidP="00E83B4D">
      <w:pPr>
        <w:jc w:val="both"/>
        <w:rPr>
          <w:sz w:val="20"/>
          <w:szCs w:val="20"/>
        </w:rPr>
      </w:pPr>
      <w:r w:rsidRPr="00E83B4D">
        <w:rPr>
          <w:rFonts w:ascii="Arial MT" w:hAnsi="Arial MT"/>
          <w:sz w:val="20"/>
          <w:szCs w:val="20"/>
        </w:rPr>
        <w:t>Keywords</w:t>
      </w:r>
      <w:r w:rsidRPr="00E83B4D">
        <w:rPr>
          <w:rFonts w:ascii="Arial MT" w:hAnsi="Arial MT"/>
          <w:spacing w:val="29"/>
          <w:sz w:val="20"/>
          <w:szCs w:val="20"/>
        </w:rPr>
        <w:t xml:space="preserve"> </w:t>
      </w:r>
      <w:r w:rsidRPr="00E83B4D">
        <w:rPr>
          <w:sz w:val="20"/>
          <w:szCs w:val="20"/>
        </w:rPr>
        <w:t xml:space="preserve">Medical data privacy </w:t>
      </w:r>
      <w:r w:rsidRPr="00E83B4D">
        <w:rPr>
          <w:rFonts w:ascii="Tahoma" w:hAnsi="Tahoma"/>
          <w:sz w:val="20"/>
          <w:szCs w:val="20"/>
        </w:rPr>
        <w:t>·</w:t>
      </w:r>
      <w:r w:rsidRPr="00E83B4D">
        <w:rPr>
          <w:sz w:val="20"/>
          <w:szCs w:val="20"/>
        </w:rPr>
        <w:t xml:space="preserve"> heart disease prediction</w:t>
      </w:r>
      <w:r w:rsidRPr="00E83B4D">
        <w:rPr>
          <w:spacing w:val="8"/>
          <w:sz w:val="20"/>
          <w:szCs w:val="20"/>
        </w:rPr>
        <w:t xml:space="preserve"> </w:t>
      </w:r>
      <w:r w:rsidRPr="00E83B4D">
        <w:rPr>
          <w:rFonts w:ascii="Tahoma" w:hAnsi="Tahoma"/>
          <w:sz w:val="20"/>
          <w:szCs w:val="20"/>
        </w:rPr>
        <w:t>·</w:t>
      </w:r>
      <w:r w:rsidRPr="00E83B4D">
        <w:rPr>
          <w:rFonts w:ascii="Tahoma" w:hAnsi="Tahoma"/>
          <w:spacing w:val="-7"/>
          <w:sz w:val="20"/>
          <w:szCs w:val="20"/>
        </w:rPr>
        <w:t xml:space="preserve"> </w:t>
      </w:r>
      <w:proofErr w:type="spellStart"/>
      <w:r w:rsidRPr="00E83B4D">
        <w:rPr>
          <w:sz w:val="20"/>
          <w:szCs w:val="20"/>
        </w:rPr>
        <w:t>ElGamal</w:t>
      </w:r>
      <w:proofErr w:type="spellEnd"/>
      <w:r w:rsidRPr="00E83B4D">
        <w:rPr>
          <w:sz w:val="20"/>
          <w:szCs w:val="20"/>
        </w:rPr>
        <w:t xml:space="preserve"> encryption</w:t>
      </w:r>
      <w:r w:rsidRPr="00E83B4D">
        <w:rPr>
          <w:spacing w:val="7"/>
          <w:sz w:val="20"/>
          <w:szCs w:val="20"/>
        </w:rPr>
        <w:t xml:space="preserve"> </w:t>
      </w:r>
      <w:r w:rsidRPr="00E83B4D">
        <w:rPr>
          <w:rFonts w:ascii="Tahoma" w:hAnsi="Tahoma"/>
          <w:sz w:val="20"/>
          <w:szCs w:val="20"/>
        </w:rPr>
        <w:t>·</w:t>
      </w:r>
      <w:r w:rsidRPr="00E83B4D">
        <w:rPr>
          <w:rFonts w:ascii="Tahoma" w:hAnsi="Tahoma"/>
          <w:spacing w:val="-5"/>
          <w:sz w:val="20"/>
          <w:szCs w:val="20"/>
        </w:rPr>
        <w:t xml:space="preserve"> </w:t>
      </w:r>
      <w:r w:rsidRPr="00E83B4D">
        <w:rPr>
          <w:sz w:val="20"/>
          <w:szCs w:val="20"/>
        </w:rPr>
        <w:t>machine learning</w:t>
      </w:r>
      <w:r w:rsidRPr="00E83B4D">
        <w:rPr>
          <w:rFonts w:ascii="Tahoma" w:hAnsi="Tahoma"/>
          <w:spacing w:val="-7"/>
          <w:sz w:val="20"/>
          <w:szCs w:val="20"/>
        </w:rPr>
        <w:t xml:space="preserve"> </w:t>
      </w:r>
      <w:r w:rsidRPr="00E83B4D">
        <w:rPr>
          <w:rFonts w:ascii="Tahoma" w:hAnsi="Tahoma"/>
          <w:sz w:val="20"/>
          <w:szCs w:val="20"/>
        </w:rPr>
        <w:t>·</w:t>
      </w:r>
      <w:r w:rsidRPr="00E83B4D">
        <w:rPr>
          <w:rFonts w:ascii="Tahoma" w:hAnsi="Tahoma"/>
          <w:spacing w:val="-7"/>
          <w:sz w:val="20"/>
          <w:szCs w:val="20"/>
        </w:rPr>
        <w:t xml:space="preserve"> </w:t>
      </w:r>
      <w:r w:rsidRPr="00E83B4D">
        <w:rPr>
          <w:sz w:val="20"/>
          <w:szCs w:val="20"/>
        </w:rPr>
        <w:t>secure communication</w:t>
      </w:r>
    </w:p>
    <w:p w14:paraId="0E5F11EC" w14:textId="77777777" w:rsidR="00E83B4D" w:rsidRPr="00E83B4D" w:rsidRDefault="00E83B4D" w:rsidP="00E83B4D">
      <w:pPr>
        <w:jc w:val="both"/>
        <w:rPr>
          <w:sz w:val="20"/>
          <w:szCs w:val="20"/>
        </w:rPr>
      </w:pPr>
    </w:p>
    <w:p w14:paraId="703F5583" w14:textId="77777777" w:rsidR="00E83B4D" w:rsidRPr="00E83B4D" w:rsidRDefault="00E83B4D" w:rsidP="00E83B4D">
      <w:pPr>
        <w:widowControl/>
        <w:autoSpaceDE/>
        <w:autoSpaceDN/>
        <w:sectPr w:rsidR="00E83B4D" w:rsidRPr="00E83B4D" w:rsidSect="00E83B4D">
          <w:type w:val="continuous"/>
          <w:pgSz w:w="11910" w:h="15820"/>
          <w:pgMar w:top="820" w:right="900" w:bottom="1080" w:left="900" w:header="647" w:footer="894" w:gutter="0"/>
          <w:pgNumType w:start="1"/>
          <w:cols w:space="720"/>
        </w:sectPr>
      </w:pPr>
    </w:p>
    <w:p w14:paraId="48C06712" w14:textId="77777777" w:rsidR="00E83B4D" w:rsidRPr="00E83B4D" w:rsidRDefault="00E83B4D" w:rsidP="00A41428">
      <w:pPr>
        <w:numPr>
          <w:ilvl w:val="0"/>
          <w:numId w:val="1"/>
        </w:numPr>
        <w:tabs>
          <w:tab w:val="left" w:pos="373"/>
        </w:tabs>
        <w:spacing w:before="216"/>
        <w:ind w:hanging="253"/>
        <w:outlineLvl w:val="0"/>
        <w:rPr>
          <w:rFonts w:ascii="Arial MT" w:eastAsia="Arial MT" w:hAnsi="Arial MT" w:cs="Arial MT"/>
          <w:sz w:val="24"/>
          <w:szCs w:val="24"/>
        </w:rPr>
      </w:pPr>
      <w:bookmarkStart w:id="0" w:name="Introduction"/>
      <w:bookmarkEnd w:id="0"/>
      <w:r w:rsidRPr="00E83B4D">
        <w:rPr>
          <w:rFonts w:ascii="Arial MT" w:eastAsia="Arial MT" w:hAnsi="Arial MT" w:cs="Arial MT"/>
          <w:w w:val="105"/>
          <w:sz w:val="24"/>
          <w:szCs w:val="24"/>
        </w:rPr>
        <w:t>Introduction</w:t>
      </w:r>
    </w:p>
    <w:p w14:paraId="183EE759" w14:textId="77777777" w:rsidR="00E83B4D" w:rsidRPr="00E83B4D" w:rsidRDefault="00E83B4D" w:rsidP="00E83B4D">
      <w:pPr>
        <w:spacing w:before="16" w:line="256" w:lineRule="auto"/>
        <w:ind w:right="117"/>
        <w:jc w:val="both"/>
        <w:rPr>
          <w:sz w:val="20"/>
          <w:szCs w:val="20"/>
        </w:rPr>
      </w:pPr>
    </w:p>
    <w:p w14:paraId="403DF196" w14:textId="77777777" w:rsidR="00E83B4D" w:rsidRPr="00E83B4D" w:rsidRDefault="00E83B4D" w:rsidP="00E83B4D">
      <w:pPr>
        <w:jc w:val="both"/>
        <w:rPr>
          <w:sz w:val="20"/>
          <w:szCs w:val="20"/>
        </w:rPr>
      </w:pPr>
      <w:r w:rsidRPr="00E83B4D">
        <w:rPr>
          <w:sz w:val="20"/>
          <w:szCs w:val="20"/>
        </w:rPr>
        <w:t xml:space="preserve">Heart disease, one of the major public health challenges afflicting nearly 26 million people all over the world </w:t>
      </w:r>
      <w:hyperlink r:id="rId8" w:anchor="_References" w:history="1">
        <w:r w:rsidRPr="00E83B4D">
          <w:rPr>
            <w:rFonts w:eastAsia="Arial MT"/>
            <w:color w:val="0000FF" w:themeColor="hyperlink"/>
            <w:sz w:val="20"/>
            <w:szCs w:val="20"/>
            <w:u w:val="single"/>
          </w:rPr>
          <w:t>[1]</w:t>
        </w:r>
      </w:hyperlink>
      <w:r w:rsidRPr="00E83B4D">
        <w:rPr>
          <w:sz w:val="20"/>
          <w:szCs w:val="20"/>
        </w:rPr>
        <w:t xml:space="preserve">, remains the leading cause of death across the globe and is likely to escalate in prevalence in the future due to the growing populations of aged individuals </w:t>
      </w:r>
      <w:hyperlink r:id="rId9" w:anchor="_References" w:history="1">
        <w:r w:rsidRPr="00E83B4D">
          <w:rPr>
            <w:rFonts w:eastAsia="Arial MT"/>
            <w:color w:val="0000FF" w:themeColor="hyperlink"/>
            <w:sz w:val="20"/>
            <w:szCs w:val="20"/>
            <w:u w:val="single"/>
          </w:rPr>
          <w:t>[2]</w:t>
        </w:r>
      </w:hyperlink>
      <w:r w:rsidRPr="00E83B4D">
        <w:rPr>
          <w:sz w:val="20"/>
          <w:szCs w:val="20"/>
        </w:rPr>
        <w:t xml:space="preserve">. Cardiovascular Disease (CVD) is becoming an increasingly important burden on health-care systems, and in the United States alone, it accounts for 17 percent of total health expenditures </w:t>
      </w:r>
      <w:hyperlink r:id="rId10" w:anchor="_References" w:history="1">
        <w:r w:rsidRPr="00E83B4D">
          <w:rPr>
            <w:rFonts w:eastAsia="Arial MT"/>
            <w:color w:val="0000FF" w:themeColor="hyperlink"/>
            <w:sz w:val="20"/>
            <w:szCs w:val="20"/>
            <w:u w:val="single"/>
          </w:rPr>
          <w:t>[3]</w:t>
        </w:r>
      </w:hyperlink>
      <w:r w:rsidRPr="00E83B4D">
        <w:rPr>
          <w:sz w:val="20"/>
          <w:szCs w:val="20"/>
        </w:rPr>
        <w:t xml:space="preserve">. However, innovations in diagnostic tools and medical management have not improved the situation. Patients, especially from rural areas, cannot expect to have such access. Therefore, they rely on intuition from physicians to seek recommendations and treatment early </w:t>
      </w:r>
      <w:hyperlink r:id="rId11" w:anchor="_References" w:history="1">
        <w:r w:rsidRPr="00E83B4D">
          <w:rPr>
            <w:rFonts w:eastAsia="Arial MT"/>
            <w:color w:val="0000FF" w:themeColor="hyperlink"/>
            <w:sz w:val="20"/>
            <w:szCs w:val="20"/>
            <w:u w:val="single"/>
          </w:rPr>
          <w:t>[4]</w:t>
        </w:r>
      </w:hyperlink>
      <w:r w:rsidRPr="00E83B4D">
        <w:rPr>
          <w:sz w:val="20"/>
          <w:szCs w:val="20"/>
        </w:rPr>
        <w:t xml:space="preserve">. Pattern recognition from high-quality datasets has recently shown promising results in machine learning (ML) in terms of the transformative capability of improving the diagnosis of diseases and prediction accuracy </w:t>
      </w:r>
      <w:hyperlink r:id="rId12" w:anchor="_References" w:history="1">
        <w:r w:rsidRPr="00E83B4D">
          <w:rPr>
            <w:rFonts w:eastAsia="Arial MT"/>
            <w:color w:val="0000FF" w:themeColor="hyperlink"/>
            <w:sz w:val="20"/>
            <w:szCs w:val="20"/>
            <w:u w:val="single"/>
          </w:rPr>
          <w:t>[5, 6]</w:t>
        </w:r>
      </w:hyperlink>
      <w:r w:rsidRPr="00E83B4D">
        <w:rPr>
          <w:sz w:val="20"/>
          <w:szCs w:val="20"/>
        </w:rPr>
        <w:t xml:space="preserve">. Accordingly, the current study proposes a powerful ML system for heart disease prediction to cover the diagnostic gap with patient safety and reduced healthcare costs.  </w:t>
      </w:r>
    </w:p>
    <w:p w14:paraId="2369E06F" w14:textId="77777777" w:rsidR="00E83B4D" w:rsidRPr="00E83B4D" w:rsidRDefault="00E83B4D" w:rsidP="00E83B4D">
      <w:pPr>
        <w:jc w:val="both"/>
        <w:rPr>
          <w:sz w:val="20"/>
          <w:szCs w:val="20"/>
        </w:rPr>
      </w:pPr>
      <w:r w:rsidRPr="00E83B4D">
        <w:rPr>
          <w:sz w:val="20"/>
          <w:szCs w:val="20"/>
        </w:rPr>
        <w:t>Most current diagnostic methods fall behind diagnosis, particularly at early stages, owing to accuracy, efficiency, and interpretability. Traditional models also tend to miss complex interactions of features along with temporal dependence in the data, which eventually leads to poor predictive performance. Also, maintaining data privacy and verifying the results pose concerns about building strong models.</w:t>
      </w:r>
    </w:p>
    <w:p w14:paraId="2FD3CD1B" w14:textId="77777777" w:rsidR="00E83B4D" w:rsidRPr="00E83B4D" w:rsidRDefault="00E83B4D" w:rsidP="00E83B4D">
      <w:pPr>
        <w:jc w:val="both"/>
        <w:rPr>
          <w:sz w:val="20"/>
          <w:szCs w:val="20"/>
        </w:rPr>
      </w:pPr>
      <w:r w:rsidRPr="00E83B4D">
        <w:rPr>
          <w:sz w:val="20"/>
          <w:szCs w:val="20"/>
        </w:rPr>
        <w:t xml:space="preserve">Regarding these issues, a hybridization model is </w:t>
      </w:r>
      <w:r w:rsidRPr="00E83B4D">
        <w:rPr>
          <w:sz w:val="20"/>
          <w:szCs w:val="20"/>
        </w:rPr>
        <w:t>proposed in the present study, which includes the use of ensemble methods, dimensionality reduction, anomaly detection, and deep learning on encrypted data. More robust and accurate prediction models are established to this effect, integrating the Random Forest Classifier (RF), the Principal Component Analysis (PCA), Isolation Forest (</w:t>
      </w:r>
      <w:proofErr w:type="spellStart"/>
      <w:r w:rsidRPr="00E83B4D">
        <w:rPr>
          <w:sz w:val="20"/>
          <w:szCs w:val="20"/>
        </w:rPr>
        <w:t>iForest</w:t>
      </w:r>
      <w:proofErr w:type="spellEnd"/>
      <w:r w:rsidRPr="00E83B4D">
        <w:rPr>
          <w:sz w:val="20"/>
          <w:szCs w:val="20"/>
        </w:rPr>
        <w:t xml:space="preserve">), and Long Short-Term Memory (LSTM). The LSTM component enables the capture of temporal patterns in patients' data that might be overlooked by traditional ML models. Ensuring data security is also a focus, with </w:t>
      </w:r>
      <w:proofErr w:type="spellStart"/>
      <w:r w:rsidRPr="00E83B4D">
        <w:rPr>
          <w:sz w:val="20"/>
          <w:szCs w:val="20"/>
        </w:rPr>
        <w:t>ElGamal</w:t>
      </w:r>
      <w:proofErr w:type="spellEnd"/>
      <w:r w:rsidRPr="00E83B4D">
        <w:rPr>
          <w:sz w:val="20"/>
          <w:szCs w:val="20"/>
        </w:rPr>
        <w:t xml:space="preserve"> cryptosystem and privacy measures in place to safeguard patients' confidentiality while supporting the development of effective models.</w:t>
      </w:r>
    </w:p>
    <w:p w14:paraId="6B7042EC" w14:textId="77777777" w:rsidR="00E83B4D" w:rsidRPr="00E83B4D" w:rsidRDefault="00E83B4D" w:rsidP="00E83B4D">
      <w:pPr>
        <w:jc w:val="both"/>
        <w:rPr>
          <w:sz w:val="20"/>
          <w:szCs w:val="20"/>
        </w:rPr>
      </w:pPr>
      <w:r w:rsidRPr="00E83B4D">
        <w:rPr>
          <w:sz w:val="20"/>
          <w:szCs w:val="20"/>
        </w:rPr>
        <w:t>The proposed hybrid method attempts to assess the efficiency of various models of ML, along with their combinations, by employing the entire range of metrics like accuracy, specificity, recall, Positive Predictive Value (PPV), Negative Predictive Value (NPV), F1-score, and Area Under Curve (AUC). The strength of the proposed approach is evaluated by viewing the effect of variation of training set size on the performance of the model. Again, it distinguishes itself from existing methods by multiple features (</w:t>
      </w:r>
      <w:proofErr w:type="spellStart"/>
      <w:r w:rsidRPr="00E83B4D">
        <w:rPr>
          <w:i/>
          <w:iCs/>
          <w:sz w:val="20"/>
          <w:szCs w:val="20"/>
        </w:rPr>
        <w:t>i</w:t>
      </w:r>
      <w:proofErr w:type="spellEnd"/>
      <w:r w:rsidRPr="00E83B4D">
        <w:rPr>
          <w:sz w:val="20"/>
          <w:szCs w:val="20"/>
        </w:rPr>
        <w:t xml:space="preserve">. </w:t>
      </w:r>
      <w:r w:rsidRPr="00E83B4D">
        <w:rPr>
          <w:i/>
          <w:iCs/>
          <w:sz w:val="20"/>
          <w:szCs w:val="20"/>
        </w:rPr>
        <w:t>e</w:t>
      </w:r>
      <w:r w:rsidRPr="00E83B4D">
        <w:rPr>
          <w:sz w:val="20"/>
          <w:szCs w:val="20"/>
        </w:rPr>
        <w:t xml:space="preserve">. PCA and </w:t>
      </w:r>
      <w:proofErr w:type="spellStart"/>
      <w:r w:rsidRPr="00E83B4D">
        <w:rPr>
          <w:sz w:val="20"/>
          <w:szCs w:val="20"/>
        </w:rPr>
        <w:t>iForest</w:t>
      </w:r>
      <w:proofErr w:type="spellEnd"/>
      <w:r w:rsidRPr="00E83B4D">
        <w:rPr>
          <w:sz w:val="20"/>
          <w:szCs w:val="20"/>
        </w:rPr>
        <w:t>), temporal dynamics (</w:t>
      </w:r>
      <w:proofErr w:type="spellStart"/>
      <w:r w:rsidRPr="00E83B4D">
        <w:rPr>
          <w:i/>
          <w:iCs/>
          <w:sz w:val="20"/>
          <w:szCs w:val="20"/>
        </w:rPr>
        <w:t>i</w:t>
      </w:r>
      <w:proofErr w:type="spellEnd"/>
      <w:r w:rsidRPr="00E83B4D">
        <w:rPr>
          <w:sz w:val="20"/>
          <w:szCs w:val="20"/>
        </w:rPr>
        <w:t xml:space="preserve">. </w:t>
      </w:r>
      <w:r w:rsidRPr="00E83B4D">
        <w:rPr>
          <w:i/>
          <w:iCs/>
          <w:sz w:val="20"/>
          <w:szCs w:val="20"/>
        </w:rPr>
        <w:t>e</w:t>
      </w:r>
      <w:r w:rsidRPr="00E83B4D">
        <w:rPr>
          <w:sz w:val="20"/>
          <w:szCs w:val="20"/>
        </w:rPr>
        <w:t>. LSTM), and ensemble power (</w:t>
      </w:r>
      <w:proofErr w:type="spellStart"/>
      <w:r w:rsidRPr="00E83B4D">
        <w:rPr>
          <w:i/>
          <w:iCs/>
          <w:sz w:val="20"/>
          <w:szCs w:val="20"/>
        </w:rPr>
        <w:t>i</w:t>
      </w:r>
      <w:proofErr w:type="spellEnd"/>
      <w:r w:rsidRPr="00E83B4D">
        <w:rPr>
          <w:sz w:val="20"/>
          <w:szCs w:val="20"/>
        </w:rPr>
        <w:t xml:space="preserve">. </w:t>
      </w:r>
      <w:r w:rsidRPr="00E83B4D">
        <w:rPr>
          <w:i/>
          <w:iCs/>
          <w:sz w:val="20"/>
          <w:szCs w:val="20"/>
        </w:rPr>
        <w:t>e</w:t>
      </w:r>
      <w:r w:rsidRPr="00E83B4D">
        <w:rPr>
          <w:sz w:val="20"/>
          <w:szCs w:val="20"/>
        </w:rPr>
        <w:t xml:space="preserve">. RF). Also, the data security part is fortified with </w:t>
      </w:r>
      <w:proofErr w:type="spellStart"/>
      <w:r w:rsidRPr="00E83B4D">
        <w:rPr>
          <w:sz w:val="20"/>
          <w:szCs w:val="20"/>
        </w:rPr>
        <w:t>ElGamal</w:t>
      </w:r>
      <w:proofErr w:type="spellEnd"/>
      <w:r w:rsidRPr="00E83B4D">
        <w:rPr>
          <w:sz w:val="20"/>
          <w:szCs w:val="20"/>
        </w:rPr>
        <w:t xml:space="preserve"> encryption, which ensures that the intermediate parties cannot change the data while it is encrypted during the application of ML techniques. All these are expected to help enhance predictive F1-score, shed more light on the underlying patterns related to heart disease, and improve the outcomes through fast identification and interventions while maintaining the data integrity. Notably, the RF model with </w:t>
      </w:r>
      <w:proofErr w:type="spellStart"/>
      <w:r w:rsidRPr="00E83B4D">
        <w:rPr>
          <w:sz w:val="20"/>
          <w:szCs w:val="20"/>
        </w:rPr>
        <w:t>iForest</w:t>
      </w:r>
      <w:proofErr w:type="spellEnd"/>
      <w:r w:rsidRPr="00E83B4D">
        <w:rPr>
          <w:sz w:val="20"/>
          <w:szCs w:val="20"/>
        </w:rPr>
        <w:t xml:space="preserve"> achieved the best F1-score of 96.76%. Additionally, AES and RSA encryption methods, coupled with direct RSA signing, ensured robust data security, achieving efficient communication with encrypted data sizes of 36 bytes and 77 bytes for AES-encrypted input and output, </w:t>
      </w:r>
      <w:r w:rsidRPr="00E83B4D">
        <w:rPr>
          <w:sz w:val="20"/>
          <w:szCs w:val="20"/>
        </w:rPr>
        <w:lastRenderedPageBreak/>
        <w:t>respectively.</w:t>
      </w:r>
    </w:p>
    <w:p w14:paraId="4CC447D4" w14:textId="77777777" w:rsidR="00E83B4D" w:rsidRPr="00E83B4D" w:rsidRDefault="00E83B4D" w:rsidP="00E83B4D">
      <w:pPr>
        <w:jc w:val="both"/>
        <w:rPr>
          <w:sz w:val="20"/>
          <w:szCs w:val="20"/>
        </w:rPr>
      </w:pPr>
      <w:r w:rsidRPr="00E83B4D">
        <w:rPr>
          <w:sz w:val="20"/>
          <w:szCs w:val="20"/>
        </w:rPr>
        <w:t>It can notably translate to reduced morbidity and mortality associated with heart disease and reduced healthcare costs. Additionally, the focus of the model on data security and privacy aligns with emerging healthcare regulations and patients' expectations and, therefore, builds trust in the healthcare system. Therefore, if it succeeds in implementing the model, there is a big possibility of benefiting public health by reducing the global burden of heart diseases.</w:t>
      </w:r>
    </w:p>
    <w:p w14:paraId="21045FAB" w14:textId="77777777" w:rsidR="00E83B4D" w:rsidRPr="00E83B4D" w:rsidRDefault="00E83B4D" w:rsidP="00E83B4D">
      <w:pPr>
        <w:jc w:val="both"/>
        <w:rPr>
          <w:sz w:val="20"/>
          <w:szCs w:val="20"/>
        </w:rPr>
      </w:pPr>
      <w:r w:rsidRPr="00E83B4D">
        <w:rPr>
          <w:sz w:val="20"/>
          <w:szCs w:val="20"/>
        </w:rPr>
        <w:t xml:space="preserve">Section </w:t>
      </w:r>
      <w:hyperlink r:id="rId13" w:anchor="_Literature_Review" w:history="1">
        <w:r w:rsidRPr="00E83B4D">
          <w:rPr>
            <w:rFonts w:eastAsia="Arial MT"/>
            <w:color w:val="0000FF" w:themeColor="hyperlink"/>
            <w:sz w:val="20"/>
            <w:szCs w:val="20"/>
            <w:u w:val="single"/>
          </w:rPr>
          <w:t>2</w:t>
        </w:r>
      </w:hyperlink>
      <w:r w:rsidRPr="00E83B4D">
        <w:rPr>
          <w:sz w:val="20"/>
          <w:szCs w:val="20"/>
        </w:rPr>
        <w:t xml:space="preserve"> reviews existing approaches to secure machine learning and their limitations. Section </w:t>
      </w:r>
      <w:hyperlink r:id="rId14" w:anchor="_Preliminaries" w:history="1">
        <w:r w:rsidRPr="00E83B4D">
          <w:rPr>
            <w:rFonts w:eastAsia="Arial MT"/>
            <w:color w:val="0000FF" w:themeColor="hyperlink"/>
            <w:sz w:val="20"/>
            <w:szCs w:val="20"/>
            <w:u w:val="single"/>
          </w:rPr>
          <w:t>3</w:t>
        </w:r>
      </w:hyperlink>
      <w:r w:rsidRPr="00E83B4D">
        <w:rPr>
          <w:sz w:val="20"/>
          <w:szCs w:val="20"/>
        </w:rPr>
        <w:t xml:space="preserve"> provides the necessary background on cryptographic tools and machine learning techniques. Section </w:t>
      </w:r>
      <w:hyperlink r:id="rId15" w:anchor="_System_Model_and" w:history="1">
        <w:r w:rsidRPr="00E83B4D">
          <w:rPr>
            <w:rFonts w:eastAsia="Arial MT"/>
            <w:color w:val="0000FF" w:themeColor="hyperlink"/>
            <w:sz w:val="20"/>
            <w:szCs w:val="20"/>
            <w:u w:val="single"/>
          </w:rPr>
          <w:t>4</w:t>
        </w:r>
      </w:hyperlink>
      <w:r w:rsidRPr="00E83B4D">
        <w:rPr>
          <w:sz w:val="20"/>
          <w:szCs w:val="20"/>
        </w:rPr>
        <w:t xml:space="preserve"> outlines the design of the secure system, explaining how it handles data encryption, privacy, and model training. Section </w:t>
      </w:r>
      <w:hyperlink r:id="rId16" w:anchor="_Experimental_Analysis" w:history="1">
        <w:r w:rsidRPr="00E83B4D">
          <w:rPr>
            <w:rFonts w:eastAsia="Arial MT"/>
            <w:color w:val="0000FF" w:themeColor="hyperlink"/>
            <w:sz w:val="20"/>
            <w:szCs w:val="20"/>
            <w:u w:val="single"/>
          </w:rPr>
          <w:t>5</w:t>
        </w:r>
      </w:hyperlink>
      <w:r w:rsidRPr="00E83B4D">
        <w:rPr>
          <w:sz w:val="20"/>
          <w:szCs w:val="20"/>
        </w:rPr>
        <w:t xml:space="preserve"> presents and analyzes experimental results, including performance, accuracy, and efficiency of various models. Section </w:t>
      </w:r>
      <w:hyperlink r:id="rId17" w:anchor="_Security_Threats_and" w:history="1">
        <w:r w:rsidRPr="00E83B4D">
          <w:rPr>
            <w:rFonts w:eastAsia="Arial MT"/>
            <w:color w:val="0000FF" w:themeColor="hyperlink"/>
            <w:sz w:val="20"/>
            <w:szCs w:val="20"/>
            <w:u w:val="single"/>
          </w:rPr>
          <w:t>6</w:t>
        </w:r>
      </w:hyperlink>
      <w:r w:rsidRPr="00E83B4D">
        <w:rPr>
          <w:sz w:val="20"/>
          <w:szCs w:val="20"/>
        </w:rPr>
        <w:t xml:space="preserve"> discusses security threats and implemented countermeasures. Section </w:t>
      </w:r>
      <w:hyperlink r:id="rId18" w:anchor="_Limitations" w:history="1">
        <w:r w:rsidRPr="00E83B4D">
          <w:rPr>
            <w:rFonts w:eastAsia="Arial MT"/>
            <w:color w:val="0000FF" w:themeColor="hyperlink"/>
            <w:sz w:val="20"/>
            <w:szCs w:val="20"/>
            <w:u w:val="single"/>
          </w:rPr>
          <w:t>7</w:t>
        </w:r>
      </w:hyperlink>
      <w:r w:rsidRPr="00E83B4D">
        <w:rPr>
          <w:sz w:val="20"/>
          <w:szCs w:val="20"/>
        </w:rPr>
        <w:t xml:space="preserve"> acknowledges the practical limitations encountered during implementation and Section </w:t>
      </w:r>
      <w:hyperlink r:id="rId19" w:anchor="_Conclusion" w:history="1">
        <w:r w:rsidRPr="00E83B4D">
          <w:rPr>
            <w:rFonts w:eastAsia="Arial MT"/>
            <w:color w:val="0000FF" w:themeColor="hyperlink"/>
            <w:sz w:val="20"/>
            <w:szCs w:val="20"/>
            <w:u w:val="single"/>
          </w:rPr>
          <w:t>8</w:t>
        </w:r>
      </w:hyperlink>
      <w:r w:rsidRPr="00E83B4D">
        <w:rPr>
          <w:sz w:val="20"/>
          <w:szCs w:val="20"/>
        </w:rPr>
        <w:t xml:space="preserve"> concludes the paper.</w:t>
      </w:r>
    </w:p>
    <w:p w14:paraId="3FD6D9D2" w14:textId="77777777" w:rsidR="00E83B4D" w:rsidRPr="00E83B4D" w:rsidRDefault="00E83B4D" w:rsidP="00E83B4D">
      <w:pPr>
        <w:jc w:val="both"/>
        <w:rPr>
          <w:color w:val="FF0000"/>
          <w:sz w:val="20"/>
          <w:szCs w:val="20"/>
        </w:rPr>
      </w:pPr>
      <w:r w:rsidRPr="00E83B4D">
        <w:rPr>
          <w:color w:val="FF0000"/>
          <w:sz w:val="20"/>
          <w:szCs w:val="20"/>
        </w:rPr>
        <w:t xml:space="preserve"> </w:t>
      </w:r>
    </w:p>
    <w:p w14:paraId="306F17B2" w14:textId="77777777" w:rsidR="00E83B4D" w:rsidRPr="00E83B4D" w:rsidRDefault="00E83B4D" w:rsidP="00E83B4D">
      <w:pPr>
        <w:spacing w:before="5"/>
        <w:rPr>
          <w:sz w:val="20"/>
          <w:szCs w:val="20"/>
        </w:rPr>
      </w:pPr>
    </w:p>
    <w:p w14:paraId="30ECC94D" w14:textId="77777777" w:rsidR="00E83B4D" w:rsidRPr="00E83B4D" w:rsidRDefault="00E83B4D" w:rsidP="00A41428">
      <w:pPr>
        <w:numPr>
          <w:ilvl w:val="0"/>
          <w:numId w:val="1"/>
        </w:numPr>
        <w:tabs>
          <w:tab w:val="left" w:pos="373"/>
        </w:tabs>
        <w:outlineLvl w:val="0"/>
        <w:rPr>
          <w:rFonts w:ascii="Arial MT" w:eastAsia="Arial MT" w:hAnsi="Arial MT" w:cs="Arial MT"/>
          <w:sz w:val="24"/>
          <w:szCs w:val="24"/>
        </w:rPr>
      </w:pPr>
      <w:bookmarkStart w:id="1" w:name="_Literature_Review"/>
      <w:bookmarkStart w:id="2" w:name="_Hlk192754245"/>
      <w:bookmarkEnd w:id="1"/>
      <w:r w:rsidRPr="00E83B4D">
        <w:rPr>
          <w:rFonts w:ascii="Arial MT" w:eastAsia="Arial MT" w:hAnsi="Arial MT" w:cs="Arial MT"/>
          <w:sz w:val="24"/>
          <w:szCs w:val="24"/>
        </w:rPr>
        <w:t>Literature Review</w:t>
      </w:r>
    </w:p>
    <w:p w14:paraId="06F36D50" w14:textId="77777777" w:rsidR="00E83B4D" w:rsidRPr="00E83B4D" w:rsidRDefault="00E83B4D" w:rsidP="00E83B4D">
      <w:pPr>
        <w:spacing w:before="1"/>
        <w:rPr>
          <w:rFonts w:ascii="Arial MT"/>
          <w:sz w:val="23"/>
          <w:szCs w:val="20"/>
        </w:rPr>
      </w:pPr>
    </w:p>
    <w:p w14:paraId="43B53D7A" w14:textId="77777777" w:rsidR="00E83B4D" w:rsidRPr="00E83B4D" w:rsidRDefault="00E83B4D" w:rsidP="00E83B4D">
      <w:pPr>
        <w:spacing w:line="252" w:lineRule="auto"/>
        <w:ind w:right="38"/>
        <w:jc w:val="both"/>
        <w:rPr>
          <w:sz w:val="20"/>
          <w:szCs w:val="20"/>
        </w:rPr>
      </w:pPr>
      <w:bookmarkStart w:id="3" w:name="_Hlk185449636"/>
      <w:r w:rsidRPr="00E83B4D">
        <w:rPr>
          <w:sz w:val="20"/>
          <w:szCs w:val="20"/>
        </w:rPr>
        <w:t xml:space="preserve">Heart disease prediction is a primary area where much </w:t>
      </w:r>
      <w:bookmarkEnd w:id="2"/>
      <w:r w:rsidRPr="00E83B4D">
        <w:rPr>
          <w:sz w:val="20"/>
          <w:szCs w:val="20"/>
        </w:rPr>
        <w:t xml:space="preserve">research has been done through different ML techniques and feature selection methods to enhance diagnostic accuracy. One of the studies optimized the feature selection along with classifier performance in diagnosing heart diseases </w:t>
      </w:r>
      <w:hyperlink r:id="rId20" w:anchor="_References" w:history="1">
        <w:r w:rsidRPr="00E83B4D">
          <w:rPr>
            <w:rFonts w:eastAsia="Arial MT"/>
            <w:color w:val="0000FF" w:themeColor="hyperlink"/>
            <w:sz w:val="20"/>
            <w:szCs w:val="20"/>
            <w:u w:val="single"/>
          </w:rPr>
          <w:t>[7]</w:t>
        </w:r>
      </w:hyperlink>
      <w:r w:rsidRPr="00E83B4D">
        <w:rPr>
          <w:sz w:val="20"/>
          <w:szCs w:val="20"/>
        </w:rPr>
        <w:t>. This study compares established techniques like: Relief, Minimum Redundancy and Maximum Relevance (MRMR), Least Absolute Shrinkage and Selection Operator (LASSO), LLBFS to novel FCMIM algorithm for their influence on classifiers such as Logistic Regression (LR), KNN, Artificial Neural Networks (ANN), SVM, NB, and DT. The combined best results found by this study were FCMIM and SVM, which achieved the maximum accuracy of 92.37% using Leave-One-Out Cross-Validation. Though the Deep Neural Networks (DNN) have practically performed well, the limited data available has made their performance poor. However, the study did not consider data confidentiality or system-level data protection—key concerns when dealing with sensitive medical records.</w:t>
      </w:r>
    </w:p>
    <w:p w14:paraId="1B0439A1" w14:textId="77777777" w:rsidR="00E83B4D" w:rsidRPr="00E83B4D" w:rsidRDefault="00E83B4D" w:rsidP="00E83B4D">
      <w:pPr>
        <w:spacing w:line="252" w:lineRule="auto"/>
        <w:ind w:right="38"/>
        <w:jc w:val="both"/>
        <w:rPr>
          <w:sz w:val="20"/>
          <w:szCs w:val="20"/>
        </w:rPr>
      </w:pPr>
      <w:r w:rsidRPr="00E83B4D">
        <w:rPr>
          <w:sz w:val="20"/>
          <w:szCs w:val="20"/>
        </w:rPr>
        <w:t xml:space="preserve">Another study proposed an HRFLM model that hybridizes RF and the Linear Model to provide improved heart disease classification </w:t>
      </w:r>
      <w:hyperlink r:id="rId21" w:anchor="_References" w:history="1">
        <w:r w:rsidRPr="00E83B4D">
          <w:rPr>
            <w:rFonts w:eastAsia="Arial MT"/>
            <w:color w:val="0000FF" w:themeColor="hyperlink"/>
            <w:sz w:val="20"/>
            <w:szCs w:val="20"/>
            <w:u w:val="single"/>
          </w:rPr>
          <w:t>[8]</w:t>
        </w:r>
      </w:hyperlink>
      <w:r w:rsidRPr="00E83B4D">
        <w:rPr>
          <w:sz w:val="20"/>
          <w:szCs w:val="20"/>
        </w:rPr>
        <w:t>. Here, the experimental results show accuracy much more elevated than traditional methods, thus proving the superiority of this method. Still, the approach mainly focuses on predictive performance without implementing any safeguards for patient data privacy or secure communication within the system.</w:t>
      </w:r>
    </w:p>
    <w:bookmarkEnd w:id="3"/>
    <w:p w14:paraId="0C2393D5" w14:textId="77777777" w:rsidR="00E83B4D" w:rsidRPr="00E83B4D" w:rsidRDefault="00E83B4D" w:rsidP="00E83B4D">
      <w:pPr>
        <w:spacing w:before="5"/>
        <w:jc w:val="both"/>
        <w:rPr>
          <w:sz w:val="20"/>
          <w:szCs w:val="20"/>
        </w:rPr>
      </w:pPr>
      <w:r w:rsidRPr="00E83B4D">
        <w:rPr>
          <w:sz w:val="20"/>
          <w:szCs w:val="20"/>
        </w:rPr>
        <w:t xml:space="preserve">Another research work was conducted to achieve proper </w:t>
      </w:r>
      <w:r w:rsidRPr="00E83B4D">
        <w:rPr>
          <w:sz w:val="20"/>
          <w:szCs w:val="20"/>
        </w:rPr>
        <w:t xml:space="preserve">prediction regarding not just the presence or absence of CVD; it also tried to predict severity levels </w:t>
      </w:r>
      <w:hyperlink r:id="rId22" w:anchor="_References" w:history="1">
        <w:r w:rsidRPr="00E83B4D">
          <w:rPr>
            <w:rFonts w:eastAsia="Arial MT"/>
            <w:color w:val="0000FF" w:themeColor="hyperlink"/>
            <w:sz w:val="20"/>
            <w:szCs w:val="20"/>
            <w:u w:val="single"/>
          </w:rPr>
          <w:t>[9]</w:t>
        </w:r>
      </w:hyperlink>
      <w:r w:rsidRPr="00E83B4D">
        <w:rPr>
          <w:sz w:val="20"/>
          <w:szCs w:val="20"/>
        </w:rPr>
        <w:t xml:space="preserve">. Here, some ML models like SVM, KNN, LR, Stochastic Gradient Descent (SGD), and tree-based ensembles were employed to overcome the problem concerning imbalanced data via the Synthetic Minority Oversampling Technique (SMOTE) and hyperparameter optimization with HPO. The remarkable point here is that the tree-based ensemble models do outperform the others in terms of accuracies concerning CVD presence/absence that amounts to 99.2% and 98.52%, respectively, and for severity level predictions at 95.73%. The continuing research compared six models, including Extreme Gradient Boosting (XGB), Bagging, RF, DT, KNN, and NB, using a dataset of more than 300,000 cases </w:t>
      </w:r>
      <w:hyperlink r:id="rId23" w:anchor="_References" w:history="1">
        <w:r w:rsidRPr="00E83B4D">
          <w:rPr>
            <w:rFonts w:eastAsia="Arial MT"/>
            <w:color w:val="0000FF" w:themeColor="hyperlink"/>
            <w:sz w:val="20"/>
            <w:szCs w:val="20"/>
            <w:u w:val="single"/>
          </w:rPr>
          <w:t>[10]</w:t>
        </w:r>
      </w:hyperlink>
      <w:r w:rsidRPr="00E83B4D">
        <w:rPr>
          <w:sz w:val="20"/>
          <w:szCs w:val="20"/>
        </w:rPr>
        <w:t xml:space="preserve">. The top scorer was scored by XGB with 91.30% accuracy and an AUC of 0.83. Feature selection using sequential backward selection and KNN was also investigated, achieving a classification accuracy of 90% with six selected features </w:t>
      </w:r>
      <w:hyperlink r:id="rId24" w:anchor="_References" w:history="1">
        <w:r w:rsidRPr="00E83B4D">
          <w:rPr>
            <w:rFonts w:eastAsia="Arial MT"/>
            <w:color w:val="0000FF" w:themeColor="hyperlink"/>
            <w:sz w:val="20"/>
            <w:szCs w:val="20"/>
            <w:u w:val="single"/>
          </w:rPr>
          <w:t>[11]</w:t>
        </w:r>
      </w:hyperlink>
      <w:r w:rsidRPr="00E83B4D">
        <w:rPr>
          <w:sz w:val="20"/>
          <w:szCs w:val="20"/>
        </w:rPr>
        <w:t>. Despite working with large-scale datasets, none of these models address data integrity verification or encryption during training—both of which are critical when working with hospital systems.</w:t>
      </w:r>
    </w:p>
    <w:p w14:paraId="4BEB0AA6" w14:textId="77777777" w:rsidR="00E83B4D" w:rsidRPr="00E83B4D" w:rsidRDefault="00E83B4D" w:rsidP="00E83B4D">
      <w:pPr>
        <w:spacing w:before="5"/>
        <w:jc w:val="both"/>
        <w:rPr>
          <w:sz w:val="20"/>
          <w:szCs w:val="20"/>
        </w:rPr>
      </w:pPr>
      <w:r w:rsidRPr="00E83B4D">
        <w:rPr>
          <w:sz w:val="20"/>
          <w:szCs w:val="20"/>
        </w:rPr>
        <w:t>Subsequent studies compared LR, KNN, SVM, and XGB classifiers, optimized with Grid Search Cross-Validation (</w:t>
      </w:r>
      <w:proofErr w:type="spellStart"/>
      <w:r w:rsidRPr="00E83B4D">
        <w:rPr>
          <w:sz w:val="20"/>
          <w:szCs w:val="20"/>
        </w:rPr>
        <w:t>GridSearchCV</w:t>
      </w:r>
      <w:proofErr w:type="spellEnd"/>
      <w:r w:rsidRPr="00E83B4D">
        <w:rPr>
          <w:sz w:val="20"/>
          <w:szCs w:val="20"/>
        </w:rPr>
        <w:t xml:space="preserve">) </w:t>
      </w:r>
      <w:hyperlink r:id="rId25" w:anchor="_References" w:history="1">
        <w:r w:rsidRPr="00E83B4D">
          <w:rPr>
            <w:rFonts w:eastAsia="Arial MT"/>
            <w:color w:val="0000FF" w:themeColor="hyperlink"/>
            <w:sz w:val="20"/>
            <w:szCs w:val="20"/>
            <w:u w:val="single"/>
          </w:rPr>
          <w:t>[12-14]</w:t>
        </w:r>
      </w:hyperlink>
      <w:r w:rsidRPr="00E83B4D">
        <w:rPr>
          <w:sz w:val="20"/>
          <w:szCs w:val="20"/>
        </w:rPr>
        <w:t xml:space="preserve">. RF consistently demonstrated superior performance, with accuracy reaching 99% and 98.53%. A more recent study introduced ensemble methods and a novel Quine McCluskey Binary Classifier (QMBC) classifier, along with feature selection techniques like Chi-Square and Analysis of Variance (ANOVA), further improving prediction accuracy </w:t>
      </w:r>
      <w:hyperlink r:id="rId26" w:anchor="_References" w:history="1">
        <w:r w:rsidRPr="00E83B4D">
          <w:rPr>
            <w:rFonts w:eastAsia="Arial MT"/>
            <w:color w:val="0000FF" w:themeColor="hyperlink"/>
            <w:sz w:val="20"/>
            <w:szCs w:val="20"/>
            <w:u w:val="single"/>
          </w:rPr>
          <w:t>[15]</w:t>
        </w:r>
      </w:hyperlink>
      <w:r w:rsidRPr="00E83B4D">
        <w:rPr>
          <w:sz w:val="20"/>
          <w:szCs w:val="20"/>
        </w:rPr>
        <w:t>. Nevertheless, these improvements are model-centric, with no integration of cryptographic methods or secure user-system interactions.</w:t>
      </w:r>
    </w:p>
    <w:p w14:paraId="13046BF5" w14:textId="77777777" w:rsidR="00E83B4D" w:rsidRPr="00E83B4D" w:rsidRDefault="00E83B4D" w:rsidP="00E83B4D">
      <w:pPr>
        <w:spacing w:before="5"/>
        <w:jc w:val="both"/>
        <w:rPr>
          <w:sz w:val="20"/>
          <w:szCs w:val="20"/>
        </w:rPr>
      </w:pPr>
      <w:r w:rsidRPr="00E83B4D">
        <w:rPr>
          <w:sz w:val="20"/>
          <w:szCs w:val="20"/>
        </w:rPr>
        <w:t>While these studies offer valuable insights into heart disease prediction using various machine learning models and feature selection techniques, they all share a significant limitation: the lack of attention to data security, privacy protection, and secure system design. In contrast, this research presents a privacy-preserving framework that trains models directly on encrypted data and ensures secure interactions between users and the system. The approach combines secure data transmission, integrity verification, and user-level interpretability—addressing both predictive performance and the often-overlooked need for protecting sensitive medical information.</w:t>
      </w:r>
    </w:p>
    <w:p w14:paraId="2BAE4DD4" w14:textId="77777777" w:rsidR="00E83B4D" w:rsidRPr="00E83B4D" w:rsidRDefault="00E83B4D" w:rsidP="00E83B4D">
      <w:pPr>
        <w:spacing w:before="5"/>
        <w:rPr>
          <w:sz w:val="20"/>
          <w:szCs w:val="20"/>
        </w:rPr>
      </w:pPr>
    </w:p>
    <w:p w14:paraId="58EC7DDA" w14:textId="77777777" w:rsidR="00E83B4D" w:rsidRPr="00E83B4D" w:rsidRDefault="00E83B4D" w:rsidP="00E83B4D">
      <w:pPr>
        <w:spacing w:before="5"/>
        <w:rPr>
          <w:sz w:val="20"/>
          <w:szCs w:val="20"/>
        </w:rPr>
      </w:pPr>
    </w:p>
    <w:p w14:paraId="03A50B1C" w14:textId="77777777" w:rsidR="00E83B4D" w:rsidRPr="00E83B4D" w:rsidRDefault="00E83B4D" w:rsidP="00A41428">
      <w:pPr>
        <w:numPr>
          <w:ilvl w:val="0"/>
          <w:numId w:val="1"/>
        </w:numPr>
        <w:tabs>
          <w:tab w:val="left" w:pos="373"/>
        </w:tabs>
        <w:outlineLvl w:val="0"/>
        <w:rPr>
          <w:rFonts w:ascii="Arial MT" w:eastAsia="Arial MT" w:hAnsi="Arial MT" w:cs="Arial MT"/>
          <w:sz w:val="24"/>
          <w:szCs w:val="24"/>
        </w:rPr>
      </w:pPr>
      <w:bookmarkStart w:id="4" w:name="_Preliminaries"/>
      <w:bookmarkStart w:id="5" w:name="_Hlk185449999"/>
      <w:bookmarkEnd w:id="4"/>
      <w:r w:rsidRPr="00E83B4D">
        <w:rPr>
          <w:rFonts w:ascii="Arial MT" w:eastAsia="Arial MT" w:hAnsi="Arial MT" w:cs="Arial MT"/>
          <w:sz w:val="24"/>
          <w:szCs w:val="24"/>
        </w:rPr>
        <w:t>Preliminarie</w:t>
      </w:r>
      <w:bookmarkEnd w:id="5"/>
      <w:r w:rsidRPr="00E83B4D">
        <w:rPr>
          <w:rFonts w:ascii="Arial MT" w:eastAsia="Arial MT" w:hAnsi="Arial MT" w:cs="Arial MT"/>
          <w:sz w:val="24"/>
          <w:szCs w:val="24"/>
        </w:rPr>
        <w:t>s</w:t>
      </w:r>
    </w:p>
    <w:p w14:paraId="6DA7EEC3" w14:textId="77777777" w:rsidR="00E83B4D" w:rsidRPr="00E83B4D" w:rsidRDefault="00E83B4D" w:rsidP="00E83B4D">
      <w:pPr>
        <w:spacing w:before="1"/>
        <w:rPr>
          <w:rFonts w:ascii="Arial MT"/>
          <w:sz w:val="23"/>
          <w:szCs w:val="20"/>
        </w:rPr>
      </w:pPr>
    </w:p>
    <w:p w14:paraId="5E7F9484" w14:textId="77777777" w:rsidR="00E83B4D" w:rsidRPr="00E83B4D" w:rsidRDefault="00E83B4D" w:rsidP="00E83B4D">
      <w:pPr>
        <w:spacing w:line="252" w:lineRule="auto"/>
        <w:ind w:right="38"/>
        <w:jc w:val="both"/>
        <w:rPr>
          <w:sz w:val="20"/>
          <w:szCs w:val="20"/>
        </w:rPr>
      </w:pPr>
      <w:r w:rsidRPr="00E83B4D">
        <w:rPr>
          <w:sz w:val="20"/>
          <w:szCs w:val="20"/>
        </w:rPr>
        <w:t xml:space="preserve">To perform the evaluation, </w:t>
      </w:r>
      <w:proofErr w:type="gramStart"/>
      <w:r w:rsidRPr="00E83B4D">
        <w:rPr>
          <w:i/>
          <w:iCs/>
          <w:sz w:val="20"/>
          <w:szCs w:val="20"/>
        </w:rPr>
        <w:t>i</w:t>
      </w:r>
      <w:r w:rsidRPr="00E83B4D">
        <w:rPr>
          <w:sz w:val="20"/>
          <w:szCs w:val="20"/>
        </w:rPr>
        <w:t>.</w:t>
      </w:r>
      <w:r w:rsidRPr="00E83B4D">
        <w:rPr>
          <w:i/>
          <w:iCs/>
          <w:sz w:val="20"/>
          <w:szCs w:val="20"/>
        </w:rPr>
        <w:t>e</w:t>
      </w:r>
      <w:r w:rsidRPr="00E83B4D">
        <w:rPr>
          <w:sz w:val="20"/>
          <w:szCs w:val="20"/>
        </w:rPr>
        <w:t>.</w:t>
      </w:r>
      <w:proofErr w:type="gramEnd"/>
      <w:r w:rsidRPr="00E83B4D">
        <w:rPr>
          <w:sz w:val="20"/>
          <w:szCs w:val="20"/>
        </w:rPr>
        <w:t xml:space="preserve"> for ensuring data security, </w:t>
      </w:r>
      <w:proofErr w:type="spellStart"/>
      <w:r w:rsidRPr="00E83B4D">
        <w:rPr>
          <w:sz w:val="20"/>
          <w:szCs w:val="20"/>
        </w:rPr>
        <w:t>ElGamal</w:t>
      </w:r>
      <w:proofErr w:type="spellEnd"/>
      <w:r w:rsidRPr="00E83B4D">
        <w:rPr>
          <w:sz w:val="20"/>
          <w:szCs w:val="20"/>
        </w:rPr>
        <w:t xml:space="preserve"> cryptosystem is used and for heart disease prediction, different ML techniques and feature selection methods are used in this study. They are discussed as follows.</w:t>
      </w:r>
    </w:p>
    <w:p w14:paraId="5F717886" w14:textId="77777777" w:rsidR="00E83B4D" w:rsidRPr="00E83B4D" w:rsidRDefault="00E83B4D" w:rsidP="00E83B4D">
      <w:pPr>
        <w:spacing w:line="252" w:lineRule="auto"/>
        <w:ind w:right="38"/>
        <w:jc w:val="both"/>
        <w:rPr>
          <w:sz w:val="20"/>
          <w:szCs w:val="20"/>
        </w:rPr>
      </w:pPr>
    </w:p>
    <w:p w14:paraId="1F298E17"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6" w:name="_ElGamal_Cryptosystem"/>
      <w:bookmarkStart w:id="7" w:name="_Hlk185450071"/>
      <w:bookmarkStart w:id="8" w:name="_Hlk185450017"/>
      <w:bookmarkEnd w:id="6"/>
      <w:proofErr w:type="spellStart"/>
      <w:r w:rsidRPr="00E83B4D">
        <w:rPr>
          <w:rFonts w:ascii="Arial MT" w:eastAsia="Arial MT" w:hAnsi="Arial MT" w:cs="Arial MT"/>
          <w:w w:val="95"/>
          <w:highlight w:val="yellow"/>
        </w:rPr>
        <w:t>ElGamal</w:t>
      </w:r>
      <w:proofErr w:type="spellEnd"/>
      <w:r w:rsidRPr="00E83B4D">
        <w:rPr>
          <w:rFonts w:ascii="Arial MT" w:eastAsia="Arial MT" w:hAnsi="Arial MT" w:cs="Arial MT"/>
          <w:w w:val="95"/>
          <w:highlight w:val="yellow"/>
        </w:rPr>
        <w:t xml:space="preserve"> Cryptosyste</w:t>
      </w:r>
      <w:bookmarkEnd w:id="7"/>
      <w:r w:rsidRPr="00E83B4D">
        <w:rPr>
          <w:rFonts w:ascii="Arial MT" w:eastAsia="Arial MT" w:hAnsi="Arial MT" w:cs="Arial MT"/>
          <w:w w:val="95"/>
          <w:highlight w:val="yellow"/>
        </w:rPr>
        <w:t>m</w:t>
      </w:r>
    </w:p>
    <w:bookmarkEnd w:id="8"/>
    <w:p w14:paraId="183CC0EE" w14:textId="77777777" w:rsidR="00E83B4D" w:rsidRPr="00E83B4D" w:rsidRDefault="00E83B4D" w:rsidP="00E83B4D">
      <w:pPr>
        <w:spacing w:before="11"/>
        <w:rPr>
          <w:rFonts w:ascii="Arial MT"/>
          <w:szCs w:val="20"/>
          <w:highlight w:val="yellow"/>
        </w:rPr>
      </w:pPr>
    </w:p>
    <w:p w14:paraId="6DC22341" w14:textId="77777777" w:rsidR="00E83B4D" w:rsidRPr="00E83B4D" w:rsidRDefault="00E83B4D" w:rsidP="00E83B4D">
      <w:pPr>
        <w:spacing w:line="252" w:lineRule="auto"/>
        <w:ind w:right="38"/>
        <w:jc w:val="both"/>
        <w:rPr>
          <w:sz w:val="20"/>
          <w:szCs w:val="20"/>
          <w:highlight w:val="yellow"/>
        </w:rPr>
      </w:pPr>
      <w:bookmarkStart w:id="9" w:name="_Hlk181747519"/>
      <w:proofErr w:type="spellStart"/>
      <w:r w:rsidRPr="00E83B4D">
        <w:rPr>
          <w:sz w:val="20"/>
          <w:szCs w:val="20"/>
          <w:highlight w:val="yellow"/>
        </w:rPr>
        <w:t>ElGamal</w:t>
      </w:r>
      <w:proofErr w:type="spellEnd"/>
      <w:r w:rsidRPr="00E83B4D">
        <w:rPr>
          <w:sz w:val="20"/>
          <w:szCs w:val="20"/>
          <w:highlight w:val="yellow"/>
        </w:rPr>
        <w:t xml:space="preserve"> is a public-key encryption scheme based on the discrete log problem. Using a group </w:t>
      </w:r>
      <w:r w:rsidRPr="00E83B4D">
        <w:rPr>
          <w:rFonts w:ascii="Cambria Math" w:hAnsi="Cambria Math"/>
          <w:i/>
          <w:iCs/>
          <w:sz w:val="20"/>
          <w:szCs w:val="20"/>
          <w:highlight w:val="yellow"/>
        </w:rPr>
        <w:t>G</w:t>
      </w:r>
      <w:r w:rsidRPr="00E83B4D">
        <w:rPr>
          <w:sz w:val="20"/>
          <w:szCs w:val="20"/>
          <w:highlight w:val="yellow"/>
        </w:rPr>
        <w:t xml:space="preserve"> of prime order </w:t>
      </w:r>
      <w:r w:rsidRPr="00E83B4D">
        <w:rPr>
          <w:rFonts w:ascii="Cambria Math" w:hAnsi="Cambria Math"/>
          <w:i/>
          <w:iCs/>
          <w:sz w:val="20"/>
          <w:szCs w:val="20"/>
          <w:highlight w:val="yellow"/>
        </w:rPr>
        <w:t>p</w:t>
      </w:r>
      <w:r w:rsidRPr="00E83B4D">
        <w:rPr>
          <w:sz w:val="20"/>
          <w:szCs w:val="20"/>
          <w:highlight w:val="yellow"/>
        </w:rPr>
        <w:t xml:space="preserve"> and generator </w:t>
      </w:r>
      <w:r w:rsidRPr="00E83B4D">
        <w:rPr>
          <w:rFonts w:ascii="Cambria Math" w:hAnsi="Cambria Math"/>
          <w:i/>
          <w:iCs/>
          <w:sz w:val="20"/>
          <w:szCs w:val="20"/>
          <w:highlight w:val="yellow"/>
        </w:rPr>
        <w:t>g</w:t>
      </w:r>
      <w:r w:rsidRPr="00E83B4D">
        <w:rPr>
          <w:sz w:val="20"/>
          <w:szCs w:val="20"/>
          <w:highlight w:val="yellow"/>
        </w:rPr>
        <w:t xml:space="preserve">, a private key </w:t>
      </w:r>
      <w:r w:rsidRPr="00E83B4D">
        <w:rPr>
          <w:rFonts w:ascii="Cambria Math" w:hAnsi="Cambria Math"/>
          <w:i/>
          <w:iCs/>
          <w:sz w:val="20"/>
          <w:szCs w:val="20"/>
          <w:highlight w:val="yellow"/>
        </w:rPr>
        <w:t>a</w:t>
      </w:r>
      <w:r w:rsidRPr="00E83B4D">
        <w:rPr>
          <w:sz w:val="20"/>
          <w:szCs w:val="20"/>
          <w:highlight w:val="yellow"/>
        </w:rPr>
        <w:t xml:space="preserve"> is picked from </w:t>
      </w:r>
      <m:oMath>
        <m:r>
          <w:rPr>
            <w:rFonts w:ascii="Cambria Math" w:hAnsi="Cambria Math"/>
            <w:sz w:val="20"/>
            <w:szCs w:val="20"/>
            <w:highlight w:val="yellow"/>
          </w:rPr>
          <m:t>{1, ..., p-1}</m:t>
        </m:r>
      </m:oMath>
      <w:r w:rsidRPr="00E83B4D">
        <w:rPr>
          <w:sz w:val="20"/>
          <w:szCs w:val="20"/>
          <w:highlight w:val="yellow"/>
        </w:rPr>
        <w:t xml:space="preserve">, and the public key is </w:t>
      </w:r>
      <m:oMath>
        <m:sSup>
          <m:sSupPr>
            <m:ctrlPr>
              <w:rPr>
                <w:rFonts w:ascii="Cambria Math" w:hAnsi="Cambria Math"/>
                <w:i/>
                <w:iCs/>
                <w:sz w:val="20"/>
                <w:szCs w:val="20"/>
                <w:highlight w:val="yellow"/>
                <w:vertAlign w:val="superscript"/>
              </w:rPr>
            </m:ctrlPr>
          </m:sSupPr>
          <m:e>
            <m:r>
              <w:rPr>
                <w:rFonts w:ascii="Cambria Math" w:hAnsi="Cambria Math"/>
                <w:sz w:val="20"/>
                <w:szCs w:val="20"/>
                <w:highlight w:val="yellow"/>
                <w:vertAlign w:val="superscript"/>
              </w:rPr>
              <m:t>g</m:t>
            </m:r>
          </m:e>
          <m:sup>
            <m:r>
              <w:rPr>
                <w:rFonts w:ascii="Cambria Math" w:hAnsi="Cambria Math"/>
                <w:sz w:val="20"/>
                <w:szCs w:val="20"/>
                <w:highlight w:val="yellow"/>
                <w:vertAlign w:val="superscript"/>
              </w:rPr>
              <m:t>a</m:t>
            </m:r>
          </m:sup>
        </m:sSup>
        <m:r>
          <w:rPr>
            <w:rFonts w:ascii="Cambria Math" w:hAnsi="Cambria Math"/>
            <w:sz w:val="20"/>
            <w:szCs w:val="20"/>
            <w:highlight w:val="yellow"/>
          </w:rPr>
          <m:t xml:space="preserve"> mod p</m:t>
        </m:r>
      </m:oMath>
      <w:r w:rsidRPr="00E83B4D">
        <w:rPr>
          <w:sz w:val="20"/>
          <w:szCs w:val="20"/>
          <w:highlight w:val="yellow"/>
        </w:rPr>
        <w:t xml:space="preserve">. A message </w:t>
      </w:r>
      <w:r w:rsidRPr="00E83B4D">
        <w:rPr>
          <w:rFonts w:ascii="Cambria Math" w:hAnsi="Cambria Math"/>
          <w:i/>
          <w:iCs/>
          <w:sz w:val="20"/>
          <w:szCs w:val="20"/>
          <w:highlight w:val="yellow"/>
        </w:rPr>
        <w:t xml:space="preserve">m </w:t>
      </w:r>
      <w:r w:rsidRPr="00E83B4D">
        <w:rPr>
          <w:rFonts w:ascii="Cambria Math" w:hAnsi="Cambria Math" w:cs="Cambria Math"/>
          <w:i/>
          <w:iCs/>
          <w:sz w:val="20"/>
          <w:szCs w:val="20"/>
          <w:highlight w:val="yellow"/>
        </w:rPr>
        <w:t>∈</w:t>
      </w:r>
      <w:r w:rsidRPr="00E83B4D">
        <w:rPr>
          <w:rFonts w:ascii="Cambria Math" w:hAnsi="Cambria Math"/>
          <w:i/>
          <w:iCs/>
          <w:sz w:val="20"/>
          <w:szCs w:val="20"/>
          <w:highlight w:val="yellow"/>
        </w:rPr>
        <w:t xml:space="preserve"> G </w:t>
      </w:r>
      <w:r w:rsidRPr="00E83B4D">
        <w:rPr>
          <w:sz w:val="20"/>
          <w:szCs w:val="20"/>
          <w:highlight w:val="yellow"/>
        </w:rPr>
        <w:t xml:space="preserve">is encrypted as </w:t>
      </w:r>
      <m:oMath>
        <m:d>
          <m:dPr>
            <m:ctrlPr>
              <w:rPr>
                <w:rFonts w:ascii="Cambria Math" w:hAnsi="Cambria Math"/>
                <w:i/>
                <w:sz w:val="20"/>
                <w:szCs w:val="20"/>
                <w:highlight w:val="yellow"/>
              </w:rPr>
            </m:ctrlPr>
          </m:dPr>
          <m:e>
            <m:sSub>
              <m:sSubPr>
                <m:ctrlPr>
                  <w:rPr>
                    <w:rFonts w:ascii="Cambria Math" w:hAnsi="Cambria Math"/>
                    <w:i/>
                    <w:iCs/>
                    <w:sz w:val="20"/>
                    <w:szCs w:val="20"/>
                    <w:highlight w:val="yellow"/>
                    <w:vertAlign w:val="subscript"/>
                  </w:rPr>
                </m:ctrlPr>
              </m:sSubPr>
              <m:e>
                <m:r>
                  <w:rPr>
                    <w:rFonts w:ascii="Cambria Math" w:hAnsi="Cambria Math"/>
                    <w:sz w:val="20"/>
                    <w:szCs w:val="20"/>
                    <w:highlight w:val="yellow"/>
                    <w:vertAlign w:val="subscript"/>
                  </w:rPr>
                  <m:t>c</m:t>
                </m:r>
              </m:e>
              <m:sub>
                <m:r>
                  <w:rPr>
                    <w:rFonts w:ascii="Cambria Math" w:hAnsi="Cambria Math"/>
                    <w:sz w:val="20"/>
                    <w:szCs w:val="20"/>
                    <w:highlight w:val="yellow"/>
                    <w:vertAlign w:val="subscript"/>
                  </w:rPr>
                  <m:t>1</m:t>
                </m:r>
              </m:sub>
            </m:sSub>
            <m:r>
              <w:rPr>
                <w:rFonts w:ascii="Cambria Math" w:hAnsi="Cambria Math"/>
                <w:sz w:val="20"/>
                <w:szCs w:val="20"/>
                <w:highlight w:val="yellow"/>
              </w:rPr>
              <m:t xml:space="preserve">, </m:t>
            </m:r>
            <m:sSub>
              <m:sSubPr>
                <m:ctrlPr>
                  <w:rPr>
                    <w:rFonts w:ascii="Cambria Math" w:hAnsi="Cambria Math"/>
                    <w:i/>
                    <w:iCs/>
                    <w:sz w:val="20"/>
                    <w:szCs w:val="20"/>
                    <w:highlight w:val="yellow"/>
                    <w:vertAlign w:val="subscript"/>
                  </w:rPr>
                </m:ctrlPr>
              </m:sSubPr>
              <m:e>
                <m:r>
                  <w:rPr>
                    <w:rFonts w:ascii="Cambria Math" w:hAnsi="Cambria Math"/>
                    <w:sz w:val="20"/>
                    <w:szCs w:val="20"/>
                    <w:highlight w:val="yellow"/>
                    <w:vertAlign w:val="subscript"/>
                  </w:rPr>
                  <m:t>c</m:t>
                </m:r>
              </m:e>
              <m:sub>
                <m:r>
                  <w:rPr>
                    <w:rFonts w:ascii="Cambria Math" w:hAnsi="Cambria Math"/>
                    <w:sz w:val="20"/>
                    <w:szCs w:val="20"/>
                    <w:highlight w:val="yellow"/>
                    <w:vertAlign w:val="subscript"/>
                  </w:rPr>
                  <m:t>2</m:t>
                </m:r>
              </m:sub>
            </m:sSub>
          </m:e>
        </m:d>
        <m:r>
          <w:rPr>
            <w:rFonts w:ascii="Cambria Math" w:hAnsi="Cambria Math"/>
            <w:sz w:val="20"/>
            <w:szCs w:val="20"/>
            <w:highlight w:val="yellow"/>
          </w:rPr>
          <m:t>=(</m:t>
        </m:r>
        <m:sSup>
          <m:sSupPr>
            <m:ctrlPr>
              <w:rPr>
                <w:rFonts w:ascii="Cambria Math" w:hAnsi="Cambria Math"/>
                <w:i/>
                <w:iCs/>
                <w:sz w:val="20"/>
                <w:szCs w:val="20"/>
                <w:highlight w:val="yellow"/>
                <w:vertAlign w:val="superscript"/>
              </w:rPr>
            </m:ctrlPr>
          </m:sSupPr>
          <m:e>
            <m:r>
              <w:rPr>
                <w:rFonts w:ascii="Cambria Math" w:hAnsi="Cambria Math"/>
                <w:sz w:val="20"/>
                <w:szCs w:val="20"/>
                <w:highlight w:val="yellow"/>
                <w:vertAlign w:val="superscript"/>
              </w:rPr>
              <m:t>g</m:t>
            </m:r>
          </m:e>
          <m:sup>
            <m:r>
              <w:rPr>
                <w:rFonts w:ascii="Cambria Math" w:hAnsi="Cambria Math"/>
                <w:sz w:val="20"/>
                <w:szCs w:val="20"/>
                <w:highlight w:val="yellow"/>
                <w:vertAlign w:val="superscript"/>
              </w:rPr>
              <m:t>k</m:t>
            </m:r>
          </m:sup>
        </m:sSup>
        <m:r>
          <w:rPr>
            <w:rFonts w:ascii="Cambria Math" w:hAnsi="Cambria Math"/>
            <w:sz w:val="20"/>
            <w:szCs w:val="20"/>
            <w:highlight w:val="yellow"/>
          </w:rPr>
          <m:t xml:space="preserve"> mod p,  m</m:t>
        </m:r>
        <m:r>
          <w:rPr>
            <w:rFonts w:ascii="Cambria Math" w:hAnsi="Cambria Math" w:cs="Cambria Math"/>
            <w:sz w:val="20"/>
            <w:szCs w:val="20"/>
            <w:highlight w:val="yellow"/>
          </w:rPr>
          <m:t>*</m:t>
        </m:r>
        <m:sSup>
          <m:sSupPr>
            <m:ctrlPr>
              <w:rPr>
                <w:rFonts w:ascii="Cambria Math" w:hAnsi="Cambria Math"/>
                <w:i/>
                <w:iCs/>
                <w:sz w:val="20"/>
                <w:szCs w:val="20"/>
                <w:highlight w:val="yellow"/>
              </w:rPr>
            </m:ctrlPr>
          </m:sSupPr>
          <m:e>
            <m:d>
              <m:dPr>
                <m:ctrlPr>
                  <w:rPr>
                    <w:rFonts w:ascii="Cambria Math" w:hAnsi="Cambria Math"/>
                    <w:i/>
                    <w:sz w:val="20"/>
                    <w:szCs w:val="20"/>
                    <w:highlight w:val="yellow"/>
                  </w:rPr>
                </m:ctrlPr>
              </m:dPr>
              <m:e>
                <m:sSup>
                  <m:sSupPr>
                    <m:ctrlPr>
                      <w:rPr>
                        <w:rFonts w:ascii="Cambria Math" w:hAnsi="Cambria Math"/>
                        <w:i/>
                        <w:iCs/>
                        <w:sz w:val="20"/>
                        <w:szCs w:val="20"/>
                        <w:highlight w:val="yellow"/>
                        <w:vertAlign w:val="superscript"/>
                      </w:rPr>
                    </m:ctrlPr>
                  </m:sSupPr>
                  <m:e>
                    <m:r>
                      <w:rPr>
                        <w:rFonts w:ascii="Cambria Math" w:hAnsi="Cambria Math"/>
                        <w:sz w:val="20"/>
                        <w:szCs w:val="20"/>
                        <w:highlight w:val="yellow"/>
                        <w:vertAlign w:val="superscript"/>
                      </w:rPr>
                      <m:t>g</m:t>
                    </m:r>
                  </m:e>
                  <m:sup>
                    <m:r>
                      <w:rPr>
                        <w:rFonts w:ascii="Cambria Math" w:hAnsi="Cambria Math"/>
                        <w:sz w:val="20"/>
                        <w:szCs w:val="20"/>
                        <w:highlight w:val="yellow"/>
                        <w:vertAlign w:val="superscript"/>
                      </w:rPr>
                      <m:t>a</m:t>
                    </m:r>
                  </m:sup>
                </m:sSup>
              </m:e>
            </m:d>
          </m:e>
          <m:sup>
            <m:r>
              <w:rPr>
                <w:rFonts w:ascii="Cambria Math" w:hAnsi="Cambria Math"/>
                <w:sz w:val="20"/>
                <w:szCs w:val="20"/>
                <w:highlight w:val="yellow"/>
              </w:rPr>
              <m:t>k</m:t>
            </m:r>
          </m:sup>
        </m:sSup>
        <m:r>
          <w:rPr>
            <w:rFonts w:ascii="Cambria Math" w:hAnsi="Cambria Math"/>
            <w:sz w:val="20"/>
            <w:szCs w:val="20"/>
            <w:highlight w:val="yellow"/>
          </w:rPr>
          <m:t xml:space="preserve"> mod p)</m:t>
        </m:r>
      </m:oMath>
      <w:r w:rsidRPr="00E83B4D">
        <w:rPr>
          <w:sz w:val="20"/>
          <w:szCs w:val="20"/>
          <w:highlight w:val="yellow"/>
        </w:rPr>
        <w:t xml:space="preserve"> using random </w:t>
      </w:r>
      <w:r w:rsidRPr="00E83B4D">
        <w:rPr>
          <w:rFonts w:ascii="Cambria Math" w:hAnsi="Cambria Math"/>
          <w:i/>
          <w:iCs/>
          <w:sz w:val="20"/>
          <w:szCs w:val="20"/>
          <w:highlight w:val="yellow"/>
        </w:rPr>
        <w:t>k</w:t>
      </w:r>
      <w:r w:rsidRPr="00E83B4D">
        <w:rPr>
          <w:sz w:val="20"/>
          <w:szCs w:val="20"/>
          <w:highlight w:val="yellow"/>
        </w:rPr>
        <w:t xml:space="preserve">. Decryption is done via </w:t>
      </w:r>
      <m:oMath>
        <m:sSub>
          <m:sSubPr>
            <m:ctrlPr>
              <w:rPr>
                <w:rFonts w:ascii="Cambria Math" w:hAnsi="Cambria Math"/>
                <w:i/>
                <w:iCs/>
                <w:sz w:val="20"/>
                <w:szCs w:val="20"/>
                <w:highlight w:val="yellow"/>
              </w:rPr>
            </m:ctrlPr>
          </m:sSubPr>
          <m:e>
            <m:r>
              <w:rPr>
                <w:rFonts w:ascii="Cambria Math" w:hAnsi="Cambria Math"/>
                <w:sz w:val="20"/>
                <w:szCs w:val="20"/>
                <w:highlight w:val="yellow"/>
              </w:rPr>
              <m:t>c</m:t>
            </m:r>
          </m:e>
          <m:sub>
            <m:r>
              <w:rPr>
                <w:rFonts w:ascii="Cambria Math" w:hAnsi="Cambria Math"/>
                <w:sz w:val="20"/>
                <w:szCs w:val="20"/>
                <w:highlight w:val="yellow"/>
              </w:rPr>
              <m:t>2</m:t>
            </m:r>
          </m:sub>
        </m:sSub>
        <m:r>
          <w:rPr>
            <w:rFonts w:ascii="Cambria Math" w:hAnsi="Cambria Math"/>
            <w:sz w:val="20"/>
            <w:szCs w:val="20"/>
            <w:highlight w:val="yellow"/>
          </w:rPr>
          <m:t>/(</m:t>
        </m:r>
        <m:sSup>
          <m:sSupPr>
            <m:ctrlPr>
              <w:rPr>
                <w:rFonts w:ascii="Cambria Math" w:hAnsi="Cambria Math"/>
                <w:i/>
                <w:iCs/>
                <w:sz w:val="20"/>
                <w:szCs w:val="20"/>
                <w:highlight w:val="yellow"/>
              </w:rPr>
            </m:ctrlPr>
          </m:sSupPr>
          <m:e>
            <m:sSub>
              <m:sSubPr>
                <m:ctrlPr>
                  <w:rPr>
                    <w:rFonts w:ascii="Cambria Math" w:hAnsi="Cambria Math"/>
                    <w:i/>
                    <w:iCs/>
                    <w:sz w:val="20"/>
                    <w:szCs w:val="20"/>
                    <w:highlight w:val="yellow"/>
                  </w:rPr>
                </m:ctrlPr>
              </m:sSubPr>
              <m:e>
                <m:r>
                  <w:rPr>
                    <w:rFonts w:ascii="Cambria Math" w:hAnsi="Cambria Math"/>
                    <w:sz w:val="20"/>
                    <w:szCs w:val="20"/>
                    <w:highlight w:val="yellow"/>
                  </w:rPr>
                  <m:t>c</m:t>
                </m:r>
              </m:e>
              <m:sub>
                <m:r>
                  <w:rPr>
                    <w:rFonts w:ascii="Cambria Math" w:hAnsi="Cambria Math"/>
                    <w:sz w:val="20"/>
                    <w:szCs w:val="20"/>
                    <w:highlight w:val="yellow"/>
                  </w:rPr>
                  <m:t>1</m:t>
                </m:r>
              </m:sub>
            </m:sSub>
          </m:e>
          <m:sup>
            <m:r>
              <w:rPr>
                <w:rFonts w:ascii="Cambria Math" w:hAnsi="Cambria Math"/>
                <w:sz w:val="20"/>
                <w:szCs w:val="20"/>
                <w:highlight w:val="yellow"/>
              </w:rPr>
              <m:t>a</m:t>
            </m:r>
          </m:sup>
        </m:sSup>
        <m:r>
          <w:rPr>
            <w:rFonts w:ascii="Cambria Math" w:hAnsi="Cambria Math"/>
            <w:sz w:val="20"/>
            <w:szCs w:val="20"/>
            <w:highlight w:val="yellow"/>
          </w:rPr>
          <m:t>) mod p</m:t>
        </m:r>
      </m:oMath>
      <w:r w:rsidRPr="00E83B4D">
        <w:rPr>
          <w:sz w:val="20"/>
          <w:szCs w:val="20"/>
          <w:highlight w:val="yellow"/>
        </w:rPr>
        <w:t xml:space="preserve"> </w:t>
      </w:r>
      <w:hyperlink r:id="rId27" w:anchor="_References" w:history="1">
        <w:r w:rsidRPr="00E83B4D">
          <w:rPr>
            <w:rFonts w:eastAsia="Arial MT"/>
            <w:color w:val="0000FF" w:themeColor="hyperlink"/>
            <w:sz w:val="20"/>
            <w:szCs w:val="20"/>
            <w:highlight w:val="yellow"/>
            <w:u w:val="single"/>
          </w:rPr>
          <w:t>[16]</w:t>
        </w:r>
      </w:hyperlink>
      <w:r w:rsidRPr="00E83B4D">
        <w:rPr>
          <w:sz w:val="20"/>
          <w:szCs w:val="20"/>
          <w:highlight w:val="yellow"/>
        </w:rPr>
        <w:t>.</w:t>
      </w:r>
    </w:p>
    <w:p w14:paraId="4BCF68AD" w14:textId="77777777" w:rsidR="00E83B4D" w:rsidRPr="00E83B4D" w:rsidRDefault="00E83B4D" w:rsidP="00E83B4D">
      <w:pPr>
        <w:spacing w:line="252" w:lineRule="auto"/>
        <w:ind w:right="38"/>
        <w:jc w:val="both"/>
        <w:rPr>
          <w:sz w:val="20"/>
          <w:szCs w:val="20"/>
          <w:highlight w:val="yellow"/>
        </w:rPr>
      </w:pPr>
    </w:p>
    <w:p w14:paraId="6EEF9C9F"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r w:rsidRPr="00E83B4D">
        <w:rPr>
          <w:rFonts w:ascii="Arial MT" w:eastAsia="Arial MT" w:hAnsi="Arial MT" w:cs="Arial MT"/>
          <w:w w:val="95"/>
          <w:highlight w:val="yellow"/>
        </w:rPr>
        <w:t>AES Cryptosystem</w:t>
      </w:r>
    </w:p>
    <w:p w14:paraId="79586F8D" w14:textId="77777777" w:rsidR="00E83B4D" w:rsidRPr="00E83B4D" w:rsidRDefault="00E83B4D" w:rsidP="00E83B4D">
      <w:pPr>
        <w:spacing w:before="11"/>
        <w:rPr>
          <w:rFonts w:ascii="Arial MT"/>
          <w:szCs w:val="20"/>
          <w:highlight w:val="yellow"/>
        </w:rPr>
      </w:pPr>
    </w:p>
    <w:p w14:paraId="50BC74B9" w14:textId="77777777" w:rsidR="00E83B4D" w:rsidRPr="00E83B4D" w:rsidRDefault="00E83B4D" w:rsidP="00E83B4D">
      <w:pPr>
        <w:spacing w:line="252" w:lineRule="auto"/>
        <w:ind w:right="38"/>
        <w:jc w:val="both"/>
        <w:rPr>
          <w:sz w:val="20"/>
          <w:szCs w:val="20"/>
          <w:highlight w:val="yellow"/>
        </w:rPr>
      </w:pPr>
      <w:r w:rsidRPr="00E83B4D">
        <w:rPr>
          <w:sz w:val="20"/>
          <w:szCs w:val="20"/>
          <w:highlight w:val="yellow"/>
        </w:rPr>
        <w:t xml:space="preserve">AES is a fast symmetric encryption method using 128-bit blocks and key sizes of 128, 192, or 256 bits. It applies rounds of </w:t>
      </w:r>
      <w:proofErr w:type="spellStart"/>
      <w:r w:rsidRPr="00E83B4D">
        <w:rPr>
          <w:sz w:val="20"/>
          <w:szCs w:val="20"/>
          <w:highlight w:val="yellow"/>
        </w:rPr>
        <w:t>SubBytes</w:t>
      </w:r>
      <w:proofErr w:type="spellEnd"/>
      <w:r w:rsidRPr="00E83B4D">
        <w:rPr>
          <w:sz w:val="20"/>
          <w:szCs w:val="20"/>
          <w:highlight w:val="yellow"/>
        </w:rPr>
        <w:t xml:space="preserve">, </w:t>
      </w:r>
      <w:proofErr w:type="spellStart"/>
      <w:r w:rsidRPr="00E83B4D">
        <w:rPr>
          <w:sz w:val="20"/>
          <w:szCs w:val="20"/>
          <w:highlight w:val="yellow"/>
        </w:rPr>
        <w:t>ShiftRows</w:t>
      </w:r>
      <w:proofErr w:type="spellEnd"/>
      <w:r w:rsidRPr="00E83B4D">
        <w:rPr>
          <w:sz w:val="20"/>
          <w:szCs w:val="20"/>
          <w:highlight w:val="yellow"/>
        </w:rPr>
        <w:t xml:space="preserve">, </w:t>
      </w:r>
      <w:proofErr w:type="spellStart"/>
      <w:r w:rsidRPr="00E83B4D">
        <w:rPr>
          <w:sz w:val="20"/>
          <w:szCs w:val="20"/>
          <w:highlight w:val="yellow"/>
        </w:rPr>
        <w:t>MixColumns</w:t>
      </w:r>
      <w:proofErr w:type="spellEnd"/>
      <w:r w:rsidRPr="00E83B4D">
        <w:rPr>
          <w:sz w:val="20"/>
          <w:szCs w:val="20"/>
          <w:highlight w:val="yellow"/>
        </w:rPr>
        <w:t xml:space="preserve">, and </w:t>
      </w:r>
      <w:proofErr w:type="spellStart"/>
      <w:r w:rsidRPr="00E83B4D">
        <w:rPr>
          <w:sz w:val="20"/>
          <w:szCs w:val="20"/>
          <w:highlight w:val="yellow"/>
        </w:rPr>
        <w:t>AddRoundKey</w:t>
      </w:r>
      <w:proofErr w:type="spellEnd"/>
      <w:r w:rsidRPr="00E83B4D">
        <w:rPr>
          <w:sz w:val="20"/>
          <w:szCs w:val="20"/>
          <w:highlight w:val="yellow"/>
        </w:rPr>
        <w:t xml:space="preserve">, with decryption reversing the process </w:t>
      </w:r>
      <w:hyperlink r:id="rId28" w:anchor="_References" w:history="1">
        <w:r w:rsidRPr="00E83B4D">
          <w:rPr>
            <w:rFonts w:eastAsia="Arial MT"/>
            <w:color w:val="0000FF" w:themeColor="hyperlink"/>
            <w:sz w:val="20"/>
            <w:szCs w:val="20"/>
            <w:highlight w:val="yellow"/>
            <w:u w:val="single"/>
          </w:rPr>
          <w:t>[17]</w:t>
        </w:r>
      </w:hyperlink>
      <w:r w:rsidRPr="00E83B4D">
        <w:rPr>
          <w:sz w:val="20"/>
          <w:szCs w:val="20"/>
          <w:highlight w:val="yellow"/>
        </w:rPr>
        <w:t>.</w:t>
      </w:r>
    </w:p>
    <w:p w14:paraId="68D6CAD3" w14:textId="77777777" w:rsidR="00E83B4D" w:rsidRPr="00E83B4D" w:rsidRDefault="00E83B4D" w:rsidP="00E83B4D">
      <w:pPr>
        <w:spacing w:line="252" w:lineRule="auto"/>
        <w:ind w:right="38"/>
        <w:jc w:val="both"/>
        <w:rPr>
          <w:sz w:val="20"/>
          <w:szCs w:val="20"/>
          <w:highlight w:val="yellow"/>
        </w:rPr>
      </w:pPr>
    </w:p>
    <w:p w14:paraId="132FF6E4"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r w:rsidRPr="00E83B4D">
        <w:rPr>
          <w:rFonts w:ascii="Arial MT" w:eastAsia="Arial MT" w:hAnsi="Arial MT" w:cs="Arial MT"/>
          <w:w w:val="95"/>
          <w:highlight w:val="yellow"/>
        </w:rPr>
        <w:t>RSA Cryptosystem</w:t>
      </w:r>
    </w:p>
    <w:p w14:paraId="321F546F" w14:textId="77777777" w:rsidR="00E83B4D" w:rsidRPr="00E83B4D" w:rsidRDefault="00E83B4D" w:rsidP="00E83B4D">
      <w:pPr>
        <w:spacing w:before="11"/>
        <w:rPr>
          <w:rFonts w:ascii="Arial MT"/>
          <w:szCs w:val="20"/>
          <w:highlight w:val="yellow"/>
        </w:rPr>
      </w:pPr>
    </w:p>
    <w:p w14:paraId="76F6E45D" w14:textId="77777777" w:rsidR="00E83B4D" w:rsidRPr="00E83B4D" w:rsidRDefault="00E83B4D" w:rsidP="00E83B4D">
      <w:pPr>
        <w:spacing w:line="252" w:lineRule="auto"/>
        <w:ind w:right="38"/>
        <w:jc w:val="both"/>
        <w:rPr>
          <w:sz w:val="20"/>
          <w:szCs w:val="20"/>
        </w:rPr>
      </w:pPr>
      <w:r w:rsidRPr="00E83B4D">
        <w:rPr>
          <w:sz w:val="20"/>
          <w:szCs w:val="20"/>
          <w:highlight w:val="yellow"/>
        </w:rPr>
        <w:t xml:space="preserve">RSA is a public-key encryption method built on number theory. It generates two large primes, </w:t>
      </w:r>
      <w:r w:rsidRPr="00E83B4D">
        <w:rPr>
          <w:rFonts w:ascii="Cambria Math" w:hAnsi="Cambria Math"/>
          <w:i/>
          <w:iCs/>
          <w:sz w:val="20"/>
          <w:szCs w:val="20"/>
          <w:highlight w:val="yellow"/>
        </w:rPr>
        <w:t>p</w:t>
      </w:r>
      <w:r w:rsidRPr="00E83B4D">
        <w:rPr>
          <w:sz w:val="20"/>
          <w:szCs w:val="20"/>
          <w:highlight w:val="yellow"/>
        </w:rPr>
        <w:t xml:space="preserve"> and </w:t>
      </w:r>
      <w:r w:rsidRPr="00E83B4D">
        <w:rPr>
          <w:rFonts w:ascii="Cambria Math" w:hAnsi="Cambria Math"/>
          <w:i/>
          <w:iCs/>
          <w:sz w:val="20"/>
          <w:szCs w:val="20"/>
          <w:highlight w:val="yellow"/>
        </w:rPr>
        <w:t>q</w:t>
      </w:r>
      <w:r w:rsidRPr="00E83B4D">
        <w:rPr>
          <w:sz w:val="20"/>
          <w:szCs w:val="20"/>
          <w:highlight w:val="yellow"/>
        </w:rPr>
        <w:t xml:space="preserve">, then computes </w:t>
      </w:r>
      <m:oMath>
        <m:r>
          <w:rPr>
            <w:rFonts w:ascii="Cambria Math" w:hAnsi="Cambria Math" w:cs="Cambria Math"/>
            <w:sz w:val="20"/>
            <w:szCs w:val="20"/>
            <w:highlight w:val="yellow"/>
          </w:rPr>
          <m:t>n</m:t>
        </m:r>
        <m:r>
          <w:rPr>
            <w:rFonts w:ascii="Cambria Math" w:hAnsi="Cambria Math"/>
            <w:sz w:val="20"/>
            <w:szCs w:val="20"/>
            <w:highlight w:val="yellow"/>
          </w:rPr>
          <m:t>=</m:t>
        </m:r>
        <m:r>
          <w:rPr>
            <w:rFonts w:ascii="Cambria Math" w:hAnsi="Cambria Math" w:cs="Cambria Math"/>
            <w:sz w:val="20"/>
            <w:szCs w:val="20"/>
            <w:highlight w:val="yellow"/>
          </w:rPr>
          <m:t>p</m:t>
        </m:r>
        <m:r>
          <w:rPr>
            <w:rFonts w:ascii="Cambria Math" w:hAnsi="Cambria Math"/>
            <w:sz w:val="20"/>
            <w:szCs w:val="20"/>
            <w:highlight w:val="yellow"/>
          </w:rPr>
          <m:t>×</m:t>
        </m:r>
        <m:r>
          <w:rPr>
            <w:rFonts w:ascii="Cambria Math" w:hAnsi="Cambria Math" w:cs="Cambria Math"/>
            <w:sz w:val="20"/>
            <w:szCs w:val="20"/>
            <w:highlight w:val="yellow"/>
          </w:rPr>
          <m:t>q</m:t>
        </m:r>
      </m:oMath>
      <w:r w:rsidRPr="00E83B4D">
        <w:rPr>
          <w:sz w:val="20"/>
          <w:szCs w:val="20"/>
          <w:highlight w:val="yellow"/>
        </w:rPr>
        <w:t xml:space="preserve"> and </w:t>
      </w:r>
      <m:oMath>
        <m:r>
          <w:rPr>
            <w:rFonts w:ascii="Cambria Math" w:hAnsi="Cambria Math"/>
            <w:sz w:val="20"/>
            <w:szCs w:val="20"/>
            <w:highlight w:val="yellow"/>
          </w:rPr>
          <m:t>ϕ</m:t>
        </m:r>
        <m:r>
          <w:rPr>
            <w:rFonts w:ascii="Cambria Math"/>
            <w:sz w:val="20"/>
            <w:szCs w:val="20"/>
            <w:highlight w:val="yellow"/>
          </w:rPr>
          <m:t>=</m:t>
        </m:r>
        <m:r>
          <w:rPr>
            <w:rFonts w:ascii="Cambria Math" w:hAnsi="Cambria Math"/>
            <w:sz w:val="20"/>
            <w:szCs w:val="20"/>
            <w:highlight w:val="yellow"/>
          </w:rPr>
          <m:t>(</m:t>
        </m:r>
        <m:r>
          <w:rPr>
            <w:rFonts w:ascii="Cambria Math" w:hAnsi="Cambria Math" w:cs="Cambria Math"/>
            <w:sz w:val="20"/>
            <w:szCs w:val="20"/>
            <w:highlight w:val="yellow"/>
          </w:rPr>
          <m:t>p</m:t>
        </m:r>
        <m:r>
          <w:rPr>
            <w:rFonts w:ascii="Cambria Math" w:hAnsi="Cambria Math"/>
            <w:sz w:val="20"/>
            <w:szCs w:val="20"/>
            <w:highlight w:val="yellow"/>
          </w:rPr>
          <m:t>-1)(</m:t>
        </m:r>
        <m:r>
          <w:rPr>
            <w:rFonts w:ascii="Cambria Math" w:hAnsi="Cambria Math" w:cs="Cambria Math"/>
            <w:sz w:val="20"/>
            <w:szCs w:val="20"/>
            <w:highlight w:val="yellow"/>
          </w:rPr>
          <m:t>q</m:t>
        </m:r>
        <m:r>
          <w:rPr>
            <w:rFonts w:ascii="Cambria Math" w:hAnsi="Cambria Math"/>
            <w:sz w:val="20"/>
            <w:szCs w:val="20"/>
            <w:highlight w:val="yellow"/>
          </w:rPr>
          <m:t>-1)</m:t>
        </m:r>
      </m:oMath>
      <w:r w:rsidRPr="00E83B4D">
        <w:rPr>
          <w:sz w:val="20"/>
          <w:szCs w:val="20"/>
          <w:highlight w:val="yellow"/>
        </w:rPr>
        <w:t xml:space="preserve">. A public key </w:t>
      </w:r>
      <w:r w:rsidRPr="00E83B4D">
        <w:rPr>
          <w:rFonts w:ascii="Cambria Math" w:hAnsi="Cambria Math"/>
          <w:i/>
          <w:iCs/>
          <w:sz w:val="20"/>
          <w:szCs w:val="20"/>
          <w:highlight w:val="yellow"/>
        </w:rPr>
        <w:t>e</w:t>
      </w:r>
      <w:r w:rsidRPr="00E83B4D">
        <w:rPr>
          <w:sz w:val="20"/>
          <w:szCs w:val="20"/>
          <w:highlight w:val="yellow"/>
        </w:rPr>
        <w:t xml:space="preserve"> is chosen such that </w:t>
      </w:r>
      <m:oMath>
        <m:func>
          <m:funcPr>
            <m:ctrlPr>
              <w:rPr>
                <w:rFonts w:ascii="Cambria Math" w:hAnsi="Cambria Math"/>
                <w:i/>
                <w:sz w:val="20"/>
                <w:szCs w:val="20"/>
                <w:highlight w:val="yellow"/>
              </w:rPr>
            </m:ctrlPr>
          </m:funcPr>
          <m:fName>
            <m:r>
              <w:rPr>
                <w:rFonts w:ascii="Cambria Math" w:hAnsi="Cambria Math"/>
                <w:sz w:val="20"/>
                <w:szCs w:val="20"/>
                <w:highlight w:val="yellow"/>
              </w:rPr>
              <m:t>gcd</m:t>
            </m:r>
          </m:fName>
          <m:e>
            <m:d>
              <m:dPr>
                <m:ctrlPr>
                  <w:rPr>
                    <w:rFonts w:ascii="Cambria Math" w:hAnsi="Cambria Math"/>
                    <w:i/>
                    <w:sz w:val="20"/>
                    <w:szCs w:val="20"/>
                    <w:highlight w:val="yellow"/>
                  </w:rPr>
                </m:ctrlPr>
              </m:dPr>
              <m:e>
                <m:r>
                  <w:rPr>
                    <w:rFonts w:ascii="Cambria Math" w:hAnsi="Cambria Math"/>
                    <w:sz w:val="20"/>
                    <w:szCs w:val="20"/>
                    <w:highlight w:val="yellow"/>
                  </w:rPr>
                  <m:t>e,ϕ</m:t>
                </m:r>
              </m:e>
            </m:d>
          </m:e>
        </m:func>
        <m:r>
          <w:rPr>
            <w:rFonts w:ascii="Cambria Math"/>
            <w:sz w:val="20"/>
            <w:szCs w:val="20"/>
            <w:highlight w:val="yellow"/>
          </w:rPr>
          <m:t>=1</m:t>
        </m:r>
      </m:oMath>
      <w:r w:rsidRPr="00E83B4D">
        <w:rPr>
          <w:sz w:val="20"/>
          <w:szCs w:val="20"/>
          <w:highlight w:val="yellow"/>
        </w:rPr>
        <w:t xml:space="preserve">, and the private key </w:t>
      </w:r>
      <w:r w:rsidRPr="00E83B4D">
        <w:rPr>
          <w:rFonts w:ascii="Cambria Math" w:hAnsi="Cambria Math"/>
          <w:i/>
          <w:iCs/>
          <w:sz w:val="20"/>
          <w:szCs w:val="20"/>
          <w:highlight w:val="yellow"/>
        </w:rPr>
        <w:t>d</w:t>
      </w:r>
      <w:r w:rsidRPr="00E83B4D">
        <w:rPr>
          <w:sz w:val="20"/>
          <w:szCs w:val="20"/>
          <w:highlight w:val="yellow"/>
        </w:rPr>
        <w:t xml:space="preserve"> satisfies </w:t>
      </w:r>
      <m:oMath>
        <m:r>
          <w:rPr>
            <w:rFonts w:ascii="Cambria Math" w:hAnsi="Cambria Math"/>
            <w:sz w:val="20"/>
            <w:szCs w:val="20"/>
            <w:highlight w:val="yellow"/>
          </w:rPr>
          <m:t>ed=1 mod ϕ</m:t>
        </m:r>
      </m:oMath>
      <w:r w:rsidRPr="00E83B4D">
        <w:rPr>
          <w:sz w:val="20"/>
          <w:szCs w:val="20"/>
          <w:highlight w:val="yellow"/>
        </w:rPr>
        <w:t xml:space="preserve">. Encryption is </w:t>
      </w:r>
      <m:oMath>
        <m:r>
          <w:rPr>
            <w:rFonts w:ascii="Cambria Math" w:hAnsi="Cambria Math"/>
            <w:sz w:val="20"/>
            <w:szCs w:val="20"/>
            <w:highlight w:val="yellow"/>
          </w:rPr>
          <m:t>c=</m:t>
        </m:r>
        <m:sSup>
          <m:sSupPr>
            <m:ctrlPr>
              <w:rPr>
                <w:rFonts w:ascii="Cambria Math" w:hAnsi="Cambria Math"/>
                <w:i/>
                <w:iCs/>
                <w:sz w:val="20"/>
                <w:szCs w:val="20"/>
                <w:highlight w:val="yellow"/>
              </w:rPr>
            </m:ctrlPr>
          </m:sSupPr>
          <m:e>
            <m:r>
              <w:rPr>
                <w:rFonts w:ascii="Cambria Math" w:hAnsi="Cambria Math"/>
                <w:sz w:val="20"/>
                <w:szCs w:val="20"/>
                <w:highlight w:val="yellow"/>
              </w:rPr>
              <m:t>m</m:t>
            </m:r>
          </m:e>
          <m:sup>
            <m:r>
              <w:rPr>
                <w:rFonts w:ascii="Cambria Math" w:hAnsi="Cambria Math"/>
                <w:sz w:val="20"/>
                <w:szCs w:val="20"/>
                <w:highlight w:val="yellow"/>
              </w:rPr>
              <m:t>e</m:t>
            </m:r>
          </m:sup>
        </m:sSup>
        <m:r>
          <w:rPr>
            <w:rFonts w:ascii="Cambria Math" w:hAnsi="Cambria Math"/>
            <w:sz w:val="20"/>
            <w:szCs w:val="20"/>
            <w:highlight w:val="yellow"/>
          </w:rPr>
          <m:t xml:space="preserve"> mod </m:t>
        </m:r>
        <m:r>
          <w:rPr>
            <w:rFonts w:ascii="Cambria Math" w:hAnsi="Cambria Math" w:cs="Cambria Math"/>
            <w:sz w:val="20"/>
            <w:szCs w:val="20"/>
            <w:highlight w:val="yellow"/>
          </w:rPr>
          <m:t>n</m:t>
        </m:r>
      </m:oMath>
      <w:r w:rsidRPr="00E83B4D">
        <w:rPr>
          <w:sz w:val="20"/>
          <w:szCs w:val="20"/>
          <w:highlight w:val="yellow"/>
        </w:rPr>
        <w:t xml:space="preserve">, and decryption is </w:t>
      </w:r>
      <m:oMath>
        <m:r>
          <w:rPr>
            <w:rFonts w:ascii="Cambria Math" w:hAnsi="Cambria Math" w:cs="Cambria Math"/>
            <w:sz w:val="20"/>
            <w:szCs w:val="20"/>
            <w:highlight w:val="yellow"/>
          </w:rPr>
          <m:t>m</m:t>
        </m:r>
        <m:r>
          <w:rPr>
            <w:rFonts w:ascii="Cambria Math" w:hAnsi="Cambria Math"/>
            <w:sz w:val="20"/>
            <w:szCs w:val="20"/>
            <w:highlight w:val="yellow"/>
          </w:rPr>
          <m:t>=</m:t>
        </m:r>
        <m:sSup>
          <m:sSupPr>
            <m:ctrlPr>
              <w:rPr>
                <w:rFonts w:ascii="Cambria Math" w:hAnsi="Cambria Math"/>
                <w:i/>
                <w:iCs/>
                <w:sz w:val="20"/>
                <w:szCs w:val="20"/>
                <w:highlight w:val="yellow"/>
              </w:rPr>
            </m:ctrlPr>
          </m:sSupPr>
          <m:e>
            <m:r>
              <w:rPr>
                <w:rFonts w:ascii="Cambria Math" w:hAnsi="Cambria Math"/>
                <w:sz w:val="20"/>
                <w:szCs w:val="20"/>
                <w:highlight w:val="yellow"/>
              </w:rPr>
              <m:t>c</m:t>
            </m:r>
          </m:e>
          <m:sup>
            <m:r>
              <w:rPr>
                <w:rFonts w:ascii="Cambria Math" w:hAnsi="Cambria Math"/>
                <w:sz w:val="20"/>
                <w:szCs w:val="20"/>
                <w:highlight w:val="yellow"/>
              </w:rPr>
              <m:t>d</m:t>
            </m:r>
          </m:sup>
        </m:sSup>
        <m:r>
          <w:rPr>
            <w:rFonts w:ascii="Cambria Math" w:hAnsi="Cambria Math"/>
            <w:sz w:val="20"/>
            <w:szCs w:val="20"/>
            <w:highlight w:val="yellow"/>
          </w:rPr>
          <m:t xml:space="preserve"> mod </m:t>
        </m:r>
        <m:r>
          <w:rPr>
            <w:rFonts w:ascii="Cambria Math" w:hAnsi="Cambria Math" w:cs="Cambria Math"/>
            <w:sz w:val="20"/>
            <w:szCs w:val="20"/>
            <w:highlight w:val="yellow"/>
          </w:rPr>
          <m:t>n</m:t>
        </m:r>
      </m:oMath>
      <w:r w:rsidRPr="00E83B4D">
        <w:rPr>
          <w:sz w:val="20"/>
          <w:szCs w:val="20"/>
          <w:highlight w:val="yellow"/>
        </w:rPr>
        <w:t xml:space="preserve"> </w:t>
      </w:r>
      <w:hyperlink r:id="rId29" w:anchor="_References" w:history="1">
        <w:r w:rsidRPr="00E83B4D">
          <w:rPr>
            <w:rFonts w:eastAsia="Arial MT"/>
            <w:color w:val="0000FF" w:themeColor="hyperlink"/>
            <w:sz w:val="20"/>
            <w:szCs w:val="20"/>
            <w:highlight w:val="yellow"/>
            <w:u w:val="single"/>
          </w:rPr>
          <w:t>[17]</w:t>
        </w:r>
      </w:hyperlink>
      <w:r w:rsidRPr="00E83B4D">
        <w:rPr>
          <w:sz w:val="20"/>
          <w:szCs w:val="20"/>
          <w:highlight w:val="yellow"/>
        </w:rPr>
        <w:t>.</w:t>
      </w:r>
    </w:p>
    <w:p w14:paraId="78A3ACE8" w14:textId="77777777" w:rsidR="00E83B4D" w:rsidRPr="00E83B4D" w:rsidRDefault="00E83B4D" w:rsidP="00E83B4D">
      <w:pPr>
        <w:spacing w:line="252" w:lineRule="auto"/>
        <w:ind w:right="38"/>
        <w:jc w:val="both"/>
        <w:rPr>
          <w:sz w:val="20"/>
          <w:szCs w:val="20"/>
        </w:rPr>
      </w:pPr>
    </w:p>
    <w:p w14:paraId="3A2D3A7D" w14:textId="77777777" w:rsidR="00E83B4D" w:rsidRPr="00E83B4D" w:rsidRDefault="00E83B4D" w:rsidP="00A41428">
      <w:pPr>
        <w:numPr>
          <w:ilvl w:val="1"/>
          <w:numId w:val="1"/>
        </w:numPr>
        <w:tabs>
          <w:tab w:val="left" w:pos="509"/>
        </w:tabs>
        <w:outlineLvl w:val="1"/>
        <w:rPr>
          <w:rFonts w:ascii="Arial MT" w:eastAsia="Arial MT" w:hAnsi="Arial MT" w:cs="Arial MT"/>
        </w:rPr>
      </w:pPr>
      <w:r w:rsidRPr="00E83B4D">
        <w:rPr>
          <w:rFonts w:ascii="Arial MT" w:eastAsia="Arial MT" w:hAnsi="Arial MT" w:cs="Arial MT"/>
          <w:w w:val="95"/>
        </w:rPr>
        <w:t>RSA Digital Signature</w:t>
      </w:r>
    </w:p>
    <w:p w14:paraId="7429B123" w14:textId="77777777" w:rsidR="00E83B4D" w:rsidRPr="00E83B4D" w:rsidRDefault="00E83B4D" w:rsidP="00E83B4D">
      <w:pPr>
        <w:spacing w:before="11"/>
        <w:rPr>
          <w:rFonts w:ascii="Arial MT"/>
          <w:szCs w:val="20"/>
        </w:rPr>
      </w:pPr>
    </w:p>
    <w:p w14:paraId="7E7D82D9" w14:textId="77777777" w:rsidR="00E83B4D" w:rsidRPr="00E83B4D" w:rsidRDefault="00E83B4D" w:rsidP="00E83B4D">
      <w:pPr>
        <w:spacing w:line="252" w:lineRule="auto"/>
        <w:ind w:right="38"/>
        <w:jc w:val="both"/>
        <w:rPr>
          <w:sz w:val="20"/>
          <w:szCs w:val="20"/>
        </w:rPr>
      </w:pPr>
      <w:r w:rsidRPr="00E83B4D">
        <w:rPr>
          <w:sz w:val="20"/>
          <w:szCs w:val="20"/>
        </w:rPr>
        <w:t xml:space="preserve">A digital signature helps verify that a message is authentic and unchanged. In RSA, the sender signs a message using their private key, and the recipient verifies it with the sender’s public key. To sign a message </w:t>
      </w:r>
      <w:r w:rsidRPr="00E83B4D">
        <w:rPr>
          <w:i/>
          <w:iCs/>
          <w:sz w:val="20"/>
          <w:szCs w:val="20"/>
        </w:rPr>
        <w:t>m</w:t>
      </w:r>
      <w:r w:rsidRPr="00E83B4D">
        <w:rPr>
          <w:sz w:val="20"/>
          <w:szCs w:val="20"/>
        </w:rPr>
        <w:t xml:space="preserve">, the sender first hashes it to get </w:t>
      </w:r>
      <w:r w:rsidRPr="00E83B4D">
        <w:rPr>
          <w:i/>
          <w:iCs/>
          <w:sz w:val="20"/>
          <w:szCs w:val="20"/>
        </w:rPr>
        <w:t>H(m)</w:t>
      </w:r>
      <w:r w:rsidRPr="00E83B4D">
        <w:rPr>
          <w:sz w:val="20"/>
          <w:szCs w:val="20"/>
        </w:rPr>
        <w:t>, then encrypts the hash with their private key:</w:t>
      </w:r>
    </w:p>
    <w:p w14:paraId="3011B7D8" w14:textId="77777777" w:rsidR="00E83B4D" w:rsidRPr="00E83B4D" w:rsidRDefault="00E83B4D" w:rsidP="00E83B4D">
      <w:pPr>
        <w:spacing w:line="252" w:lineRule="auto"/>
        <w:ind w:right="38"/>
        <w:jc w:val="both"/>
        <w:rPr>
          <w:sz w:val="20"/>
          <w:szCs w:val="20"/>
        </w:rPr>
      </w:pPr>
      <m:oMathPara>
        <m:oMath>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m</m:t>
                  </m:r>
                </m:e>
              </m:d>
            </m:e>
            <m:sup>
              <m:r>
                <w:rPr>
                  <w:rFonts w:ascii="Cambria Math" w:hAnsi="Cambria Math"/>
                  <w:sz w:val="20"/>
                  <w:szCs w:val="20"/>
                </w:rPr>
                <m:t>d</m:t>
              </m:r>
            </m:sup>
          </m:sSup>
          <m:r>
            <w:rPr>
              <w:rFonts w:ascii="Cambria Math" w:hAnsi="Cambria Math"/>
              <w:sz w:val="20"/>
              <w:szCs w:val="20"/>
            </w:rPr>
            <m:t xml:space="preserve"> mod n</m:t>
          </m:r>
        </m:oMath>
      </m:oMathPara>
    </w:p>
    <w:p w14:paraId="32C69A6F" w14:textId="77777777" w:rsidR="00E83B4D" w:rsidRPr="00E83B4D" w:rsidRDefault="00E83B4D" w:rsidP="00E83B4D">
      <w:pPr>
        <w:spacing w:line="252" w:lineRule="auto"/>
        <w:ind w:right="38"/>
        <w:jc w:val="both"/>
        <w:rPr>
          <w:sz w:val="20"/>
          <w:szCs w:val="20"/>
        </w:rPr>
      </w:pPr>
      <w:r w:rsidRPr="00E83B4D">
        <w:rPr>
          <w:sz w:val="20"/>
          <w:szCs w:val="20"/>
        </w:rPr>
        <w:t xml:space="preserve">where </w:t>
      </w:r>
      <w:r w:rsidRPr="00E83B4D">
        <w:rPr>
          <w:i/>
          <w:iCs/>
          <w:sz w:val="20"/>
          <w:szCs w:val="20"/>
        </w:rPr>
        <w:t>d</w:t>
      </w:r>
      <w:r w:rsidRPr="00E83B4D">
        <w:rPr>
          <w:sz w:val="20"/>
          <w:szCs w:val="20"/>
        </w:rPr>
        <w:t xml:space="preserve"> is the private key.</w:t>
      </w:r>
    </w:p>
    <w:p w14:paraId="081F5A50" w14:textId="77777777" w:rsidR="00E83B4D" w:rsidRPr="00E83B4D" w:rsidRDefault="00E83B4D" w:rsidP="00E83B4D">
      <w:pPr>
        <w:spacing w:line="252" w:lineRule="auto"/>
        <w:ind w:right="38"/>
        <w:jc w:val="both"/>
        <w:rPr>
          <w:sz w:val="20"/>
          <w:szCs w:val="20"/>
        </w:rPr>
      </w:pPr>
      <w:r w:rsidRPr="00E83B4D">
        <w:rPr>
          <w:sz w:val="20"/>
          <w:szCs w:val="20"/>
        </w:rPr>
        <w:t xml:space="preserve">To verify, the recipient decrypts </w:t>
      </w:r>
      <w:r w:rsidRPr="00E83B4D">
        <w:rPr>
          <w:i/>
          <w:iCs/>
          <w:sz w:val="20"/>
          <w:szCs w:val="20"/>
        </w:rPr>
        <w:t>S</w:t>
      </w:r>
      <w:r w:rsidRPr="00E83B4D">
        <w:rPr>
          <w:sz w:val="20"/>
          <w:szCs w:val="20"/>
        </w:rPr>
        <w:t xml:space="preserve"> using the sender’s public key and checks if it matches their own computed </w:t>
      </w:r>
      <w:r w:rsidRPr="00E83B4D">
        <w:rPr>
          <w:i/>
          <w:iCs/>
          <w:sz w:val="20"/>
          <w:szCs w:val="20"/>
        </w:rPr>
        <w:t>H(m)</w:t>
      </w:r>
      <w:r w:rsidRPr="00E83B4D">
        <w:rPr>
          <w:sz w:val="20"/>
          <w:szCs w:val="20"/>
        </w:rPr>
        <w:t>. If they match, the signature is valid—proving the message’s integrity and confirming the sender’s identity.</w:t>
      </w:r>
    </w:p>
    <w:p w14:paraId="35D85534" w14:textId="77777777" w:rsidR="00E83B4D" w:rsidRPr="00E83B4D" w:rsidRDefault="00E83B4D" w:rsidP="00E83B4D">
      <w:pPr>
        <w:spacing w:line="252" w:lineRule="auto"/>
        <w:ind w:right="38"/>
        <w:jc w:val="both"/>
        <w:rPr>
          <w:sz w:val="20"/>
          <w:szCs w:val="20"/>
        </w:rPr>
      </w:pPr>
    </w:p>
    <w:p w14:paraId="474970D3"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10" w:name="_Hlk185450125"/>
      <w:bookmarkEnd w:id="9"/>
      <w:r w:rsidRPr="00E83B4D">
        <w:rPr>
          <w:rFonts w:ascii="Arial MT" w:eastAsia="Arial MT" w:hAnsi="Arial MT" w:cs="Arial MT"/>
          <w:w w:val="95"/>
          <w:highlight w:val="yellow"/>
        </w:rPr>
        <w:t>Naïve Bayes Classifier (N</w:t>
      </w:r>
      <w:bookmarkEnd w:id="10"/>
      <w:r w:rsidRPr="00E83B4D">
        <w:rPr>
          <w:rFonts w:ascii="Arial MT" w:eastAsia="Arial MT" w:hAnsi="Arial MT" w:cs="Arial MT"/>
          <w:w w:val="95"/>
          <w:highlight w:val="yellow"/>
        </w:rPr>
        <w:t>B)</w:t>
      </w:r>
    </w:p>
    <w:p w14:paraId="677A2CAF" w14:textId="77777777" w:rsidR="00E83B4D" w:rsidRPr="00E83B4D" w:rsidRDefault="00E83B4D" w:rsidP="00E83B4D">
      <w:pPr>
        <w:spacing w:before="11"/>
        <w:rPr>
          <w:rFonts w:ascii="Arial MT"/>
          <w:szCs w:val="20"/>
          <w:highlight w:val="yellow"/>
        </w:rPr>
      </w:pPr>
    </w:p>
    <w:p w14:paraId="55113434" w14:textId="77777777" w:rsidR="00E83B4D" w:rsidRPr="00E83B4D" w:rsidRDefault="00E83B4D" w:rsidP="00E83B4D">
      <w:pPr>
        <w:spacing w:line="252" w:lineRule="auto"/>
        <w:ind w:right="38"/>
        <w:jc w:val="both"/>
        <w:rPr>
          <w:sz w:val="20"/>
          <w:szCs w:val="20"/>
          <w:highlight w:val="yellow"/>
        </w:rPr>
      </w:pPr>
      <w:bookmarkStart w:id="11" w:name="_Hlk185450141"/>
      <w:r w:rsidRPr="00E83B4D">
        <w:rPr>
          <w:rFonts w:eastAsia="MS Mincho"/>
          <w:sz w:val="20"/>
          <w:szCs w:val="20"/>
          <w:highlight w:val="yellow"/>
        </w:rPr>
        <w:t xml:space="preserve">NB is a probabilistic model that assumes features are independent given the class. It works well in practice, and can still perform optimally even if this independence doesn’t hold—provided dependencies balance across classes </w:t>
      </w:r>
      <w:hyperlink r:id="rId30" w:anchor="_References" w:history="1">
        <w:r w:rsidRPr="00E83B4D">
          <w:rPr>
            <w:rFonts w:eastAsia="Arial MT"/>
            <w:color w:val="0000FF" w:themeColor="hyperlink"/>
            <w:sz w:val="20"/>
            <w:szCs w:val="20"/>
            <w:highlight w:val="yellow"/>
            <w:u w:val="single"/>
          </w:rPr>
          <w:t>[18]</w:t>
        </w:r>
      </w:hyperlink>
      <w:r w:rsidRPr="00E83B4D">
        <w:rPr>
          <w:sz w:val="20"/>
          <w:szCs w:val="20"/>
          <w:highlight w:val="yellow"/>
        </w:rPr>
        <w:t>.</w:t>
      </w:r>
    </w:p>
    <w:bookmarkEnd w:id="11"/>
    <w:p w14:paraId="100C87AF" w14:textId="77777777" w:rsidR="00E83B4D" w:rsidRPr="00E83B4D" w:rsidRDefault="00E83B4D" w:rsidP="00E83B4D">
      <w:pPr>
        <w:spacing w:line="252" w:lineRule="auto"/>
        <w:ind w:left="120" w:right="38"/>
        <w:jc w:val="both"/>
        <w:rPr>
          <w:sz w:val="20"/>
          <w:szCs w:val="20"/>
          <w:highlight w:val="yellow"/>
        </w:rPr>
      </w:pPr>
    </w:p>
    <w:p w14:paraId="4BBE016A"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12" w:name="_Hlk185450285"/>
      <w:r w:rsidRPr="00E83B4D">
        <w:rPr>
          <w:rFonts w:ascii="Arial MT" w:eastAsia="Arial MT" w:hAnsi="Arial MT" w:cs="Arial MT"/>
          <w:w w:val="95"/>
          <w:highlight w:val="yellow"/>
        </w:rPr>
        <w:t>Decision Tree (DT</w:t>
      </w:r>
      <w:bookmarkEnd w:id="12"/>
      <w:r w:rsidRPr="00E83B4D">
        <w:rPr>
          <w:rFonts w:ascii="Arial MT" w:eastAsia="Arial MT" w:hAnsi="Arial MT" w:cs="Arial MT"/>
          <w:w w:val="95"/>
          <w:highlight w:val="yellow"/>
        </w:rPr>
        <w:t>)</w:t>
      </w:r>
    </w:p>
    <w:p w14:paraId="53492C3A" w14:textId="77777777" w:rsidR="00E83B4D" w:rsidRPr="00E83B4D" w:rsidRDefault="00E83B4D" w:rsidP="00E83B4D">
      <w:pPr>
        <w:spacing w:line="256" w:lineRule="auto"/>
        <w:ind w:left="120" w:right="118"/>
        <w:jc w:val="both"/>
        <w:rPr>
          <w:sz w:val="20"/>
          <w:szCs w:val="20"/>
          <w:highlight w:val="yellow"/>
        </w:rPr>
      </w:pPr>
    </w:p>
    <w:p w14:paraId="39329C6A" w14:textId="77777777" w:rsidR="00E83B4D" w:rsidRPr="00E83B4D" w:rsidRDefault="00E83B4D" w:rsidP="00E83B4D">
      <w:pPr>
        <w:spacing w:line="252" w:lineRule="auto"/>
        <w:ind w:right="38"/>
        <w:jc w:val="both"/>
        <w:rPr>
          <w:sz w:val="20"/>
          <w:szCs w:val="20"/>
          <w:highlight w:val="yellow"/>
        </w:rPr>
      </w:pPr>
      <w:bookmarkStart w:id="13" w:name="_Hlk185450298"/>
      <w:r w:rsidRPr="00E83B4D">
        <w:rPr>
          <w:rFonts w:eastAsia="MS Mincho"/>
          <w:sz w:val="20"/>
          <w:szCs w:val="20"/>
          <w:highlight w:val="yellow"/>
        </w:rPr>
        <w:t xml:space="preserve">DT is a tree-structured model that splits data based on feature values. Internal nodes represent decisions; leaves give outcomes. It’s easy to interpret but can grow complex on large datasets </w:t>
      </w:r>
      <w:hyperlink r:id="rId31" w:anchor="_References" w:history="1">
        <w:r w:rsidRPr="00E83B4D">
          <w:rPr>
            <w:rFonts w:eastAsia="Arial MT"/>
            <w:color w:val="0000FF" w:themeColor="hyperlink"/>
            <w:sz w:val="20"/>
            <w:szCs w:val="20"/>
            <w:highlight w:val="yellow"/>
            <w:u w:val="single"/>
          </w:rPr>
          <w:t>[19]</w:t>
        </w:r>
      </w:hyperlink>
      <w:r w:rsidRPr="00E83B4D">
        <w:rPr>
          <w:sz w:val="20"/>
          <w:szCs w:val="20"/>
          <w:highlight w:val="yellow"/>
        </w:rPr>
        <w:t>.</w:t>
      </w:r>
    </w:p>
    <w:bookmarkEnd w:id="13"/>
    <w:p w14:paraId="65A76533" w14:textId="77777777" w:rsidR="00E83B4D" w:rsidRPr="00E83B4D" w:rsidRDefault="00E83B4D" w:rsidP="00E83B4D">
      <w:pPr>
        <w:spacing w:line="252" w:lineRule="auto"/>
        <w:ind w:left="120" w:right="38"/>
        <w:jc w:val="both"/>
        <w:rPr>
          <w:sz w:val="20"/>
          <w:szCs w:val="20"/>
          <w:highlight w:val="yellow"/>
        </w:rPr>
      </w:pPr>
    </w:p>
    <w:p w14:paraId="61E2356F"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14" w:name="_Hlk185450590"/>
      <w:r w:rsidRPr="00E83B4D">
        <w:rPr>
          <w:rFonts w:ascii="Arial MT" w:eastAsia="Calibri Light" w:hAnsi="Arial MT" w:cs="Arial MT"/>
          <w:highlight w:val="yellow"/>
        </w:rPr>
        <w:t>Random Forest Classifier (RF</w:t>
      </w:r>
      <w:bookmarkEnd w:id="14"/>
      <w:r w:rsidRPr="00E83B4D">
        <w:rPr>
          <w:rFonts w:ascii="Arial MT" w:eastAsia="Calibri Light" w:hAnsi="Arial MT" w:cs="Arial MT"/>
          <w:highlight w:val="yellow"/>
        </w:rPr>
        <w:t>)</w:t>
      </w:r>
    </w:p>
    <w:p w14:paraId="3E28D058" w14:textId="77777777" w:rsidR="00E83B4D" w:rsidRPr="00E83B4D" w:rsidRDefault="00E83B4D" w:rsidP="00E83B4D">
      <w:pPr>
        <w:spacing w:line="256" w:lineRule="auto"/>
        <w:ind w:left="120" w:right="118"/>
        <w:jc w:val="both"/>
        <w:rPr>
          <w:sz w:val="20"/>
          <w:szCs w:val="20"/>
          <w:highlight w:val="yellow"/>
        </w:rPr>
      </w:pPr>
    </w:p>
    <w:p w14:paraId="3ECDA4D3" w14:textId="77777777" w:rsidR="00E83B4D" w:rsidRPr="00E83B4D" w:rsidRDefault="00E83B4D" w:rsidP="00E83B4D">
      <w:pPr>
        <w:spacing w:line="252" w:lineRule="auto"/>
        <w:ind w:right="38"/>
        <w:jc w:val="both"/>
        <w:rPr>
          <w:sz w:val="20"/>
          <w:szCs w:val="20"/>
          <w:highlight w:val="yellow"/>
        </w:rPr>
      </w:pPr>
      <w:bookmarkStart w:id="15" w:name="_Hlk185450611"/>
      <w:r w:rsidRPr="00E83B4D">
        <w:rPr>
          <w:rFonts w:eastAsia="MS Mincho"/>
          <w:sz w:val="20"/>
          <w:szCs w:val="20"/>
          <w:highlight w:val="yellow"/>
        </w:rPr>
        <w:t xml:space="preserve">RF creates multiple decision trees, each trained on random data subsets. Each tree votes, and the majority vote gives the final prediction. This ensemble method </w:t>
      </w:r>
      <w:r w:rsidRPr="00E83B4D">
        <w:rPr>
          <w:rFonts w:eastAsia="MS Mincho"/>
          <w:sz w:val="20"/>
          <w:szCs w:val="20"/>
          <w:highlight w:val="yellow"/>
        </w:rPr>
        <w:t xml:space="preserve">reduces overfitting and improves accuracy compared to a single tree </w:t>
      </w:r>
      <w:hyperlink r:id="rId32" w:anchor="_References" w:history="1">
        <w:r w:rsidRPr="00E83B4D">
          <w:rPr>
            <w:rFonts w:eastAsia="Arial MT"/>
            <w:color w:val="0000FF" w:themeColor="hyperlink"/>
            <w:sz w:val="20"/>
            <w:szCs w:val="20"/>
            <w:highlight w:val="yellow"/>
            <w:u w:val="single"/>
          </w:rPr>
          <w:t>[20]</w:t>
        </w:r>
      </w:hyperlink>
      <w:r w:rsidRPr="00E83B4D">
        <w:rPr>
          <w:sz w:val="20"/>
          <w:szCs w:val="20"/>
          <w:highlight w:val="yellow"/>
        </w:rPr>
        <w:t>.</w:t>
      </w:r>
    </w:p>
    <w:bookmarkEnd w:id="15"/>
    <w:p w14:paraId="7238F8DB" w14:textId="77777777" w:rsidR="00E83B4D" w:rsidRPr="00E83B4D" w:rsidRDefault="00E83B4D" w:rsidP="00E83B4D">
      <w:pPr>
        <w:spacing w:line="252" w:lineRule="auto"/>
        <w:ind w:left="120" w:right="38"/>
        <w:jc w:val="both"/>
        <w:rPr>
          <w:sz w:val="20"/>
          <w:szCs w:val="20"/>
          <w:highlight w:val="yellow"/>
        </w:rPr>
      </w:pPr>
    </w:p>
    <w:p w14:paraId="0EAFF155"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16" w:name="_Hlk185450650"/>
      <w:r w:rsidRPr="00E83B4D">
        <w:rPr>
          <w:rFonts w:ascii="Arial MT" w:eastAsia="Calibri Light" w:hAnsi="Arial MT" w:cs="Arial MT"/>
          <w:highlight w:val="yellow"/>
        </w:rPr>
        <w:t>K-Nearest Neighbors (KNN</w:t>
      </w:r>
      <w:bookmarkEnd w:id="16"/>
      <w:r w:rsidRPr="00E83B4D">
        <w:rPr>
          <w:rFonts w:ascii="Arial MT" w:eastAsia="Calibri Light" w:hAnsi="Arial MT" w:cs="Arial MT"/>
          <w:highlight w:val="yellow"/>
        </w:rPr>
        <w:t>)</w:t>
      </w:r>
    </w:p>
    <w:p w14:paraId="0ECA0274" w14:textId="77777777" w:rsidR="00E83B4D" w:rsidRPr="00E83B4D" w:rsidRDefault="00E83B4D" w:rsidP="00E83B4D">
      <w:pPr>
        <w:spacing w:line="256" w:lineRule="auto"/>
        <w:ind w:left="120" w:right="118"/>
        <w:jc w:val="both"/>
        <w:rPr>
          <w:sz w:val="20"/>
          <w:szCs w:val="20"/>
          <w:highlight w:val="yellow"/>
        </w:rPr>
      </w:pPr>
    </w:p>
    <w:p w14:paraId="76CCD4EF" w14:textId="77777777" w:rsidR="00E83B4D" w:rsidRPr="00E83B4D" w:rsidRDefault="00E83B4D" w:rsidP="00E83B4D">
      <w:pPr>
        <w:spacing w:line="252" w:lineRule="auto"/>
        <w:ind w:right="38"/>
        <w:jc w:val="both"/>
        <w:rPr>
          <w:sz w:val="20"/>
          <w:szCs w:val="20"/>
          <w:highlight w:val="yellow"/>
        </w:rPr>
      </w:pPr>
      <w:bookmarkStart w:id="17" w:name="_Hlk185450665"/>
      <w:r w:rsidRPr="00E83B4D">
        <w:rPr>
          <w:rFonts w:eastAsia="MS Mincho"/>
          <w:sz w:val="20"/>
          <w:szCs w:val="20"/>
          <w:highlight w:val="yellow"/>
        </w:rPr>
        <w:t xml:space="preserve">KNN assigns a query point to the most frequent class or the mean of the k nearest data points in the training set, making it effective for both classification and regression tasks </w:t>
      </w:r>
      <w:hyperlink r:id="rId33" w:anchor="_References" w:history="1">
        <w:r w:rsidRPr="00E83B4D">
          <w:rPr>
            <w:rFonts w:eastAsia="Arial MT"/>
            <w:color w:val="0000FF" w:themeColor="hyperlink"/>
            <w:sz w:val="20"/>
            <w:szCs w:val="20"/>
            <w:highlight w:val="yellow"/>
            <w:u w:val="single"/>
          </w:rPr>
          <w:t>[21]</w:t>
        </w:r>
      </w:hyperlink>
      <w:r w:rsidRPr="00E83B4D">
        <w:rPr>
          <w:sz w:val="20"/>
          <w:szCs w:val="20"/>
          <w:highlight w:val="yellow"/>
        </w:rPr>
        <w:t>.</w:t>
      </w:r>
    </w:p>
    <w:bookmarkEnd w:id="17"/>
    <w:p w14:paraId="2B11C8E4" w14:textId="77777777" w:rsidR="00E83B4D" w:rsidRPr="00E83B4D" w:rsidRDefault="00E83B4D" w:rsidP="00E83B4D">
      <w:pPr>
        <w:spacing w:line="252" w:lineRule="auto"/>
        <w:ind w:left="120" w:right="38"/>
        <w:jc w:val="both"/>
        <w:rPr>
          <w:sz w:val="20"/>
          <w:szCs w:val="20"/>
          <w:highlight w:val="yellow"/>
        </w:rPr>
      </w:pPr>
    </w:p>
    <w:p w14:paraId="6454943D"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18" w:name="_Hlk185450733"/>
      <w:r w:rsidRPr="00E83B4D">
        <w:rPr>
          <w:rFonts w:ascii="Arial MT" w:eastAsia="Calibri Light" w:hAnsi="Arial MT" w:cs="Arial MT"/>
          <w:highlight w:val="yellow"/>
        </w:rPr>
        <w:t>Support Vector Machine (SVM</w:t>
      </w:r>
      <w:bookmarkEnd w:id="18"/>
      <w:r w:rsidRPr="00E83B4D">
        <w:rPr>
          <w:rFonts w:ascii="Arial MT" w:eastAsia="Calibri Light" w:hAnsi="Arial MT" w:cs="Arial MT"/>
          <w:highlight w:val="yellow"/>
        </w:rPr>
        <w:t>)</w:t>
      </w:r>
    </w:p>
    <w:p w14:paraId="1BC7D7F5" w14:textId="77777777" w:rsidR="00E83B4D" w:rsidRPr="00E83B4D" w:rsidRDefault="00E83B4D" w:rsidP="00E83B4D">
      <w:pPr>
        <w:spacing w:line="256" w:lineRule="auto"/>
        <w:ind w:left="120" w:right="118"/>
        <w:jc w:val="both"/>
        <w:rPr>
          <w:sz w:val="20"/>
          <w:szCs w:val="20"/>
          <w:highlight w:val="yellow"/>
        </w:rPr>
      </w:pPr>
    </w:p>
    <w:p w14:paraId="5CB485C7" w14:textId="77777777" w:rsidR="00E83B4D" w:rsidRPr="00E83B4D" w:rsidRDefault="00E83B4D" w:rsidP="00E83B4D">
      <w:pPr>
        <w:spacing w:line="252" w:lineRule="auto"/>
        <w:ind w:right="38"/>
        <w:jc w:val="both"/>
        <w:rPr>
          <w:sz w:val="20"/>
          <w:szCs w:val="20"/>
          <w:highlight w:val="yellow"/>
        </w:rPr>
      </w:pPr>
      <w:bookmarkStart w:id="19" w:name="_Hlk185450747"/>
      <w:r w:rsidRPr="00E83B4D">
        <w:rPr>
          <w:sz w:val="20"/>
          <w:szCs w:val="20"/>
          <w:highlight w:val="yellow"/>
        </w:rPr>
        <w:t xml:space="preserve">SVM finds the optimal hyperplane that maximizes the margin between classes, with support vectors influencing its placement. For non-linearly separable data, SVM uses the kernel trick to map it into a higher-dimensional space </w:t>
      </w:r>
      <w:hyperlink r:id="rId34" w:anchor="_References" w:history="1">
        <w:r w:rsidRPr="00E83B4D">
          <w:rPr>
            <w:rFonts w:eastAsia="Arial MT"/>
            <w:color w:val="0000FF" w:themeColor="hyperlink"/>
            <w:sz w:val="20"/>
            <w:szCs w:val="20"/>
            <w:highlight w:val="yellow"/>
            <w:u w:val="single"/>
          </w:rPr>
          <w:t>[22]</w:t>
        </w:r>
      </w:hyperlink>
      <w:r w:rsidRPr="00E83B4D">
        <w:rPr>
          <w:sz w:val="20"/>
          <w:szCs w:val="20"/>
          <w:highlight w:val="yellow"/>
        </w:rPr>
        <w:t xml:space="preserve">. </w:t>
      </w:r>
    </w:p>
    <w:bookmarkEnd w:id="19"/>
    <w:p w14:paraId="147D10D7" w14:textId="77777777" w:rsidR="00E83B4D" w:rsidRPr="00E83B4D" w:rsidRDefault="00E83B4D" w:rsidP="00E83B4D">
      <w:pPr>
        <w:spacing w:line="252" w:lineRule="auto"/>
        <w:ind w:left="120" w:right="38"/>
        <w:jc w:val="both"/>
        <w:rPr>
          <w:sz w:val="20"/>
          <w:szCs w:val="20"/>
          <w:highlight w:val="yellow"/>
        </w:rPr>
      </w:pPr>
    </w:p>
    <w:p w14:paraId="1CFBD103"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20" w:name="_Hlk181389985"/>
      <w:bookmarkStart w:id="21" w:name="_Hlk185450828"/>
      <w:r w:rsidRPr="00E83B4D">
        <w:rPr>
          <w:rFonts w:ascii="Arial MT" w:eastAsia="Calibri Light" w:hAnsi="Arial MT" w:cs="Arial MT"/>
          <w:highlight w:val="yellow"/>
        </w:rPr>
        <w:t xml:space="preserve">Principal Component Analysis </w:t>
      </w:r>
      <w:bookmarkEnd w:id="20"/>
      <w:r w:rsidRPr="00E83B4D">
        <w:rPr>
          <w:rFonts w:ascii="Arial MT" w:eastAsia="Calibri Light" w:hAnsi="Arial MT" w:cs="Arial MT"/>
          <w:highlight w:val="yellow"/>
        </w:rPr>
        <w:t>(PCA</w:t>
      </w:r>
      <w:bookmarkEnd w:id="21"/>
      <w:r w:rsidRPr="00E83B4D">
        <w:rPr>
          <w:rFonts w:ascii="Arial MT" w:eastAsia="Calibri Light" w:hAnsi="Arial MT" w:cs="Arial MT"/>
          <w:highlight w:val="yellow"/>
        </w:rPr>
        <w:t>)</w:t>
      </w:r>
    </w:p>
    <w:p w14:paraId="038E2FD1" w14:textId="77777777" w:rsidR="00E83B4D" w:rsidRPr="00E83B4D" w:rsidRDefault="00E83B4D" w:rsidP="00E83B4D">
      <w:pPr>
        <w:spacing w:line="256" w:lineRule="auto"/>
        <w:ind w:left="120" w:right="118"/>
        <w:jc w:val="both"/>
        <w:rPr>
          <w:sz w:val="20"/>
          <w:szCs w:val="20"/>
          <w:highlight w:val="yellow"/>
        </w:rPr>
      </w:pPr>
    </w:p>
    <w:p w14:paraId="00CD2299" w14:textId="77777777" w:rsidR="00E83B4D" w:rsidRPr="00E83B4D" w:rsidRDefault="00E83B4D" w:rsidP="00E83B4D">
      <w:pPr>
        <w:spacing w:line="252" w:lineRule="auto"/>
        <w:ind w:right="38"/>
        <w:jc w:val="both"/>
        <w:rPr>
          <w:sz w:val="20"/>
          <w:szCs w:val="20"/>
        </w:rPr>
      </w:pPr>
      <w:bookmarkStart w:id="22" w:name="_Hlk185450840"/>
      <w:r w:rsidRPr="00E83B4D">
        <w:rPr>
          <w:sz w:val="20"/>
          <w:szCs w:val="20"/>
          <w:highlight w:val="yellow"/>
        </w:rPr>
        <w:t xml:space="preserve">PCA reduces data dimensions to recognize patterns by transforming it into a new coordinate system. It involves standardization, covariance matrix computation, eigenvalue decomposition, and projection. PCA is used for dimensionality reduction, feature extraction, noise removal, and outlier detection </w:t>
      </w:r>
      <w:hyperlink r:id="rId35" w:anchor="_References" w:history="1">
        <w:r w:rsidRPr="00E83B4D">
          <w:rPr>
            <w:rFonts w:eastAsia="Arial MT"/>
            <w:color w:val="0000FF" w:themeColor="hyperlink"/>
            <w:sz w:val="20"/>
            <w:szCs w:val="20"/>
            <w:highlight w:val="yellow"/>
            <w:u w:val="single"/>
          </w:rPr>
          <w:t>[23]</w:t>
        </w:r>
      </w:hyperlink>
      <w:r w:rsidRPr="00E83B4D">
        <w:rPr>
          <w:sz w:val="20"/>
          <w:szCs w:val="20"/>
          <w:highlight w:val="yellow"/>
        </w:rPr>
        <w:t>.</w:t>
      </w:r>
    </w:p>
    <w:bookmarkEnd w:id="22"/>
    <w:p w14:paraId="58B4E780" w14:textId="77777777" w:rsidR="00E83B4D" w:rsidRPr="00E83B4D" w:rsidRDefault="00E83B4D" w:rsidP="00E83B4D">
      <w:pPr>
        <w:spacing w:line="252" w:lineRule="auto"/>
        <w:ind w:right="38"/>
        <w:jc w:val="both"/>
        <w:rPr>
          <w:sz w:val="20"/>
          <w:szCs w:val="20"/>
        </w:rPr>
      </w:pPr>
    </w:p>
    <w:p w14:paraId="2F2201E1"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23" w:name="_Hlk185450893"/>
      <w:bookmarkStart w:id="24" w:name="_Hlk185450877"/>
      <w:r w:rsidRPr="00E83B4D">
        <w:rPr>
          <w:rFonts w:ascii="Arial MT" w:eastAsia="Calibri Light" w:hAnsi="Arial MT" w:cs="Arial MT"/>
          <w:highlight w:val="yellow"/>
        </w:rPr>
        <w:t>Isolation Forest (</w:t>
      </w:r>
      <w:proofErr w:type="spellStart"/>
      <w:r w:rsidRPr="00E83B4D">
        <w:rPr>
          <w:rFonts w:ascii="Arial MT" w:eastAsia="Calibri Light" w:hAnsi="Arial MT" w:cs="Arial MT"/>
          <w:highlight w:val="yellow"/>
        </w:rPr>
        <w:t>iForest</w:t>
      </w:r>
      <w:bookmarkEnd w:id="23"/>
      <w:proofErr w:type="spellEnd"/>
      <w:r w:rsidRPr="00E83B4D">
        <w:rPr>
          <w:rFonts w:ascii="Arial MT" w:eastAsia="Calibri Light" w:hAnsi="Arial MT" w:cs="Arial MT"/>
          <w:highlight w:val="yellow"/>
        </w:rPr>
        <w:t>)</w:t>
      </w:r>
    </w:p>
    <w:bookmarkEnd w:id="24"/>
    <w:p w14:paraId="46AED4A7" w14:textId="77777777" w:rsidR="00E83B4D" w:rsidRPr="00E83B4D" w:rsidRDefault="00E83B4D" w:rsidP="00E83B4D">
      <w:pPr>
        <w:spacing w:line="256" w:lineRule="auto"/>
        <w:ind w:left="120" w:right="118"/>
        <w:jc w:val="both"/>
        <w:rPr>
          <w:sz w:val="20"/>
          <w:szCs w:val="20"/>
          <w:highlight w:val="yellow"/>
        </w:rPr>
      </w:pPr>
    </w:p>
    <w:p w14:paraId="3C20E22F" w14:textId="77777777" w:rsidR="00E83B4D" w:rsidRPr="00E83B4D" w:rsidRDefault="00E83B4D" w:rsidP="00E83B4D">
      <w:pPr>
        <w:spacing w:line="252" w:lineRule="auto"/>
        <w:ind w:right="38"/>
        <w:jc w:val="both"/>
        <w:rPr>
          <w:sz w:val="20"/>
          <w:szCs w:val="20"/>
          <w:highlight w:val="yellow"/>
        </w:rPr>
      </w:pPr>
      <w:bookmarkStart w:id="25" w:name="_Hlk181746311"/>
      <w:proofErr w:type="spellStart"/>
      <w:r w:rsidRPr="00E83B4D">
        <w:rPr>
          <w:sz w:val="20"/>
          <w:szCs w:val="20"/>
          <w:highlight w:val="yellow"/>
        </w:rPr>
        <w:t>iForest</w:t>
      </w:r>
      <w:proofErr w:type="spellEnd"/>
      <w:r w:rsidRPr="00E83B4D">
        <w:rPr>
          <w:sz w:val="20"/>
          <w:szCs w:val="20"/>
          <w:highlight w:val="yellow"/>
        </w:rPr>
        <w:t xml:space="preserve"> isolates anomalies using random trees, where outliers have shorter path lengths. It handles high-dimensional data well and is robust to noise and outliers </w:t>
      </w:r>
      <w:hyperlink r:id="rId36" w:anchor="_References" w:history="1">
        <w:r w:rsidRPr="00E83B4D">
          <w:rPr>
            <w:rFonts w:eastAsia="Arial MT"/>
            <w:color w:val="0000FF" w:themeColor="hyperlink"/>
            <w:sz w:val="20"/>
            <w:szCs w:val="20"/>
            <w:highlight w:val="yellow"/>
            <w:u w:val="single"/>
          </w:rPr>
          <w:t>[24]</w:t>
        </w:r>
      </w:hyperlink>
      <w:r w:rsidRPr="00E83B4D">
        <w:rPr>
          <w:sz w:val="20"/>
          <w:szCs w:val="20"/>
          <w:highlight w:val="yellow"/>
        </w:rPr>
        <w:t>.</w:t>
      </w:r>
    </w:p>
    <w:bookmarkEnd w:id="25"/>
    <w:p w14:paraId="549204E8" w14:textId="77777777" w:rsidR="00E83B4D" w:rsidRPr="00E83B4D" w:rsidRDefault="00E83B4D" w:rsidP="00E83B4D">
      <w:pPr>
        <w:spacing w:line="252" w:lineRule="auto"/>
        <w:ind w:left="120" w:right="38"/>
        <w:jc w:val="both"/>
        <w:rPr>
          <w:sz w:val="20"/>
          <w:szCs w:val="20"/>
          <w:highlight w:val="yellow"/>
        </w:rPr>
      </w:pPr>
    </w:p>
    <w:p w14:paraId="00D31E56"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26" w:name="_Hlk185451010"/>
      <w:r w:rsidRPr="00E83B4D">
        <w:rPr>
          <w:rFonts w:ascii="Arial MT" w:eastAsia="Calibri Light" w:hAnsi="Arial MT" w:cs="Arial MT"/>
          <w:highlight w:val="yellow"/>
        </w:rPr>
        <w:t>Long Short-Term Memory (LSTM</w:t>
      </w:r>
      <w:bookmarkEnd w:id="26"/>
      <w:r w:rsidRPr="00E83B4D">
        <w:rPr>
          <w:rFonts w:ascii="Arial MT" w:eastAsia="Calibri Light" w:hAnsi="Arial MT" w:cs="Arial MT"/>
          <w:highlight w:val="yellow"/>
        </w:rPr>
        <w:t>)</w:t>
      </w:r>
    </w:p>
    <w:p w14:paraId="3E3F8BDB" w14:textId="77777777" w:rsidR="00E83B4D" w:rsidRPr="00E83B4D" w:rsidRDefault="00E83B4D" w:rsidP="00E83B4D">
      <w:pPr>
        <w:spacing w:line="256" w:lineRule="auto"/>
        <w:ind w:left="120" w:right="118"/>
        <w:jc w:val="both"/>
        <w:rPr>
          <w:sz w:val="20"/>
          <w:szCs w:val="20"/>
          <w:highlight w:val="yellow"/>
        </w:rPr>
      </w:pPr>
    </w:p>
    <w:p w14:paraId="26E51665" w14:textId="77777777" w:rsidR="00E83B4D" w:rsidRPr="00E83B4D" w:rsidRDefault="00E83B4D" w:rsidP="00E83B4D">
      <w:pPr>
        <w:spacing w:line="252" w:lineRule="auto"/>
        <w:ind w:right="38"/>
        <w:jc w:val="both"/>
        <w:rPr>
          <w:sz w:val="20"/>
          <w:szCs w:val="20"/>
          <w:highlight w:val="yellow"/>
        </w:rPr>
      </w:pPr>
      <w:bookmarkStart w:id="27" w:name="_Hlk181748360"/>
      <w:r w:rsidRPr="00E83B4D">
        <w:rPr>
          <w:sz w:val="20"/>
          <w:szCs w:val="20"/>
          <w:highlight w:val="yellow"/>
        </w:rPr>
        <w:t xml:space="preserve">LSTM is a type of RNN built to handle long-term dependencies by using memory cells with input, output, and forget gates. These gates control the flow of information, making LSTM effective for sequential data </w:t>
      </w:r>
      <w:hyperlink r:id="rId37" w:anchor="_References" w:history="1">
        <w:r w:rsidRPr="00E83B4D">
          <w:rPr>
            <w:rFonts w:eastAsia="Arial MT"/>
            <w:color w:val="0000FF" w:themeColor="hyperlink"/>
            <w:sz w:val="20"/>
            <w:szCs w:val="20"/>
            <w:highlight w:val="yellow"/>
            <w:u w:val="single"/>
          </w:rPr>
          <w:t>[25]</w:t>
        </w:r>
      </w:hyperlink>
      <w:r w:rsidRPr="00E83B4D">
        <w:rPr>
          <w:sz w:val="20"/>
          <w:szCs w:val="20"/>
          <w:highlight w:val="yellow"/>
        </w:rPr>
        <w:t xml:space="preserve">. </w:t>
      </w:r>
    </w:p>
    <w:bookmarkEnd w:id="27"/>
    <w:p w14:paraId="3D98EAB9" w14:textId="77777777" w:rsidR="00E83B4D" w:rsidRPr="00E83B4D" w:rsidRDefault="00E83B4D" w:rsidP="00E83B4D">
      <w:pPr>
        <w:spacing w:line="252" w:lineRule="auto"/>
        <w:ind w:left="120" w:right="38"/>
        <w:jc w:val="both"/>
        <w:rPr>
          <w:sz w:val="20"/>
          <w:szCs w:val="20"/>
          <w:highlight w:val="yellow"/>
        </w:rPr>
      </w:pPr>
    </w:p>
    <w:p w14:paraId="2E71805E"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28" w:name="_Train-Test_Split"/>
      <w:bookmarkStart w:id="29" w:name="_Hlk185451056"/>
      <w:bookmarkEnd w:id="28"/>
      <w:r w:rsidRPr="00E83B4D">
        <w:rPr>
          <w:rFonts w:ascii="Arial MT" w:eastAsia="Calibri Light" w:hAnsi="Arial MT" w:cs="Arial MT"/>
          <w:highlight w:val="yellow"/>
        </w:rPr>
        <w:t xml:space="preserve">Train-Test </w:t>
      </w:r>
      <w:bookmarkEnd w:id="29"/>
      <w:r w:rsidRPr="00E83B4D">
        <w:rPr>
          <w:rFonts w:ascii="Arial MT" w:eastAsia="Calibri Light" w:hAnsi="Arial MT" w:cs="Arial MT"/>
          <w:highlight w:val="yellow"/>
        </w:rPr>
        <w:t>Split</w:t>
      </w:r>
    </w:p>
    <w:p w14:paraId="535662B9" w14:textId="77777777" w:rsidR="00E83B4D" w:rsidRPr="00E83B4D" w:rsidRDefault="00E83B4D" w:rsidP="00E83B4D">
      <w:pPr>
        <w:spacing w:line="252" w:lineRule="auto"/>
        <w:ind w:right="38"/>
        <w:rPr>
          <w:sz w:val="20"/>
          <w:szCs w:val="20"/>
          <w:highlight w:val="yellow"/>
        </w:rPr>
      </w:pPr>
    </w:p>
    <w:p w14:paraId="34164579" w14:textId="77777777" w:rsidR="00E83B4D" w:rsidRPr="00E83B4D" w:rsidRDefault="00E83B4D" w:rsidP="00E83B4D">
      <w:pPr>
        <w:spacing w:line="252" w:lineRule="auto"/>
        <w:ind w:right="38"/>
        <w:jc w:val="both"/>
        <w:rPr>
          <w:sz w:val="20"/>
          <w:szCs w:val="20"/>
          <w:highlight w:val="yellow"/>
        </w:rPr>
      </w:pPr>
      <w:r w:rsidRPr="00E83B4D">
        <w:rPr>
          <w:sz w:val="20"/>
          <w:szCs w:val="20"/>
          <w:highlight w:val="yellow"/>
        </w:rPr>
        <w:t xml:space="preserve">Train-test split divides data into training and test sets (e.g., 70:30 or 80:20) to evaluate ML models. The training set fits the model; the test set checks performance. Proper split ratios help avoid misleading results </w:t>
      </w:r>
      <w:hyperlink r:id="rId38" w:anchor="_References" w:history="1">
        <w:r w:rsidRPr="00E83B4D">
          <w:rPr>
            <w:rFonts w:eastAsia="Arial MT"/>
            <w:color w:val="0000FF" w:themeColor="hyperlink"/>
            <w:sz w:val="20"/>
            <w:szCs w:val="20"/>
            <w:highlight w:val="yellow"/>
            <w:u w:val="single"/>
          </w:rPr>
          <w:t>[26]</w:t>
        </w:r>
      </w:hyperlink>
      <w:r w:rsidRPr="00E83B4D">
        <w:rPr>
          <w:sz w:val="20"/>
          <w:szCs w:val="20"/>
          <w:highlight w:val="yellow"/>
        </w:rPr>
        <w:t>.</w:t>
      </w:r>
    </w:p>
    <w:p w14:paraId="55740CDF" w14:textId="77777777" w:rsidR="00E83B4D" w:rsidRPr="00E83B4D" w:rsidRDefault="00E83B4D" w:rsidP="00E83B4D">
      <w:pPr>
        <w:spacing w:line="252" w:lineRule="auto"/>
        <w:ind w:left="120" w:right="38"/>
        <w:jc w:val="both"/>
        <w:rPr>
          <w:sz w:val="20"/>
          <w:szCs w:val="20"/>
          <w:highlight w:val="yellow"/>
        </w:rPr>
      </w:pPr>
    </w:p>
    <w:p w14:paraId="601E9FA6" w14:textId="77777777" w:rsidR="00E83B4D" w:rsidRPr="00E83B4D" w:rsidRDefault="00E83B4D" w:rsidP="00A41428">
      <w:pPr>
        <w:numPr>
          <w:ilvl w:val="1"/>
          <w:numId w:val="1"/>
        </w:numPr>
        <w:tabs>
          <w:tab w:val="left" w:pos="509"/>
        </w:tabs>
        <w:outlineLvl w:val="1"/>
        <w:rPr>
          <w:rFonts w:ascii="Arial MT" w:eastAsia="Arial MT" w:hAnsi="Arial MT" w:cs="Arial MT"/>
          <w:highlight w:val="yellow"/>
        </w:rPr>
      </w:pPr>
      <w:bookmarkStart w:id="30" w:name="_K-Fold_Cross-Validation"/>
      <w:bookmarkStart w:id="31" w:name="_Hlk185451102"/>
      <w:bookmarkEnd w:id="30"/>
      <w:r w:rsidRPr="00E83B4D">
        <w:rPr>
          <w:rFonts w:ascii="Arial MT" w:eastAsia="Calibri Light" w:hAnsi="Arial MT" w:cs="Arial MT"/>
          <w:highlight w:val="yellow"/>
        </w:rPr>
        <w:t>K-Fold Cross-Validatio</w:t>
      </w:r>
      <w:bookmarkEnd w:id="31"/>
      <w:r w:rsidRPr="00E83B4D">
        <w:rPr>
          <w:rFonts w:ascii="Arial MT" w:eastAsia="Calibri Light" w:hAnsi="Arial MT" w:cs="Arial MT"/>
          <w:highlight w:val="yellow"/>
        </w:rPr>
        <w:t>n</w:t>
      </w:r>
    </w:p>
    <w:p w14:paraId="11DF9EF1" w14:textId="77777777" w:rsidR="00E83B4D" w:rsidRPr="00E83B4D" w:rsidRDefault="00E83B4D" w:rsidP="00E83B4D">
      <w:pPr>
        <w:spacing w:line="252" w:lineRule="auto"/>
        <w:ind w:left="120" w:right="38"/>
        <w:jc w:val="both"/>
        <w:rPr>
          <w:sz w:val="20"/>
          <w:szCs w:val="20"/>
          <w:highlight w:val="yellow"/>
        </w:rPr>
      </w:pPr>
    </w:p>
    <w:p w14:paraId="4AE12BC9" w14:textId="77777777" w:rsidR="00E83B4D" w:rsidRPr="00E83B4D" w:rsidRDefault="00E83B4D" w:rsidP="00E83B4D">
      <w:pPr>
        <w:spacing w:line="252" w:lineRule="auto"/>
        <w:ind w:right="38"/>
        <w:jc w:val="both"/>
        <w:rPr>
          <w:sz w:val="20"/>
          <w:szCs w:val="20"/>
        </w:rPr>
      </w:pPr>
      <w:r w:rsidRPr="00E83B4D">
        <w:rPr>
          <w:sz w:val="20"/>
          <w:szCs w:val="20"/>
          <w:highlight w:val="yellow"/>
        </w:rPr>
        <w:t xml:space="preserve">K-fold cross-validation splits data into </w:t>
      </w:r>
      <w:r w:rsidRPr="00E83B4D">
        <w:rPr>
          <w:i/>
          <w:iCs/>
          <w:sz w:val="20"/>
          <w:szCs w:val="20"/>
          <w:highlight w:val="yellow"/>
        </w:rPr>
        <w:t>k</w:t>
      </w:r>
      <w:r w:rsidRPr="00E83B4D">
        <w:rPr>
          <w:sz w:val="20"/>
          <w:szCs w:val="20"/>
          <w:highlight w:val="yellow"/>
        </w:rPr>
        <w:t xml:space="preserve"> parts. Each time, </w:t>
      </w:r>
      <w:r w:rsidRPr="00E83B4D">
        <w:rPr>
          <w:i/>
          <w:iCs/>
          <w:sz w:val="20"/>
          <w:szCs w:val="20"/>
          <w:highlight w:val="yellow"/>
        </w:rPr>
        <w:t>k–1</w:t>
      </w:r>
      <w:r w:rsidRPr="00E83B4D">
        <w:rPr>
          <w:sz w:val="20"/>
          <w:szCs w:val="20"/>
          <w:highlight w:val="yellow"/>
        </w:rPr>
        <w:t xml:space="preserve"> </w:t>
      </w:r>
      <w:proofErr w:type="gramStart"/>
      <w:r w:rsidRPr="00E83B4D">
        <w:rPr>
          <w:sz w:val="20"/>
          <w:szCs w:val="20"/>
          <w:highlight w:val="yellow"/>
        </w:rPr>
        <w:t>folds</w:t>
      </w:r>
      <w:proofErr w:type="gramEnd"/>
      <w:r w:rsidRPr="00E83B4D">
        <w:rPr>
          <w:sz w:val="20"/>
          <w:szCs w:val="20"/>
          <w:highlight w:val="yellow"/>
        </w:rPr>
        <w:t xml:space="preserve"> train the model, and the remaining one tests it. This repeats </w:t>
      </w:r>
      <w:r w:rsidRPr="00E83B4D">
        <w:rPr>
          <w:i/>
          <w:iCs/>
          <w:sz w:val="20"/>
          <w:szCs w:val="20"/>
          <w:highlight w:val="yellow"/>
        </w:rPr>
        <w:t>k</w:t>
      </w:r>
      <w:r w:rsidRPr="00E83B4D">
        <w:rPr>
          <w:sz w:val="20"/>
          <w:szCs w:val="20"/>
          <w:highlight w:val="yellow"/>
        </w:rPr>
        <w:t xml:space="preserve"> times so every point is used for both training and testing </w:t>
      </w:r>
      <w:hyperlink r:id="rId39" w:anchor="_References" w:history="1">
        <w:r w:rsidRPr="00E83B4D">
          <w:rPr>
            <w:rFonts w:eastAsia="Arial MT"/>
            <w:color w:val="0000FF" w:themeColor="hyperlink"/>
            <w:sz w:val="20"/>
            <w:szCs w:val="20"/>
            <w:highlight w:val="yellow"/>
            <w:u w:val="single"/>
          </w:rPr>
          <w:t>[27]</w:t>
        </w:r>
      </w:hyperlink>
      <w:r w:rsidRPr="00E83B4D">
        <w:rPr>
          <w:sz w:val="20"/>
          <w:szCs w:val="20"/>
          <w:highlight w:val="yellow"/>
        </w:rPr>
        <w:t>.</w:t>
      </w:r>
    </w:p>
    <w:p w14:paraId="3B59AC9D" w14:textId="77777777" w:rsidR="00E83B4D" w:rsidRPr="00E83B4D" w:rsidRDefault="00E83B4D" w:rsidP="00E83B4D">
      <w:pPr>
        <w:spacing w:line="252" w:lineRule="auto"/>
        <w:ind w:left="120" w:right="38"/>
        <w:jc w:val="both"/>
        <w:rPr>
          <w:sz w:val="20"/>
          <w:szCs w:val="20"/>
        </w:rPr>
      </w:pPr>
    </w:p>
    <w:p w14:paraId="7A3FE0C4" w14:textId="77777777" w:rsidR="00E83B4D" w:rsidRPr="00E83B4D" w:rsidRDefault="00E83B4D" w:rsidP="00A41428">
      <w:pPr>
        <w:numPr>
          <w:ilvl w:val="1"/>
          <w:numId w:val="1"/>
        </w:numPr>
        <w:tabs>
          <w:tab w:val="left" w:pos="509"/>
        </w:tabs>
        <w:outlineLvl w:val="1"/>
        <w:rPr>
          <w:rFonts w:ascii="Arial MT" w:eastAsia="Arial MT" w:hAnsi="Arial MT" w:cs="Arial MT"/>
        </w:rPr>
      </w:pPr>
      <w:bookmarkStart w:id="32" w:name="_Performance_Evaluation_Metrics"/>
      <w:bookmarkEnd w:id="32"/>
      <w:r w:rsidRPr="00E83B4D">
        <w:rPr>
          <w:rFonts w:ascii="Arial MT" w:eastAsia="Calibri Light" w:hAnsi="Arial MT" w:cs="Arial MT"/>
        </w:rPr>
        <w:t>Performance Evaluation Metrics</w:t>
      </w:r>
      <w:r w:rsidRPr="00E83B4D">
        <w:rPr>
          <w:rFonts w:ascii="Arial MT" w:eastAsia="Arial MT" w:hAnsi="Arial MT" w:cs="Arial MT"/>
        </w:rPr>
        <w:br/>
      </w:r>
    </w:p>
    <w:p w14:paraId="7F9EC851" w14:textId="77777777" w:rsidR="00E83B4D" w:rsidRPr="00E83B4D" w:rsidRDefault="00E83B4D" w:rsidP="00E83B4D">
      <w:pPr>
        <w:spacing w:before="2" w:line="256" w:lineRule="auto"/>
        <w:ind w:right="38"/>
        <w:jc w:val="both"/>
        <w:rPr>
          <w:sz w:val="20"/>
          <w:szCs w:val="20"/>
        </w:rPr>
      </w:pPr>
      <w:r w:rsidRPr="00E83B4D">
        <w:rPr>
          <w:sz w:val="20"/>
          <w:szCs w:val="20"/>
        </w:rPr>
        <w:t xml:space="preserve">A confusion matrix, as detailed in </w:t>
      </w:r>
      <w:hyperlink r:id="rId40" w:anchor="_References" w:history="1">
        <w:r w:rsidRPr="00E83B4D">
          <w:rPr>
            <w:rFonts w:eastAsia="Arial MT"/>
            <w:color w:val="0000FF" w:themeColor="hyperlink"/>
            <w:sz w:val="20"/>
            <w:szCs w:val="20"/>
            <w:u w:val="single"/>
          </w:rPr>
          <w:t>[15]</w:t>
        </w:r>
      </w:hyperlink>
      <w:r w:rsidRPr="00E83B4D">
        <w:rPr>
          <w:sz w:val="20"/>
          <w:szCs w:val="20"/>
        </w:rPr>
        <w:t xml:space="preserve">, is a table that summarizes the performance of a classification model by </w:t>
      </w:r>
      <w:r w:rsidRPr="00E83B4D">
        <w:rPr>
          <w:sz w:val="20"/>
          <w:szCs w:val="20"/>
        </w:rPr>
        <w:lastRenderedPageBreak/>
        <w:t>comparing its predicted values with actual values. Predictions are grouped into four possible outcomes: true positive (TP), true negative (TN), false positive (FP), or false negative (FN).</w:t>
      </w:r>
    </w:p>
    <w:p w14:paraId="0977DB38" w14:textId="77777777" w:rsidR="00E83B4D" w:rsidRPr="00E83B4D" w:rsidRDefault="00E83B4D" w:rsidP="00E83B4D">
      <w:pPr>
        <w:spacing w:before="2" w:line="256" w:lineRule="auto"/>
        <w:ind w:right="38"/>
        <w:jc w:val="both"/>
        <w:rPr>
          <w:sz w:val="20"/>
          <w:szCs w:val="20"/>
        </w:rPr>
      </w:pPr>
      <w:r w:rsidRPr="00E83B4D">
        <w:rPr>
          <w:sz w:val="20"/>
          <w:szCs w:val="20"/>
        </w:rPr>
        <w:t>Based on the confusion matrix, the following performance metrics were calculated:</w:t>
      </w:r>
    </w:p>
    <w:p w14:paraId="56219656" w14:textId="77777777" w:rsidR="00E83B4D" w:rsidRPr="00E83B4D" w:rsidRDefault="00E83B4D" w:rsidP="00E83B4D">
      <w:pPr>
        <w:spacing w:before="2" w:line="256" w:lineRule="auto"/>
        <w:ind w:right="38"/>
        <w:jc w:val="both"/>
        <w:rPr>
          <w:sz w:val="20"/>
          <w:szCs w:val="20"/>
        </w:rPr>
      </w:pPr>
      <w:r w:rsidRPr="00E83B4D">
        <w:rPr>
          <w:i/>
          <w:iCs/>
          <w:sz w:val="20"/>
          <w:szCs w:val="20"/>
        </w:rPr>
        <w:t>Accuracy</w:t>
      </w:r>
      <w:r w:rsidRPr="00E83B4D">
        <w:rPr>
          <w:sz w:val="20"/>
          <w:szCs w:val="20"/>
        </w:rPr>
        <w:t xml:space="preserve"> is the number of correct predictions (both positive and negative) divided by the total number of instances.</w:t>
      </w:r>
    </w:p>
    <w:tbl>
      <w:tblPr>
        <w:tblStyle w:val="TableGrid1"/>
        <w:tblW w:w="5000" w:type="pct"/>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83B4D" w:rsidRPr="00E83B4D" w14:paraId="50AAA118" w14:textId="77777777" w:rsidTr="00E83B4D">
        <w:trPr>
          <w:jc w:val="right"/>
        </w:trPr>
        <w:tc>
          <w:tcPr>
            <w:tcW w:w="4309" w:type="pct"/>
            <w:vAlign w:val="center"/>
            <w:hideMark/>
          </w:tcPr>
          <w:p w14:paraId="61913469" w14:textId="77777777" w:rsidR="00E83B4D" w:rsidRPr="00E83B4D" w:rsidRDefault="00E83B4D" w:rsidP="00E83B4D">
            <w:pPr>
              <w:spacing w:after="120"/>
              <w:jc w:val="center"/>
              <w:rPr>
                <w:rFonts w:ascii="Cambria Math" w:hAnsi="Cambria Math"/>
                <w:i/>
                <w:iCs/>
                <w:sz w:val="20"/>
                <w:szCs w:val="20"/>
              </w:rPr>
            </w:pPr>
            <m:oMathPara>
              <m:oMath>
                <m:r>
                  <w:rPr>
                    <w:rFonts w:ascii="Cambria Math" w:hAnsi="Cambria Math"/>
                    <w:sz w:val="20"/>
                    <w:szCs w:val="20"/>
                  </w:rPr>
                  <m:t xml:space="preserve">Accuracy = </m:t>
                </m:r>
                <m:f>
                  <m:fPr>
                    <m:ctrlPr>
                      <w:rPr>
                        <w:rFonts w:ascii="Cambria Math" w:hAnsi="Cambria Math"/>
                        <w:i/>
                        <w:iCs/>
                      </w:rPr>
                    </m:ctrlPr>
                  </m:fPr>
                  <m:num>
                    <m:r>
                      <w:rPr>
                        <w:rFonts w:ascii="Cambria Math" w:hAnsi="Cambria Math"/>
                        <w:sz w:val="20"/>
                        <w:szCs w:val="20"/>
                      </w:rPr>
                      <m:t>TP + TN</m:t>
                    </m:r>
                  </m:num>
                  <m:den>
                    <m:r>
                      <w:rPr>
                        <w:rFonts w:ascii="Cambria Math" w:hAnsi="Cambria Math"/>
                        <w:sz w:val="20"/>
                        <w:szCs w:val="20"/>
                      </w:rPr>
                      <m:t>TP + TN + FP + FN</m:t>
                    </m:r>
                  </m:den>
                </m:f>
              </m:oMath>
            </m:oMathPara>
          </w:p>
        </w:tc>
        <w:tc>
          <w:tcPr>
            <w:tcW w:w="691" w:type="pct"/>
            <w:vAlign w:val="center"/>
            <w:hideMark/>
          </w:tcPr>
          <w:p w14:paraId="1A9491D0" w14:textId="77777777" w:rsidR="00E83B4D" w:rsidRPr="00E83B4D" w:rsidRDefault="00E83B4D" w:rsidP="00E83B4D">
            <w:pPr>
              <w:spacing w:line="252" w:lineRule="auto"/>
              <w:ind w:right="38"/>
              <w:jc w:val="right"/>
              <w:rPr>
                <w:sz w:val="20"/>
                <w:szCs w:val="20"/>
              </w:rPr>
            </w:pPr>
            <w:r w:rsidRPr="00E83B4D">
              <w:rPr>
                <w:sz w:val="20"/>
                <w:szCs w:val="20"/>
              </w:rPr>
              <w:t>(1)</w:t>
            </w:r>
          </w:p>
        </w:tc>
      </w:tr>
    </w:tbl>
    <w:p w14:paraId="3CF2E8F7" w14:textId="77777777" w:rsidR="00E83B4D" w:rsidRPr="00E83B4D" w:rsidRDefault="00E83B4D" w:rsidP="00E83B4D">
      <w:pPr>
        <w:spacing w:before="2" w:line="256" w:lineRule="auto"/>
        <w:ind w:right="38"/>
        <w:jc w:val="both"/>
        <w:rPr>
          <w:sz w:val="20"/>
          <w:szCs w:val="20"/>
        </w:rPr>
      </w:pPr>
      <w:r w:rsidRPr="00E83B4D">
        <w:rPr>
          <w:i/>
          <w:iCs/>
          <w:sz w:val="20"/>
          <w:szCs w:val="20"/>
        </w:rPr>
        <w:t>Recall or Sensitivity</w:t>
      </w:r>
      <w:r w:rsidRPr="00E83B4D">
        <w:rPr>
          <w:sz w:val="20"/>
          <w:szCs w:val="20"/>
        </w:rPr>
        <w:t xml:space="preserve"> is the number of true positives correctly identified by the classifier model.</w:t>
      </w:r>
    </w:p>
    <w:tbl>
      <w:tblPr>
        <w:tblStyle w:val="TableGrid1"/>
        <w:tblW w:w="5000" w:type="pct"/>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83B4D" w:rsidRPr="00E83B4D" w14:paraId="56B50F8C" w14:textId="77777777" w:rsidTr="00E83B4D">
        <w:trPr>
          <w:jc w:val="right"/>
        </w:trPr>
        <w:tc>
          <w:tcPr>
            <w:tcW w:w="4309" w:type="pct"/>
            <w:vAlign w:val="center"/>
            <w:hideMark/>
          </w:tcPr>
          <w:p w14:paraId="4DE01E00" w14:textId="77777777" w:rsidR="00E83B4D" w:rsidRPr="00E83B4D" w:rsidRDefault="00E83B4D" w:rsidP="00E83B4D">
            <w:pPr>
              <w:spacing w:after="120"/>
              <w:jc w:val="center"/>
              <w:rPr>
                <w:rFonts w:ascii="Cambria Math" w:hAnsi="Cambria Math"/>
                <w:i/>
                <w:iCs/>
                <w:sz w:val="20"/>
                <w:szCs w:val="20"/>
              </w:rPr>
            </w:pPr>
            <m:oMathPara>
              <m:oMath>
                <m:r>
                  <w:rPr>
                    <w:rFonts w:ascii="Cambria Math" w:hAnsi="Cambria Math"/>
                    <w:sz w:val="20"/>
                    <w:szCs w:val="20"/>
                  </w:rPr>
                  <m:t xml:space="preserve">Recall = </m:t>
                </m:r>
                <m:f>
                  <m:fPr>
                    <m:ctrlPr>
                      <w:rPr>
                        <w:rFonts w:ascii="Cambria Math" w:hAnsi="Cambria Math"/>
                        <w:i/>
                        <w:iCs/>
                      </w:rPr>
                    </m:ctrlPr>
                  </m:fPr>
                  <m:num>
                    <m:r>
                      <w:rPr>
                        <w:rFonts w:ascii="Cambria Math" w:hAnsi="Cambria Math"/>
                        <w:sz w:val="20"/>
                        <w:szCs w:val="20"/>
                      </w:rPr>
                      <m:t xml:space="preserve">TP </m:t>
                    </m:r>
                  </m:num>
                  <m:den>
                    <m:r>
                      <w:rPr>
                        <w:rFonts w:ascii="Cambria Math" w:hAnsi="Cambria Math"/>
                        <w:sz w:val="20"/>
                        <w:szCs w:val="20"/>
                      </w:rPr>
                      <m:t>TP + FN</m:t>
                    </m:r>
                  </m:den>
                </m:f>
              </m:oMath>
            </m:oMathPara>
          </w:p>
        </w:tc>
        <w:tc>
          <w:tcPr>
            <w:tcW w:w="691" w:type="pct"/>
            <w:vAlign w:val="center"/>
            <w:hideMark/>
          </w:tcPr>
          <w:p w14:paraId="29EBD0C6" w14:textId="77777777" w:rsidR="00E83B4D" w:rsidRPr="00E83B4D" w:rsidRDefault="00E83B4D" w:rsidP="00E83B4D">
            <w:pPr>
              <w:spacing w:line="252" w:lineRule="auto"/>
              <w:ind w:right="38"/>
              <w:jc w:val="right"/>
              <w:rPr>
                <w:sz w:val="20"/>
                <w:szCs w:val="20"/>
              </w:rPr>
            </w:pPr>
            <w:r w:rsidRPr="00E83B4D">
              <w:rPr>
                <w:sz w:val="20"/>
                <w:szCs w:val="20"/>
              </w:rPr>
              <w:t>(2)</w:t>
            </w:r>
          </w:p>
        </w:tc>
      </w:tr>
    </w:tbl>
    <w:p w14:paraId="7B2262F8" w14:textId="77777777" w:rsidR="00E83B4D" w:rsidRPr="00E83B4D" w:rsidRDefault="00E83B4D" w:rsidP="00E83B4D">
      <w:pPr>
        <w:spacing w:before="2" w:line="256" w:lineRule="auto"/>
        <w:ind w:right="38"/>
        <w:jc w:val="both"/>
        <w:rPr>
          <w:sz w:val="20"/>
          <w:szCs w:val="20"/>
        </w:rPr>
      </w:pPr>
      <w:r w:rsidRPr="00E83B4D">
        <w:rPr>
          <w:i/>
          <w:iCs/>
          <w:sz w:val="20"/>
          <w:szCs w:val="20"/>
        </w:rPr>
        <w:t xml:space="preserve">Specificity </w:t>
      </w:r>
      <w:r w:rsidRPr="00E83B4D">
        <w:rPr>
          <w:sz w:val="20"/>
          <w:szCs w:val="20"/>
        </w:rPr>
        <w:t>indicates how many true negatives were correctly identified divided by all false negatives.</w:t>
      </w:r>
    </w:p>
    <w:tbl>
      <w:tblPr>
        <w:tblStyle w:val="TableGrid1"/>
        <w:tblW w:w="5000" w:type="pct"/>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83B4D" w:rsidRPr="00E83B4D" w14:paraId="32ED43B8" w14:textId="77777777" w:rsidTr="00E83B4D">
        <w:trPr>
          <w:jc w:val="right"/>
        </w:trPr>
        <w:tc>
          <w:tcPr>
            <w:tcW w:w="4309" w:type="pct"/>
            <w:vAlign w:val="center"/>
            <w:hideMark/>
          </w:tcPr>
          <w:p w14:paraId="713BC09F" w14:textId="77777777" w:rsidR="00E83B4D" w:rsidRPr="00E83B4D" w:rsidRDefault="00E83B4D" w:rsidP="00E83B4D">
            <w:pPr>
              <w:spacing w:after="120"/>
              <w:jc w:val="center"/>
              <w:rPr>
                <w:rFonts w:ascii="Cambria Math" w:hAnsi="Cambria Math"/>
                <w:i/>
                <w:iCs/>
                <w:sz w:val="20"/>
                <w:szCs w:val="20"/>
              </w:rPr>
            </w:pPr>
            <m:oMathPara>
              <m:oMath>
                <m:r>
                  <w:rPr>
                    <w:rFonts w:ascii="Cambria Math" w:hAnsi="Cambria Math"/>
                    <w:sz w:val="20"/>
                    <w:szCs w:val="20"/>
                  </w:rPr>
                  <m:t xml:space="preserve">Specificity = </m:t>
                </m:r>
                <m:f>
                  <m:fPr>
                    <m:ctrlPr>
                      <w:rPr>
                        <w:rFonts w:ascii="Cambria Math" w:hAnsi="Cambria Math"/>
                        <w:i/>
                        <w:iCs/>
                      </w:rPr>
                    </m:ctrlPr>
                  </m:fPr>
                  <m:num>
                    <m:r>
                      <w:rPr>
                        <w:rFonts w:ascii="Cambria Math" w:hAnsi="Cambria Math"/>
                        <w:sz w:val="20"/>
                        <w:szCs w:val="20"/>
                      </w:rPr>
                      <m:t>TN</m:t>
                    </m:r>
                  </m:num>
                  <m:den>
                    <m:r>
                      <w:rPr>
                        <w:rFonts w:ascii="Cambria Math" w:hAnsi="Cambria Math"/>
                        <w:sz w:val="20"/>
                        <w:szCs w:val="20"/>
                      </w:rPr>
                      <m:t>TN + FP</m:t>
                    </m:r>
                  </m:den>
                </m:f>
              </m:oMath>
            </m:oMathPara>
          </w:p>
        </w:tc>
        <w:tc>
          <w:tcPr>
            <w:tcW w:w="691" w:type="pct"/>
            <w:vAlign w:val="center"/>
            <w:hideMark/>
          </w:tcPr>
          <w:p w14:paraId="1C598FC5" w14:textId="77777777" w:rsidR="00E83B4D" w:rsidRPr="00E83B4D" w:rsidRDefault="00E83B4D" w:rsidP="00E83B4D">
            <w:pPr>
              <w:spacing w:line="252" w:lineRule="auto"/>
              <w:ind w:right="38"/>
              <w:jc w:val="right"/>
              <w:rPr>
                <w:sz w:val="20"/>
                <w:szCs w:val="20"/>
              </w:rPr>
            </w:pPr>
            <w:r w:rsidRPr="00E83B4D">
              <w:rPr>
                <w:sz w:val="20"/>
                <w:szCs w:val="20"/>
              </w:rPr>
              <w:t>(3)</w:t>
            </w:r>
          </w:p>
        </w:tc>
      </w:tr>
    </w:tbl>
    <w:p w14:paraId="534BCACD" w14:textId="77777777" w:rsidR="00E83B4D" w:rsidRPr="00E83B4D" w:rsidRDefault="00E83B4D" w:rsidP="00E83B4D">
      <w:pPr>
        <w:spacing w:before="2" w:line="256" w:lineRule="auto"/>
        <w:ind w:right="38"/>
        <w:jc w:val="both"/>
        <w:rPr>
          <w:sz w:val="20"/>
          <w:szCs w:val="20"/>
        </w:rPr>
      </w:pPr>
      <w:r w:rsidRPr="00E83B4D">
        <w:rPr>
          <w:i/>
          <w:iCs/>
          <w:sz w:val="20"/>
          <w:szCs w:val="20"/>
        </w:rPr>
        <w:t>Precision or Positive Predictive Value (PPV)</w:t>
      </w:r>
      <w:r w:rsidRPr="00E83B4D">
        <w:rPr>
          <w:sz w:val="20"/>
          <w:szCs w:val="20"/>
        </w:rPr>
        <w:t xml:space="preserve"> indicates the proportion of correct predictions over all positive predicted instances.</w:t>
      </w:r>
    </w:p>
    <w:tbl>
      <w:tblPr>
        <w:tblStyle w:val="TableGrid1"/>
        <w:tblW w:w="5000" w:type="pct"/>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83B4D" w:rsidRPr="00E83B4D" w14:paraId="5E178948" w14:textId="77777777" w:rsidTr="00E83B4D">
        <w:trPr>
          <w:jc w:val="right"/>
        </w:trPr>
        <w:tc>
          <w:tcPr>
            <w:tcW w:w="4309" w:type="pct"/>
            <w:vAlign w:val="center"/>
            <w:hideMark/>
          </w:tcPr>
          <w:p w14:paraId="1DAFF5F6" w14:textId="77777777" w:rsidR="00E83B4D" w:rsidRPr="00E83B4D" w:rsidRDefault="00E83B4D" w:rsidP="00E83B4D">
            <w:pPr>
              <w:spacing w:after="120"/>
              <w:jc w:val="center"/>
              <w:rPr>
                <w:rFonts w:ascii="Cambria Math" w:hAnsi="Cambria Math"/>
                <w:i/>
                <w:iCs/>
                <w:sz w:val="20"/>
                <w:szCs w:val="20"/>
              </w:rPr>
            </w:pPr>
            <m:oMathPara>
              <m:oMath>
                <m:r>
                  <w:rPr>
                    <w:rFonts w:ascii="Cambria Math" w:hAnsi="Cambria Math"/>
                    <w:sz w:val="20"/>
                    <w:szCs w:val="20"/>
                  </w:rPr>
                  <m:t xml:space="preserve">Precision or PPV = </m:t>
                </m:r>
                <m:f>
                  <m:fPr>
                    <m:ctrlPr>
                      <w:rPr>
                        <w:rFonts w:ascii="Cambria Math" w:hAnsi="Cambria Math"/>
                        <w:i/>
                        <w:iCs/>
                      </w:rPr>
                    </m:ctrlPr>
                  </m:fPr>
                  <m:num>
                    <m:r>
                      <w:rPr>
                        <w:rFonts w:ascii="Cambria Math" w:hAnsi="Cambria Math"/>
                        <w:sz w:val="20"/>
                        <w:szCs w:val="20"/>
                      </w:rPr>
                      <m:t>TP</m:t>
                    </m:r>
                  </m:num>
                  <m:den>
                    <m:r>
                      <w:rPr>
                        <w:rFonts w:ascii="Cambria Math" w:hAnsi="Cambria Math"/>
                        <w:sz w:val="20"/>
                        <w:szCs w:val="20"/>
                      </w:rPr>
                      <m:t>TP + FP</m:t>
                    </m:r>
                  </m:den>
                </m:f>
              </m:oMath>
            </m:oMathPara>
          </w:p>
        </w:tc>
        <w:tc>
          <w:tcPr>
            <w:tcW w:w="691" w:type="pct"/>
            <w:vAlign w:val="center"/>
            <w:hideMark/>
          </w:tcPr>
          <w:p w14:paraId="027BAFE5" w14:textId="77777777" w:rsidR="00E83B4D" w:rsidRPr="00E83B4D" w:rsidRDefault="00E83B4D" w:rsidP="00E83B4D">
            <w:pPr>
              <w:spacing w:line="252" w:lineRule="auto"/>
              <w:ind w:right="38"/>
              <w:jc w:val="right"/>
              <w:rPr>
                <w:sz w:val="20"/>
                <w:szCs w:val="20"/>
              </w:rPr>
            </w:pPr>
            <w:r w:rsidRPr="00E83B4D">
              <w:rPr>
                <w:sz w:val="20"/>
                <w:szCs w:val="20"/>
              </w:rPr>
              <w:t>(4)</w:t>
            </w:r>
          </w:p>
        </w:tc>
      </w:tr>
    </w:tbl>
    <w:p w14:paraId="47FA65A0" w14:textId="77777777" w:rsidR="00E83B4D" w:rsidRPr="00E83B4D" w:rsidRDefault="00E83B4D" w:rsidP="00E83B4D">
      <w:pPr>
        <w:spacing w:before="2" w:line="256" w:lineRule="auto"/>
        <w:ind w:right="38"/>
        <w:jc w:val="both"/>
        <w:rPr>
          <w:sz w:val="20"/>
          <w:szCs w:val="20"/>
        </w:rPr>
      </w:pPr>
      <w:r w:rsidRPr="00E83B4D">
        <w:rPr>
          <w:i/>
          <w:iCs/>
          <w:sz w:val="20"/>
          <w:szCs w:val="20"/>
        </w:rPr>
        <w:t>Negative Predictive Value (NPV)</w:t>
      </w:r>
      <w:r w:rsidRPr="00E83B4D">
        <w:rPr>
          <w:sz w:val="20"/>
          <w:szCs w:val="20"/>
        </w:rPr>
        <w:t xml:space="preserve"> measures the proportion of actual negative cases that are correctly predicted as negative out of all predicted negative cases.</w:t>
      </w:r>
    </w:p>
    <w:tbl>
      <w:tblPr>
        <w:tblStyle w:val="TableGrid1"/>
        <w:tblW w:w="5000" w:type="pct"/>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83B4D" w:rsidRPr="00E83B4D" w14:paraId="084C63F8" w14:textId="77777777" w:rsidTr="00E83B4D">
        <w:trPr>
          <w:jc w:val="right"/>
        </w:trPr>
        <w:tc>
          <w:tcPr>
            <w:tcW w:w="4309" w:type="pct"/>
            <w:vAlign w:val="center"/>
            <w:hideMark/>
          </w:tcPr>
          <w:p w14:paraId="6C198D21" w14:textId="77777777" w:rsidR="00E83B4D" w:rsidRPr="00E83B4D" w:rsidRDefault="00E83B4D" w:rsidP="00E83B4D">
            <w:pPr>
              <w:spacing w:after="120"/>
              <w:jc w:val="center"/>
              <w:rPr>
                <w:rFonts w:ascii="Cambria Math" w:hAnsi="Cambria Math"/>
                <w:i/>
                <w:iCs/>
                <w:sz w:val="20"/>
                <w:szCs w:val="20"/>
              </w:rPr>
            </w:pPr>
            <m:oMathPara>
              <m:oMath>
                <m:r>
                  <w:rPr>
                    <w:rFonts w:ascii="Cambria Math" w:hAnsi="Cambria Math"/>
                    <w:sz w:val="20"/>
                    <w:szCs w:val="20"/>
                  </w:rPr>
                  <m:t xml:space="preserve">NPV = </m:t>
                </m:r>
                <m:f>
                  <m:fPr>
                    <m:ctrlPr>
                      <w:rPr>
                        <w:rFonts w:ascii="Cambria Math" w:hAnsi="Cambria Math"/>
                        <w:i/>
                        <w:iCs/>
                      </w:rPr>
                    </m:ctrlPr>
                  </m:fPr>
                  <m:num>
                    <m:r>
                      <w:rPr>
                        <w:rFonts w:ascii="Cambria Math" w:hAnsi="Cambria Math"/>
                        <w:sz w:val="20"/>
                        <w:szCs w:val="20"/>
                      </w:rPr>
                      <m:t>TN</m:t>
                    </m:r>
                  </m:num>
                  <m:den>
                    <m:r>
                      <w:rPr>
                        <w:rFonts w:ascii="Cambria Math" w:hAnsi="Cambria Math"/>
                        <w:sz w:val="20"/>
                        <w:szCs w:val="20"/>
                      </w:rPr>
                      <m:t>TN + FN</m:t>
                    </m:r>
                  </m:den>
                </m:f>
              </m:oMath>
            </m:oMathPara>
          </w:p>
        </w:tc>
        <w:tc>
          <w:tcPr>
            <w:tcW w:w="691" w:type="pct"/>
            <w:vAlign w:val="center"/>
            <w:hideMark/>
          </w:tcPr>
          <w:p w14:paraId="2B481B4F" w14:textId="77777777" w:rsidR="00E83B4D" w:rsidRPr="00E83B4D" w:rsidRDefault="00E83B4D" w:rsidP="00E83B4D">
            <w:pPr>
              <w:spacing w:line="252" w:lineRule="auto"/>
              <w:ind w:right="38"/>
              <w:jc w:val="right"/>
              <w:rPr>
                <w:sz w:val="20"/>
                <w:szCs w:val="20"/>
              </w:rPr>
            </w:pPr>
            <w:r w:rsidRPr="00E83B4D">
              <w:rPr>
                <w:sz w:val="20"/>
                <w:szCs w:val="20"/>
              </w:rPr>
              <w:t>(5)</w:t>
            </w:r>
          </w:p>
        </w:tc>
      </w:tr>
    </w:tbl>
    <w:p w14:paraId="75A3D265" w14:textId="77777777" w:rsidR="00E83B4D" w:rsidRPr="00E83B4D" w:rsidRDefault="00E83B4D" w:rsidP="00E83B4D">
      <w:pPr>
        <w:spacing w:before="2" w:line="256" w:lineRule="auto"/>
        <w:ind w:right="38"/>
        <w:jc w:val="both"/>
        <w:rPr>
          <w:sz w:val="20"/>
          <w:szCs w:val="20"/>
        </w:rPr>
      </w:pPr>
      <w:r w:rsidRPr="00E83B4D">
        <w:rPr>
          <w:i/>
          <w:iCs/>
          <w:sz w:val="20"/>
          <w:szCs w:val="20"/>
        </w:rPr>
        <w:t>F1-Score</w:t>
      </w:r>
      <w:r w:rsidRPr="00E83B4D">
        <w:rPr>
          <w:sz w:val="20"/>
          <w:szCs w:val="20"/>
        </w:rPr>
        <w:t xml:space="preserve"> combines precision and recall into a single metric by calculating their harmonic mean, balancing both aspects of model performance.</w:t>
      </w:r>
    </w:p>
    <w:tbl>
      <w:tblPr>
        <w:tblStyle w:val="TableGrid1"/>
        <w:tblW w:w="5000" w:type="pct"/>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5"/>
        <w:gridCol w:w="488"/>
      </w:tblGrid>
      <w:tr w:rsidR="00E83B4D" w:rsidRPr="00E83B4D" w14:paraId="4D263C71" w14:textId="77777777" w:rsidTr="00E83B4D">
        <w:trPr>
          <w:jc w:val="right"/>
        </w:trPr>
        <w:tc>
          <w:tcPr>
            <w:tcW w:w="4453" w:type="pct"/>
            <w:vAlign w:val="center"/>
            <w:hideMark/>
          </w:tcPr>
          <w:p w14:paraId="28CB5A77" w14:textId="77777777" w:rsidR="00E83B4D" w:rsidRPr="00E83B4D" w:rsidRDefault="00E83B4D" w:rsidP="00E83B4D">
            <w:pPr>
              <w:spacing w:after="120"/>
              <w:jc w:val="center"/>
              <w:rPr>
                <w:rFonts w:ascii="Cambria Math" w:hAnsi="Cambria Math"/>
                <w:i/>
                <w:iCs/>
                <w:sz w:val="20"/>
                <w:szCs w:val="20"/>
              </w:rPr>
            </w:pPr>
            <m:oMathPara>
              <m:oMath>
                <m:r>
                  <w:rPr>
                    <w:rFonts w:ascii="Cambria Math" w:hAnsi="Cambria Math"/>
                    <w:sz w:val="20"/>
                    <w:szCs w:val="20"/>
                  </w:rPr>
                  <m:t xml:space="preserve">F1-Score =  </m:t>
                </m:r>
                <m:f>
                  <m:fPr>
                    <m:ctrlPr>
                      <w:rPr>
                        <w:rFonts w:ascii="Cambria Math" w:hAnsi="Cambria Math"/>
                        <w:i/>
                        <w:iCs/>
                      </w:rPr>
                    </m:ctrlPr>
                  </m:fPr>
                  <m:num>
                    <m:r>
                      <w:rPr>
                        <w:rFonts w:ascii="Cambria Math" w:hAnsi="Cambria Math"/>
                        <w:sz w:val="20"/>
                        <w:szCs w:val="20"/>
                      </w:rPr>
                      <m:t xml:space="preserve">2 * (Precision * Recall) </m:t>
                    </m:r>
                  </m:num>
                  <m:den>
                    <m:r>
                      <w:rPr>
                        <w:rFonts w:ascii="Cambria Math" w:hAnsi="Cambria Math"/>
                        <w:sz w:val="20"/>
                        <w:szCs w:val="20"/>
                      </w:rPr>
                      <m:t>Precision + Recall</m:t>
                    </m:r>
                  </m:den>
                </m:f>
              </m:oMath>
            </m:oMathPara>
          </w:p>
        </w:tc>
        <w:tc>
          <w:tcPr>
            <w:tcW w:w="547" w:type="pct"/>
            <w:vAlign w:val="center"/>
            <w:hideMark/>
          </w:tcPr>
          <w:p w14:paraId="1C5A3EC1" w14:textId="77777777" w:rsidR="00E83B4D" w:rsidRPr="00E83B4D" w:rsidRDefault="00E83B4D" w:rsidP="00E83B4D">
            <w:pPr>
              <w:spacing w:line="252" w:lineRule="auto"/>
              <w:ind w:right="38"/>
              <w:jc w:val="right"/>
              <w:rPr>
                <w:sz w:val="20"/>
                <w:szCs w:val="20"/>
              </w:rPr>
            </w:pPr>
            <w:r w:rsidRPr="00E83B4D">
              <w:rPr>
                <w:sz w:val="20"/>
                <w:szCs w:val="20"/>
              </w:rPr>
              <w:t>(6)</w:t>
            </w:r>
          </w:p>
        </w:tc>
      </w:tr>
    </w:tbl>
    <w:p w14:paraId="4EE99C15" w14:textId="77777777" w:rsidR="00E83B4D" w:rsidRPr="00E83B4D" w:rsidRDefault="00E83B4D" w:rsidP="00E83B4D">
      <w:pPr>
        <w:spacing w:before="2" w:line="256" w:lineRule="auto"/>
        <w:ind w:right="38"/>
        <w:jc w:val="both"/>
        <w:rPr>
          <w:sz w:val="20"/>
          <w:szCs w:val="20"/>
        </w:rPr>
      </w:pPr>
      <w:r w:rsidRPr="00E83B4D">
        <w:rPr>
          <w:i/>
          <w:iCs/>
          <w:sz w:val="20"/>
          <w:szCs w:val="20"/>
        </w:rPr>
        <w:t>Area Under the Curve (AUC)</w:t>
      </w:r>
      <w:r w:rsidRPr="00E83B4D">
        <w:rPr>
          <w:sz w:val="20"/>
          <w:szCs w:val="20"/>
        </w:rPr>
        <w:t xml:space="preserve"> represents the overall performance of a classification model across all possible classification thresholds. A higher AUC value </w:t>
      </w:r>
      <w:r w:rsidRPr="00E83B4D">
        <w:rPr>
          <w:sz w:val="20"/>
          <w:szCs w:val="20"/>
        </w:rPr>
        <w:t>indicates better model discriminative power.</w:t>
      </w:r>
    </w:p>
    <w:tbl>
      <w:tblPr>
        <w:tblStyle w:val="TableGrid1"/>
        <w:tblpPr w:leftFromText="187" w:rightFromText="187" w:vertAnchor="page" w:tblpY="10427"/>
        <w:tblOverlap w:val="never"/>
        <w:tblW w:w="1006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8"/>
      </w:tblGrid>
      <w:tr w:rsidR="00E83B4D" w:rsidRPr="00E83B4D" w14:paraId="22AA7D65" w14:textId="77777777" w:rsidTr="00E83B4D">
        <w:trPr>
          <w:trHeight w:val="1787"/>
        </w:trPr>
        <w:tc>
          <w:tcPr>
            <w:tcW w:w="10068" w:type="dxa"/>
            <w:vAlign w:val="center"/>
            <w:hideMark/>
          </w:tcPr>
          <w:p w14:paraId="7315B415" w14:textId="1511304C" w:rsidR="00E83B4D" w:rsidRPr="00E83B4D" w:rsidRDefault="005F146E" w:rsidP="00E83B4D">
            <w:pPr>
              <w:spacing w:before="240" w:line="252" w:lineRule="auto"/>
              <w:ind w:right="38"/>
              <w:jc w:val="center"/>
              <w:rPr>
                <w:sz w:val="20"/>
                <w:szCs w:val="20"/>
              </w:rPr>
            </w:pPr>
            <w:r>
              <w:rPr>
                <w:noProof/>
              </w:rPr>
              <w:drawing>
                <wp:inline distT="0" distB="0" distL="0" distR="0" wp14:anchorId="3A769E3C" wp14:editId="5E48B115">
                  <wp:extent cx="4455366" cy="2079171"/>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458212" cy="2080499"/>
                          </a:xfrm>
                          <a:prstGeom prst="rect">
                            <a:avLst/>
                          </a:prstGeom>
                          <a:noFill/>
                          <a:ln>
                            <a:noFill/>
                          </a:ln>
                        </pic:spPr>
                      </pic:pic>
                    </a:graphicData>
                  </a:graphic>
                </wp:inline>
              </w:drawing>
            </w:r>
          </w:p>
        </w:tc>
      </w:tr>
      <w:tr w:rsidR="00E83B4D" w:rsidRPr="00E83B4D" w14:paraId="72C23C21" w14:textId="77777777" w:rsidTr="00E83B4D">
        <w:trPr>
          <w:trHeight w:val="374"/>
        </w:trPr>
        <w:tc>
          <w:tcPr>
            <w:tcW w:w="10068" w:type="dxa"/>
            <w:hideMark/>
          </w:tcPr>
          <w:p w14:paraId="01995799" w14:textId="77777777" w:rsidR="00E83B4D" w:rsidRPr="00E83B4D" w:rsidRDefault="00E83B4D" w:rsidP="00E83B4D">
            <w:pPr>
              <w:spacing w:before="117" w:after="240"/>
              <w:ind w:left="120"/>
              <w:rPr>
                <w:sz w:val="17"/>
              </w:rPr>
            </w:pPr>
            <w:r w:rsidRPr="00E83B4D">
              <w:rPr>
                <w:rFonts w:ascii="Arial MT"/>
                <w:sz w:val="17"/>
              </w:rPr>
              <w:t>Fig.</w:t>
            </w:r>
            <w:r w:rsidRPr="00E83B4D">
              <w:rPr>
                <w:rFonts w:ascii="Arial MT"/>
                <w:spacing w:val="4"/>
                <w:sz w:val="17"/>
              </w:rPr>
              <w:t xml:space="preserve"> 1</w:t>
            </w:r>
            <w:r w:rsidRPr="00E83B4D">
              <w:t xml:space="preserve"> </w:t>
            </w:r>
            <w:bookmarkStart w:id="33" w:name="_Hlk185454821"/>
            <w:r w:rsidRPr="00E83B4D">
              <w:rPr>
                <w:sz w:val="17"/>
              </w:rPr>
              <w:t>Proposed Heart Disease Prediction System</w:t>
            </w:r>
            <w:bookmarkEnd w:id="33"/>
          </w:p>
        </w:tc>
      </w:tr>
    </w:tbl>
    <w:p w14:paraId="2089BCFF" w14:textId="77777777" w:rsidR="00E83B4D" w:rsidRPr="00E83B4D" w:rsidRDefault="00E83B4D" w:rsidP="00E83B4D">
      <w:pPr>
        <w:spacing w:line="252" w:lineRule="auto"/>
        <w:ind w:right="38"/>
        <w:jc w:val="both"/>
        <w:rPr>
          <w:sz w:val="20"/>
          <w:szCs w:val="20"/>
        </w:rPr>
      </w:pPr>
    </w:p>
    <w:p w14:paraId="5F243D27" w14:textId="77777777" w:rsidR="00E83B4D" w:rsidRPr="00E83B4D" w:rsidRDefault="00E83B4D" w:rsidP="00E83B4D">
      <w:pPr>
        <w:spacing w:before="5"/>
        <w:rPr>
          <w:sz w:val="20"/>
          <w:szCs w:val="20"/>
        </w:rPr>
      </w:pPr>
    </w:p>
    <w:p w14:paraId="0C4AFC0E" w14:textId="77777777" w:rsidR="00E83B4D" w:rsidRPr="00E83B4D" w:rsidRDefault="00E83B4D" w:rsidP="00A41428">
      <w:pPr>
        <w:numPr>
          <w:ilvl w:val="0"/>
          <w:numId w:val="2"/>
        </w:numPr>
        <w:tabs>
          <w:tab w:val="left" w:pos="373"/>
        </w:tabs>
        <w:outlineLvl w:val="0"/>
        <w:rPr>
          <w:rFonts w:ascii="Arial MT" w:eastAsia="Arial MT" w:hAnsi="Arial MT" w:cs="Arial MT"/>
          <w:sz w:val="24"/>
          <w:szCs w:val="24"/>
        </w:rPr>
      </w:pPr>
      <w:bookmarkStart w:id="34" w:name="_System_Model_and"/>
      <w:bookmarkStart w:id="35" w:name="_Hlk185451180"/>
      <w:bookmarkEnd w:id="34"/>
      <w:r w:rsidRPr="00E83B4D">
        <w:rPr>
          <w:rFonts w:ascii="Arial MT" w:eastAsia="Arial MT" w:hAnsi="Arial MT" w:cs="Arial MT"/>
          <w:sz w:val="24"/>
          <w:szCs w:val="24"/>
        </w:rPr>
        <w:t>System Model and Functional Role</w:t>
      </w:r>
      <w:bookmarkEnd w:id="35"/>
      <w:r w:rsidRPr="00E83B4D">
        <w:rPr>
          <w:rFonts w:ascii="Arial MT" w:eastAsia="Arial MT" w:hAnsi="Arial MT" w:cs="Arial MT"/>
          <w:sz w:val="24"/>
          <w:szCs w:val="24"/>
        </w:rPr>
        <w:t>s</w:t>
      </w:r>
    </w:p>
    <w:p w14:paraId="33B4545E" w14:textId="77777777" w:rsidR="00E83B4D" w:rsidRPr="00E83B4D" w:rsidRDefault="00E83B4D" w:rsidP="00E83B4D">
      <w:pPr>
        <w:spacing w:before="7"/>
        <w:rPr>
          <w:rFonts w:ascii="Arial MT"/>
          <w:szCs w:val="20"/>
        </w:rPr>
      </w:pPr>
    </w:p>
    <w:p w14:paraId="2815653A" w14:textId="77777777" w:rsidR="00E83B4D" w:rsidRPr="00E83B4D" w:rsidRDefault="00E83B4D" w:rsidP="00E83B4D">
      <w:pPr>
        <w:spacing w:before="4"/>
        <w:jc w:val="both"/>
        <w:rPr>
          <w:sz w:val="20"/>
          <w:szCs w:val="20"/>
        </w:rPr>
      </w:pPr>
      <w:bookmarkStart w:id="36" w:name="_Hlk185451197"/>
      <w:r w:rsidRPr="00E83B4D">
        <w:rPr>
          <w:sz w:val="20"/>
          <w:szCs w:val="20"/>
        </w:rPr>
        <w:t>This section provides a detailed architectural blueprint of the system, as in Fig. 1. It defines the system's components, their interactions, and respective functions. Additionally, it outlines the sequential flow of overall activities.</w:t>
      </w:r>
    </w:p>
    <w:bookmarkEnd w:id="36"/>
    <w:p w14:paraId="57D93C0F" w14:textId="77777777" w:rsidR="00E83B4D" w:rsidRPr="00E83B4D" w:rsidRDefault="00E83B4D" w:rsidP="00E83B4D">
      <w:pPr>
        <w:spacing w:before="4"/>
        <w:rPr>
          <w:sz w:val="20"/>
          <w:szCs w:val="20"/>
        </w:rPr>
      </w:pPr>
    </w:p>
    <w:p w14:paraId="43E1EB0F" w14:textId="77777777" w:rsidR="00E83B4D" w:rsidRPr="00E83B4D" w:rsidRDefault="00E83B4D" w:rsidP="00A41428">
      <w:pPr>
        <w:numPr>
          <w:ilvl w:val="1"/>
          <w:numId w:val="2"/>
        </w:numPr>
        <w:tabs>
          <w:tab w:val="left" w:pos="509"/>
        </w:tabs>
        <w:outlineLvl w:val="1"/>
        <w:rPr>
          <w:rFonts w:ascii="Arial MT" w:eastAsia="Arial MT" w:hAnsi="Arial MT" w:cs="Arial MT"/>
        </w:rPr>
      </w:pPr>
      <w:bookmarkStart w:id="37" w:name="_Hlk185451339"/>
      <w:r w:rsidRPr="00E83B4D">
        <w:rPr>
          <w:rFonts w:ascii="Arial MT" w:eastAsia="Arial MT" w:hAnsi="Arial MT" w:cs="Arial MT"/>
          <w:w w:val="95"/>
        </w:rPr>
        <w:t xml:space="preserve">Roles of each </w:t>
      </w:r>
      <w:bookmarkEnd w:id="37"/>
      <w:r w:rsidRPr="00E83B4D">
        <w:rPr>
          <w:rFonts w:ascii="Arial MT" w:eastAsia="Arial MT" w:hAnsi="Arial MT" w:cs="Arial MT"/>
          <w:w w:val="95"/>
        </w:rPr>
        <w:t>entity</w:t>
      </w:r>
    </w:p>
    <w:p w14:paraId="4D036F99" w14:textId="77777777" w:rsidR="00E83B4D" w:rsidRPr="00E83B4D" w:rsidRDefault="00E83B4D" w:rsidP="00E83B4D">
      <w:pPr>
        <w:spacing w:line="256" w:lineRule="auto"/>
        <w:ind w:right="118"/>
        <w:jc w:val="both"/>
        <w:rPr>
          <w:sz w:val="20"/>
          <w:szCs w:val="20"/>
        </w:rPr>
      </w:pPr>
    </w:p>
    <w:p w14:paraId="17DD0F8F" w14:textId="77777777" w:rsidR="00E83B4D" w:rsidRPr="00E83B4D" w:rsidRDefault="00E83B4D" w:rsidP="00E83B4D">
      <w:pPr>
        <w:spacing w:after="240" w:line="256" w:lineRule="auto"/>
        <w:ind w:right="118"/>
        <w:jc w:val="both"/>
        <w:rPr>
          <w:sz w:val="20"/>
          <w:szCs w:val="20"/>
        </w:rPr>
      </w:pPr>
      <w:r w:rsidRPr="00E83B4D">
        <w:rPr>
          <w:sz w:val="20"/>
          <w:szCs w:val="20"/>
        </w:rPr>
        <w:t>The proposed system comprises five primary entities namely Central Coordinator (</w:t>
      </w:r>
      <w:r w:rsidRPr="00E83B4D">
        <w:rPr>
          <w:i/>
          <w:iCs/>
          <w:sz w:val="20"/>
          <w:szCs w:val="20"/>
        </w:rPr>
        <w:t>CC</w:t>
      </w:r>
      <w:r w:rsidRPr="00E83B4D">
        <w:rPr>
          <w:sz w:val="20"/>
          <w:szCs w:val="20"/>
        </w:rPr>
        <w:t>), Cryptographer (</w:t>
      </w:r>
      <w:r w:rsidRPr="00E83B4D">
        <w:rPr>
          <w:i/>
          <w:iCs/>
          <w:sz w:val="20"/>
          <w:szCs w:val="20"/>
        </w:rPr>
        <w:t>CR</w:t>
      </w:r>
      <w:r w:rsidRPr="00E83B4D">
        <w:rPr>
          <w:sz w:val="20"/>
          <w:szCs w:val="20"/>
        </w:rPr>
        <w:t>), Service Provider (</w:t>
      </w:r>
      <w:r w:rsidRPr="00E83B4D">
        <w:rPr>
          <w:i/>
          <w:iCs/>
          <w:sz w:val="20"/>
          <w:szCs w:val="20"/>
        </w:rPr>
        <w:t>SP</w:t>
      </w:r>
      <w:r w:rsidRPr="00E83B4D">
        <w:rPr>
          <w:sz w:val="20"/>
          <w:szCs w:val="20"/>
        </w:rPr>
        <w:t>), System (</w:t>
      </w:r>
      <w:r w:rsidRPr="00E83B4D">
        <w:rPr>
          <w:i/>
          <w:iCs/>
          <w:sz w:val="20"/>
          <w:szCs w:val="20"/>
        </w:rPr>
        <w:t>SYS</w:t>
      </w:r>
      <w:r w:rsidRPr="00E83B4D">
        <w:rPr>
          <w:sz w:val="20"/>
          <w:szCs w:val="20"/>
        </w:rPr>
        <w:t>) and System User (</w:t>
      </w:r>
      <w:r w:rsidRPr="00E83B4D">
        <w:rPr>
          <w:i/>
          <w:iCs/>
          <w:sz w:val="20"/>
          <w:szCs w:val="20"/>
        </w:rPr>
        <w:t>SU</w:t>
      </w:r>
      <w:r w:rsidRPr="00E83B4D">
        <w:rPr>
          <w:sz w:val="20"/>
          <w:szCs w:val="20"/>
        </w:rPr>
        <w:t>), as illustrated in Fig. 2.</w:t>
      </w:r>
    </w:p>
    <w:p w14:paraId="16AAA5A9" w14:textId="77777777" w:rsidR="00E83B4D" w:rsidRPr="00E83B4D" w:rsidRDefault="00E83B4D" w:rsidP="00E83B4D">
      <w:pPr>
        <w:spacing w:after="40"/>
        <w:ind w:left="270" w:hanging="270"/>
        <w:jc w:val="both"/>
        <w:rPr>
          <w:sz w:val="20"/>
          <w:szCs w:val="20"/>
        </w:rPr>
      </w:pPr>
      <w:r w:rsidRPr="00E83B4D">
        <w:rPr>
          <w:i/>
          <w:iCs/>
          <w:color w:val="000000"/>
          <w:sz w:val="20"/>
          <w:szCs w:val="20"/>
        </w:rPr>
        <w:t>CC</w:t>
      </w:r>
      <w:r w:rsidRPr="00E83B4D">
        <w:rPr>
          <w:color w:val="000000"/>
          <w:sz w:val="20"/>
          <w:szCs w:val="20"/>
        </w:rPr>
        <w:t xml:space="preserve"> −</w:t>
      </w:r>
      <w:r w:rsidRPr="00E83B4D">
        <w:rPr>
          <w:b/>
          <w:bCs/>
          <w:color w:val="000000"/>
          <w:sz w:val="20"/>
          <w:szCs w:val="20"/>
        </w:rPr>
        <w:t xml:space="preserve"> </w:t>
      </w:r>
      <w:r w:rsidRPr="00E83B4D">
        <w:rPr>
          <w:sz w:val="20"/>
          <w:szCs w:val="20"/>
        </w:rPr>
        <w:t xml:space="preserve">The </w:t>
      </w:r>
      <w:r w:rsidRPr="00E83B4D">
        <w:rPr>
          <w:i/>
          <w:iCs/>
          <w:sz w:val="20"/>
          <w:szCs w:val="20"/>
        </w:rPr>
        <w:t>CC</w:t>
      </w:r>
      <w:r w:rsidRPr="00E83B4D">
        <w:rPr>
          <w:sz w:val="20"/>
          <w:szCs w:val="20"/>
        </w:rPr>
        <w:t xml:space="preserve"> oversees the entire process, starting by gathering raw datasets related to heart disease from various hospitals and combining them into a unified dataset. It generates a public-private key pair, shares the public key with </w:t>
      </w:r>
      <w:r w:rsidRPr="00E83B4D">
        <w:rPr>
          <w:i/>
          <w:iCs/>
          <w:sz w:val="20"/>
          <w:szCs w:val="20"/>
        </w:rPr>
        <w:t>CR</w:t>
      </w:r>
      <w:r w:rsidRPr="00E83B4D">
        <w:rPr>
          <w:sz w:val="20"/>
          <w:szCs w:val="20"/>
        </w:rPr>
        <w:t xml:space="preserve">s, and securely stores the private key. Once the dataset is encrypted by the </w:t>
      </w:r>
      <w:r w:rsidRPr="00E83B4D">
        <w:rPr>
          <w:i/>
          <w:iCs/>
          <w:sz w:val="20"/>
          <w:szCs w:val="20"/>
        </w:rPr>
        <w:t>CR</w:t>
      </w:r>
      <w:r w:rsidRPr="00E83B4D">
        <w:rPr>
          <w:sz w:val="20"/>
          <w:szCs w:val="20"/>
        </w:rPr>
        <w:t xml:space="preserve">s, the </w:t>
      </w:r>
      <w:r w:rsidRPr="00E83B4D">
        <w:rPr>
          <w:i/>
          <w:iCs/>
          <w:sz w:val="20"/>
          <w:szCs w:val="20"/>
        </w:rPr>
        <w:t>CC</w:t>
      </w:r>
      <w:r w:rsidRPr="00E83B4D">
        <w:rPr>
          <w:sz w:val="20"/>
          <w:szCs w:val="20"/>
        </w:rPr>
        <w:t xml:space="preserve"> validates its integrity. If the dataset is deemed valid, the </w:t>
      </w:r>
      <w:r w:rsidRPr="00E83B4D">
        <w:rPr>
          <w:i/>
          <w:iCs/>
          <w:sz w:val="20"/>
          <w:szCs w:val="20"/>
        </w:rPr>
        <w:t>CC</w:t>
      </w:r>
      <w:r w:rsidRPr="00E83B4D">
        <w:rPr>
          <w:sz w:val="20"/>
          <w:szCs w:val="20"/>
        </w:rPr>
        <w:t xml:space="preserve"> forwards the encrypted dataset to the </w:t>
      </w:r>
      <w:r w:rsidRPr="00E83B4D">
        <w:rPr>
          <w:i/>
          <w:iCs/>
          <w:sz w:val="20"/>
          <w:szCs w:val="20"/>
        </w:rPr>
        <w:t>SP</w:t>
      </w:r>
      <w:r w:rsidRPr="00E83B4D">
        <w:rPr>
          <w:sz w:val="20"/>
          <w:szCs w:val="20"/>
        </w:rPr>
        <w:t xml:space="preserve"> for model training. After receiving the trained models, test datasets, preprocessing scalers, and F1-scores from the </w:t>
      </w:r>
      <w:r w:rsidRPr="00E83B4D">
        <w:rPr>
          <w:i/>
          <w:iCs/>
          <w:sz w:val="20"/>
          <w:szCs w:val="20"/>
        </w:rPr>
        <w:t>SP</w:t>
      </w:r>
      <w:r w:rsidRPr="00E83B4D">
        <w:rPr>
          <w:sz w:val="20"/>
          <w:szCs w:val="20"/>
        </w:rPr>
        <w:t xml:space="preserve">, the </w:t>
      </w:r>
      <w:r w:rsidRPr="00E83B4D">
        <w:rPr>
          <w:i/>
          <w:iCs/>
          <w:sz w:val="20"/>
          <w:szCs w:val="20"/>
        </w:rPr>
        <w:t>CC</w:t>
      </w:r>
      <w:r w:rsidRPr="00E83B4D">
        <w:rPr>
          <w:sz w:val="20"/>
          <w:szCs w:val="20"/>
        </w:rPr>
        <w:t xml:space="preserve"> tests the models on its own encrypted dataset and compares the F1-scores with those reported by the </w:t>
      </w:r>
      <w:r w:rsidRPr="00E83B4D">
        <w:rPr>
          <w:i/>
          <w:iCs/>
          <w:sz w:val="20"/>
          <w:szCs w:val="20"/>
        </w:rPr>
        <w:t>SP</w:t>
      </w:r>
      <w:r w:rsidRPr="00E83B4D">
        <w:rPr>
          <w:sz w:val="20"/>
          <w:szCs w:val="20"/>
        </w:rPr>
        <w:t xml:space="preserve">. If the models pass validation, the </w:t>
      </w:r>
      <w:r w:rsidRPr="00E83B4D">
        <w:rPr>
          <w:i/>
          <w:iCs/>
          <w:sz w:val="20"/>
          <w:szCs w:val="20"/>
        </w:rPr>
        <w:t>CC</w:t>
      </w:r>
      <w:r w:rsidRPr="00E83B4D">
        <w:rPr>
          <w:sz w:val="20"/>
          <w:szCs w:val="20"/>
        </w:rPr>
        <w:t xml:space="preserve"> develops the </w:t>
      </w:r>
      <w:r w:rsidRPr="00E83B4D">
        <w:rPr>
          <w:i/>
          <w:iCs/>
          <w:sz w:val="20"/>
          <w:szCs w:val="20"/>
        </w:rPr>
        <w:t>SYS</w:t>
      </w:r>
      <w:r w:rsidRPr="00E83B4D">
        <w:rPr>
          <w:sz w:val="20"/>
          <w:szCs w:val="20"/>
        </w:rPr>
        <w:t xml:space="preserve"> using the best-performing model and preprocessing scaler. This </w:t>
      </w:r>
      <w:r w:rsidRPr="00E83B4D">
        <w:rPr>
          <w:i/>
          <w:iCs/>
          <w:sz w:val="20"/>
          <w:szCs w:val="20"/>
        </w:rPr>
        <w:t>SYS</w:t>
      </w:r>
      <w:r w:rsidRPr="00E83B4D">
        <w:rPr>
          <w:sz w:val="20"/>
          <w:szCs w:val="20"/>
        </w:rPr>
        <w:t xml:space="preserve"> is then deployed for </w:t>
      </w:r>
      <w:r w:rsidRPr="00E83B4D">
        <w:rPr>
          <w:i/>
          <w:iCs/>
          <w:sz w:val="20"/>
          <w:szCs w:val="20"/>
        </w:rPr>
        <w:t>SU</w:t>
      </w:r>
      <w:r w:rsidRPr="00E83B4D">
        <w:rPr>
          <w:sz w:val="20"/>
          <w:szCs w:val="20"/>
        </w:rPr>
        <w:t>s to use.</w:t>
      </w:r>
    </w:p>
    <w:p w14:paraId="2BA20D87" w14:textId="77777777" w:rsidR="00E83B4D" w:rsidRPr="00E83B4D" w:rsidRDefault="00E83B4D" w:rsidP="00E83B4D">
      <w:pPr>
        <w:spacing w:after="40"/>
        <w:ind w:left="270" w:hanging="270"/>
        <w:jc w:val="both"/>
        <w:rPr>
          <w:color w:val="000000"/>
          <w:sz w:val="20"/>
          <w:szCs w:val="20"/>
        </w:rPr>
      </w:pPr>
      <w:bookmarkStart w:id="38" w:name="_Hlk185451542"/>
      <w:r w:rsidRPr="00E83B4D">
        <w:rPr>
          <w:i/>
          <w:iCs/>
          <w:color w:val="000000"/>
          <w:sz w:val="20"/>
          <w:szCs w:val="20"/>
        </w:rPr>
        <w:t xml:space="preserve">CR </w:t>
      </w:r>
      <w:r w:rsidRPr="00E83B4D">
        <w:rPr>
          <w:color w:val="000000"/>
          <w:sz w:val="20"/>
          <w:szCs w:val="20"/>
        </w:rPr>
        <w:t xml:space="preserve">− After receiving the public key from the </w:t>
      </w:r>
      <w:r w:rsidRPr="00E83B4D">
        <w:rPr>
          <w:i/>
          <w:iCs/>
          <w:color w:val="000000"/>
          <w:sz w:val="20"/>
          <w:szCs w:val="20"/>
        </w:rPr>
        <w:t>CC</w:t>
      </w:r>
      <w:r w:rsidRPr="00E83B4D">
        <w:rPr>
          <w:color w:val="000000"/>
          <w:sz w:val="20"/>
          <w:szCs w:val="20"/>
        </w:rPr>
        <w:t xml:space="preserve">, </w:t>
      </w:r>
      <w:r w:rsidRPr="00E83B4D">
        <w:rPr>
          <w:i/>
          <w:iCs/>
          <w:color w:val="000000"/>
          <w:sz w:val="20"/>
          <w:szCs w:val="20"/>
        </w:rPr>
        <w:t>CR</w:t>
      </w:r>
      <w:r w:rsidRPr="00E83B4D">
        <w:rPr>
          <w:color w:val="000000"/>
          <w:sz w:val="20"/>
          <w:szCs w:val="20"/>
        </w:rPr>
        <w:t xml:space="preserve">s generate a unique ephemeral key for each column of the dataset. They use these keys to encrypt the data securely. The encrypted dataset is then sent back to the </w:t>
      </w:r>
      <w:r w:rsidRPr="00E83B4D">
        <w:rPr>
          <w:i/>
          <w:iCs/>
          <w:color w:val="000000"/>
          <w:sz w:val="20"/>
          <w:szCs w:val="20"/>
        </w:rPr>
        <w:t>CC</w:t>
      </w:r>
      <w:r w:rsidRPr="00E83B4D">
        <w:rPr>
          <w:color w:val="000000"/>
          <w:sz w:val="20"/>
          <w:szCs w:val="20"/>
        </w:rPr>
        <w:t xml:space="preserve"> for validation. </w:t>
      </w:r>
      <w:bookmarkEnd w:id="38"/>
    </w:p>
    <w:tbl>
      <w:tblPr>
        <w:tblStyle w:val="TableGrid1"/>
        <w:tblpPr w:leftFromText="187" w:rightFromText="187" w:vertAnchor="page" w:tblpY="980"/>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tblGrid>
      <w:tr w:rsidR="00E83B4D" w:rsidRPr="00E83B4D" w14:paraId="33F0D58F" w14:textId="77777777" w:rsidTr="00E83B4D">
        <w:tc>
          <w:tcPr>
            <w:tcW w:w="4463" w:type="dxa"/>
            <w:hideMark/>
          </w:tcPr>
          <w:p w14:paraId="02EDB250" w14:textId="77777777" w:rsidR="00E83B4D" w:rsidRPr="00E83B4D" w:rsidRDefault="00E83B4D" w:rsidP="00E83B4D">
            <w:pPr>
              <w:spacing w:after="240" w:line="256" w:lineRule="auto"/>
              <w:ind w:left="120" w:right="118"/>
              <w:jc w:val="center"/>
              <w:rPr>
                <w:sz w:val="20"/>
                <w:szCs w:val="20"/>
              </w:rPr>
            </w:pPr>
            <w:bookmarkStart w:id="39" w:name="_Hlk181401866"/>
            <w:r w:rsidRPr="00E83B4D">
              <w:rPr>
                <w:noProof/>
                <w:sz w:val="20"/>
                <w:szCs w:val="20"/>
              </w:rPr>
              <w:lastRenderedPageBreak/>
              <w:drawing>
                <wp:inline distT="0" distB="0" distL="0" distR="0" wp14:anchorId="3F1906E6" wp14:editId="3E2A6E76">
                  <wp:extent cx="2354580" cy="1965960"/>
                  <wp:effectExtent l="0" t="0" r="7620" b="0"/>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54580" cy="1965960"/>
                          </a:xfrm>
                          <a:prstGeom prst="rect">
                            <a:avLst/>
                          </a:prstGeom>
                          <a:noFill/>
                          <a:ln>
                            <a:noFill/>
                          </a:ln>
                        </pic:spPr>
                      </pic:pic>
                    </a:graphicData>
                  </a:graphic>
                </wp:inline>
              </w:drawing>
            </w:r>
          </w:p>
          <w:p w14:paraId="73DE585D" w14:textId="77777777" w:rsidR="00E83B4D" w:rsidRPr="00E83B4D" w:rsidRDefault="00E83B4D" w:rsidP="00E83B4D">
            <w:pPr>
              <w:spacing w:after="240" w:line="252" w:lineRule="auto"/>
              <w:ind w:right="38"/>
              <w:jc w:val="both"/>
              <w:rPr>
                <w:sz w:val="17"/>
                <w:szCs w:val="20"/>
              </w:rPr>
            </w:pPr>
            <w:bookmarkStart w:id="40" w:name="_Hlk185452189"/>
            <w:r w:rsidRPr="00E83B4D">
              <w:rPr>
                <w:rFonts w:ascii="Arial MT"/>
                <w:sz w:val="17"/>
                <w:szCs w:val="20"/>
              </w:rPr>
              <w:t>Fig.</w:t>
            </w:r>
            <w:r w:rsidRPr="00E83B4D">
              <w:rPr>
                <w:rFonts w:ascii="Arial MT"/>
                <w:spacing w:val="2"/>
                <w:sz w:val="17"/>
                <w:szCs w:val="20"/>
              </w:rPr>
              <w:t xml:space="preserve"> 2</w:t>
            </w:r>
            <w:r w:rsidRPr="00E83B4D">
              <w:rPr>
                <w:rFonts w:ascii="Arial MT"/>
                <w:spacing w:val="43"/>
                <w:sz w:val="17"/>
                <w:szCs w:val="20"/>
              </w:rPr>
              <w:t xml:space="preserve"> </w:t>
            </w:r>
            <w:r w:rsidRPr="00E83B4D">
              <w:rPr>
                <w:sz w:val="17"/>
                <w:szCs w:val="20"/>
              </w:rPr>
              <w:t>Interactions among entities</w:t>
            </w:r>
            <w:bookmarkEnd w:id="40"/>
          </w:p>
        </w:tc>
      </w:tr>
    </w:tbl>
    <w:p w14:paraId="393D9D66" w14:textId="77777777" w:rsidR="00E83B4D" w:rsidRPr="00E83B4D" w:rsidRDefault="00E83B4D" w:rsidP="00E83B4D">
      <w:pPr>
        <w:spacing w:after="40"/>
        <w:ind w:left="270" w:hanging="270"/>
        <w:jc w:val="both"/>
        <w:rPr>
          <w:color w:val="000000"/>
          <w:sz w:val="20"/>
          <w:szCs w:val="20"/>
        </w:rPr>
      </w:pPr>
      <w:r w:rsidRPr="00E83B4D">
        <w:rPr>
          <w:i/>
          <w:iCs/>
          <w:color w:val="000000"/>
          <w:sz w:val="20"/>
          <w:szCs w:val="20"/>
        </w:rPr>
        <w:t>SP</w:t>
      </w:r>
      <w:r w:rsidRPr="00E83B4D">
        <w:rPr>
          <w:color w:val="000000"/>
          <w:sz w:val="20"/>
          <w:szCs w:val="20"/>
        </w:rPr>
        <w:t xml:space="preserve"> − The </w:t>
      </w:r>
      <w:r w:rsidRPr="00E83B4D">
        <w:rPr>
          <w:i/>
          <w:iCs/>
          <w:color w:val="000000"/>
          <w:sz w:val="20"/>
          <w:szCs w:val="20"/>
        </w:rPr>
        <w:t>SP</w:t>
      </w:r>
      <w:r w:rsidRPr="00E83B4D">
        <w:rPr>
          <w:color w:val="000000"/>
          <w:sz w:val="20"/>
          <w:szCs w:val="20"/>
        </w:rPr>
        <w:t xml:space="preserve"> preprocesses the encrypted dataset received from </w:t>
      </w:r>
      <w:r w:rsidRPr="00E83B4D">
        <w:rPr>
          <w:i/>
          <w:iCs/>
          <w:color w:val="000000"/>
          <w:sz w:val="20"/>
          <w:szCs w:val="20"/>
        </w:rPr>
        <w:t>CC</w:t>
      </w:r>
      <w:r w:rsidRPr="00E83B4D">
        <w:rPr>
          <w:color w:val="000000"/>
          <w:sz w:val="20"/>
          <w:szCs w:val="20"/>
        </w:rPr>
        <w:t xml:space="preserve"> and trains several ML models. After evaluating these models using metrics such as </w:t>
      </w:r>
      <w:r w:rsidRPr="00E83B4D">
        <w:rPr>
          <w:sz w:val="20"/>
          <w:szCs w:val="20"/>
        </w:rPr>
        <w:t xml:space="preserve">F1-score, </w:t>
      </w:r>
      <w:r w:rsidRPr="00E83B4D">
        <w:rPr>
          <w:color w:val="000000"/>
          <w:sz w:val="20"/>
          <w:szCs w:val="20"/>
        </w:rPr>
        <w:t xml:space="preserve">the </w:t>
      </w:r>
      <w:r w:rsidRPr="00E83B4D">
        <w:rPr>
          <w:i/>
          <w:iCs/>
          <w:color w:val="000000"/>
          <w:sz w:val="20"/>
          <w:szCs w:val="20"/>
        </w:rPr>
        <w:t>SP</w:t>
      </w:r>
      <w:r w:rsidRPr="00E83B4D">
        <w:rPr>
          <w:color w:val="000000"/>
          <w:sz w:val="20"/>
          <w:szCs w:val="20"/>
        </w:rPr>
        <w:t xml:space="preserve"> selects the best-performing model and shares it with </w:t>
      </w:r>
      <w:r w:rsidRPr="00E83B4D">
        <w:rPr>
          <w:i/>
          <w:iCs/>
          <w:color w:val="000000"/>
          <w:sz w:val="20"/>
          <w:szCs w:val="20"/>
        </w:rPr>
        <w:t>CC</w:t>
      </w:r>
      <w:r w:rsidRPr="00E83B4D">
        <w:rPr>
          <w:color w:val="000000"/>
          <w:sz w:val="20"/>
          <w:szCs w:val="20"/>
        </w:rPr>
        <w:t>.</w:t>
      </w:r>
    </w:p>
    <w:p w14:paraId="0BCC32B7" w14:textId="77777777" w:rsidR="00E83B4D" w:rsidRPr="00E83B4D" w:rsidRDefault="00E83B4D" w:rsidP="00E83B4D">
      <w:pPr>
        <w:spacing w:after="40"/>
        <w:ind w:left="274" w:hanging="274"/>
        <w:jc w:val="both"/>
        <w:rPr>
          <w:color w:val="000000"/>
          <w:sz w:val="20"/>
          <w:szCs w:val="20"/>
        </w:rPr>
      </w:pPr>
      <w:bookmarkStart w:id="41" w:name="_Hlk181401937"/>
      <w:bookmarkStart w:id="42" w:name="_Hlk185453100"/>
      <w:bookmarkEnd w:id="39"/>
      <w:r w:rsidRPr="00E83B4D">
        <w:rPr>
          <w:i/>
          <w:iCs/>
          <w:color w:val="000000"/>
          <w:sz w:val="20"/>
          <w:szCs w:val="20"/>
        </w:rPr>
        <w:t>SU</w:t>
      </w:r>
      <w:r w:rsidRPr="00E83B4D">
        <w:rPr>
          <w:color w:val="000000"/>
          <w:sz w:val="20"/>
          <w:szCs w:val="20"/>
        </w:rPr>
        <w:t xml:space="preserve"> </w:t>
      </w:r>
      <w:bookmarkEnd w:id="41"/>
      <w:r w:rsidRPr="00E83B4D">
        <w:rPr>
          <w:color w:val="000000"/>
          <w:sz w:val="20"/>
          <w:szCs w:val="20"/>
        </w:rPr>
        <w:t xml:space="preserve">− The </w:t>
      </w:r>
      <w:r w:rsidRPr="00E83B4D">
        <w:rPr>
          <w:i/>
          <w:iCs/>
          <w:color w:val="000000"/>
          <w:sz w:val="20"/>
          <w:szCs w:val="20"/>
        </w:rPr>
        <w:t>SU</w:t>
      </w:r>
      <w:r w:rsidRPr="00E83B4D">
        <w:rPr>
          <w:color w:val="000000"/>
          <w:sz w:val="20"/>
          <w:szCs w:val="20"/>
        </w:rPr>
        <w:t xml:space="preserve"> generates an RSA key pair and shares the public key with the </w:t>
      </w:r>
      <w:r w:rsidRPr="00E83B4D">
        <w:rPr>
          <w:i/>
          <w:iCs/>
          <w:color w:val="000000"/>
          <w:sz w:val="20"/>
          <w:szCs w:val="20"/>
        </w:rPr>
        <w:t>SYS</w:t>
      </w:r>
      <w:r w:rsidRPr="00E83B4D">
        <w:rPr>
          <w:color w:val="000000"/>
          <w:sz w:val="20"/>
          <w:szCs w:val="20"/>
        </w:rPr>
        <w:t xml:space="preserve">. To send input, the </w:t>
      </w:r>
      <w:r w:rsidRPr="00E83B4D">
        <w:rPr>
          <w:i/>
          <w:iCs/>
          <w:color w:val="000000"/>
          <w:sz w:val="20"/>
          <w:szCs w:val="20"/>
        </w:rPr>
        <w:t>SU</w:t>
      </w:r>
      <w:r w:rsidRPr="00E83B4D">
        <w:rPr>
          <w:color w:val="000000"/>
          <w:sz w:val="20"/>
          <w:szCs w:val="20"/>
        </w:rPr>
        <w:t xml:space="preserve"> encrypts it using AES, encrypts the AES key using </w:t>
      </w:r>
      <w:r w:rsidRPr="00E83B4D">
        <w:rPr>
          <w:i/>
          <w:iCs/>
          <w:color w:val="000000"/>
          <w:sz w:val="20"/>
          <w:szCs w:val="20"/>
        </w:rPr>
        <w:t>SYS</w:t>
      </w:r>
      <w:r w:rsidRPr="00E83B4D">
        <w:rPr>
          <w:color w:val="000000"/>
          <w:sz w:val="20"/>
          <w:szCs w:val="20"/>
        </w:rPr>
        <w:t xml:space="preserve">’s public key, and signs both using their private key. The </w:t>
      </w:r>
      <w:r w:rsidRPr="00E83B4D">
        <w:rPr>
          <w:i/>
          <w:iCs/>
          <w:color w:val="000000"/>
          <w:sz w:val="20"/>
          <w:szCs w:val="20"/>
        </w:rPr>
        <w:t>SU</w:t>
      </w:r>
      <w:r w:rsidRPr="00E83B4D">
        <w:rPr>
          <w:color w:val="000000"/>
          <w:sz w:val="20"/>
          <w:szCs w:val="20"/>
        </w:rPr>
        <w:t xml:space="preserve"> then sends the encrypted input, encrypted key, and digital signature to the </w:t>
      </w:r>
      <w:r w:rsidRPr="00E83B4D">
        <w:rPr>
          <w:i/>
          <w:iCs/>
          <w:color w:val="000000"/>
          <w:sz w:val="20"/>
          <w:szCs w:val="20"/>
        </w:rPr>
        <w:t>SYS</w:t>
      </w:r>
      <w:r w:rsidRPr="00E83B4D">
        <w:rPr>
          <w:color w:val="000000"/>
          <w:sz w:val="20"/>
          <w:szCs w:val="20"/>
        </w:rPr>
        <w:t xml:space="preserve">. After receiving the prediction, the </w:t>
      </w:r>
      <w:r w:rsidRPr="00E83B4D">
        <w:rPr>
          <w:i/>
          <w:iCs/>
          <w:color w:val="000000"/>
          <w:sz w:val="20"/>
          <w:szCs w:val="20"/>
        </w:rPr>
        <w:t>SU</w:t>
      </w:r>
      <w:r w:rsidRPr="00E83B4D">
        <w:rPr>
          <w:color w:val="000000"/>
          <w:sz w:val="20"/>
          <w:szCs w:val="20"/>
        </w:rPr>
        <w:t xml:space="preserve"> verifies the signature using </w:t>
      </w:r>
      <w:r w:rsidRPr="00E83B4D">
        <w:rPr>
          <w:i/>
          <w:iCs/>
          <w:color w:val="000000"/>
          <w:sz w:val="20"/>
          <w:szCs w:val="20"/>
        </w:rPr>
        <w:t>SYS</w:t>
      </w:r>
      <w:r w:rsidRPr="00E83B4D">
        <w:rPr>
          <w:color w:val="000000"/>
          <w:sz w:val="20"/>
          <w:szCs w:val="20"/>
        </w:rPr>
        <w:t>’s public key, decrypts the AES key with their private key, and finally retrieves the original output by decrypting it with the recovered AES key.</w:t>
      </w:r>
    </w:p>
    <w:p w14:paraId="33C25618" w14:textId="77777777" w:rsidR="00E83B4D" w:rsidRPr="00E83B4D" w:rsidRDefault="00E83B4D" w:rsidP="00E83B4D">
      <w:pPr>
        <w:spacing w:after="40"/>
        <w:ind w:left="270" w:hanging="270"/>
        <w:jc w:val="both"/>
        <w:rPr>
          <w:color w:val="000000"/>
          <w:sz w:val="20"/>
          <w:szCs w:val="20"/>
        </w:rPr>
      </w:pPr>
      <w:r w:rsidRPr="00E83B4D">
        <w:rPr>
          <w:i/>
          <w:iCs/>
          <w:color w:val="000000"/>
          <w:sz w:val="20"/>
          <w:szCs w:val="20"/>
        </w:rPr>
        <w:t>SYS</w:t>
      </w:r>
      <w:r w:rsidRPr="00E83B4D">
        <w:rPr>
          <w:color w:val="000000"/>
          <w:sz w:val="20"/>
          <w:szCs w:val="20"/>
        </w:rPr>
        <w:t xml:space="preserve"> − </w:t>
      </w:r>
      <w:bookmarkEnd w:id="42"/>
      <w:r w:rsidRPr="00E83B4D">
        <w:rPr>
          <w:color w:val="000000"/>
          <w:sz w:val="20"/>
          <w:szCs w:val="20"/>
        </w:rPr>
        <w:t xml:space="preserve">The </w:t>
      </w:r>
      <w:r w:rsidRPr="00E83B4D">
        <w:rPr>
          <w:i/>
          <w:iCs/>
          <w:color w:val="000000"/>
          <w:sz w:val="20"/>
          <w:szCs w:val="20"/>
        </w:rPr>
        <w:t>SYS</w:t>
      </w:r>
      <w:r w:rsidRPr="00E83B4D">
        <w:rPr>
          <w:color w:val="000000"/>
          <w:sz w:val="20"/>
          <w:szCs w:val="20"/>
        </w:rPr>
        <w:t xml:space="preserve"> generates another RSA key pair when a new </w:t>
      </w:r>
      <w:r w:rsidRPr="00E83B4D">
        <w:rPr>
          <w:i/>
          <w:iCs/>
          <w:color w:val="000000"/>
          <w:sz w:val="20"/>
          <w:szCs w:val="20"/>
        </w:rPr>
        <w:t>SU</w:t>
      </w:r>
      <w:r w:rsidRPr="00E83B4D">
        <w:rPr>
          <w:color w:val="000000"/>
          <w:sz w:val="20"/>
          <w:szCs w:val="20"/>
        </w:rPr>
        <w:t xml:space="preserve"> account is created and shares the public key with the </w:t>
      </w:r>
      <w:r w:rsidRPr="00E83B4D">
        <w:rPr>
          <w:i/>
          <w:iCs/>
          <w:color w:val="000000"/>
          <w:sz w:val="20"/>
          <w:szCs w:val="20"/>
        </w:rPr>
        <w:t>SU</w:t>
      </w:r>
      <w:r w:rsidRPr="00E83B4D">
        <w:rPr>
          <w:color w:val="000000"/>
          <w:sz w:val="20"/>
          <w:szCs w:val="20"/>
        </w:rPr>
        <w:t xml:space="preserve">. After receiving the AES-encrypted input, encrypted AES key, and digital signature from the </w:t>
      </w:r>
      <w:r w:rsidRPr="00E83B4D">
        <w:rPr>
          <w:i/>
          <w:iCs/>
          <w:color w:val="000000"/>
          <w:sz w:val="20"/>
          <w:szCs w:val="20"/>
        </w:rPr>
        <w:t>SU</w:t>
      </w:r>
      <w:r w:rsidRPr="00E83B4D">
        <w:rPr>
          <w:color w:val="000000"/>
          <w:sz w:val="20"/>
          <w:szCs w:val="20"/>
        </w:rPr>
        <w:t xml:space="preserve">, </w:t>
      </w:r>
      <w:r w:rsidRPr="00E83B4D">
        <w:rPr>
          <w:i/>
          <w:iCs/>
          <w:color w:val="000000"/>
          <w:sz w:val="20"/>
          <w:szCs w:val="20"/>
        </w:rPr>
        <w:t>SYS</w:t>
      </w:r>
      <w:r w:rsidRPr="00E83B4D">
        <w:rPr>
          <w:color w:val="000000"/>
          <w:sz w:val="20"/>
          <w:szCs w:val="20"/>
        </w:rPr>
        <w:t xml:space="preserve"> first verifies the signature using the </w:t>
      </w:r>
      <w:r w:rsidRPr="00E83B4D">
        <w:rPr>
          <w:i/>
          <w:iCs/>
          <w:color w:val="000000"/>
          <w:sz w:val="20"/>
          <w:szCs w:val="20"/>
        </w:rPr>
        <w:t>SU</w:t>
      </w:r>
      <w:r w:rsidRPr="00E83B4D">
        <w:rPr>
          <w:color w:val="000000"/>
          <w:sz w:val="20"/>
          <w:szCs w:val="20"/>
        </w:rPr>
        <w:t xml:space="preserve">’s public key. It then decrypts the AES key using its private key and uses that AES key to decrypt the input. The decrypted input is then column-wise encrypted with public keys, preprocessed, and passed through the trained model for prediction. The result is encrypted with AES, the AES key is encrypted using the </w:t>
      </w:r>
      <w:r w:rsidRPr="00E83B4D">
        <w:rPr>
          <w:i/>
          <w:iCs/>
          <w:color w:val="000000"/>
          <w:sz w:val="20"/>
          <w:szCs w:val="20"/>
        </w:rPr>
        <w:t>SU</w:t>
      </w:r>
      <w:r w:rsidRPr="00E83B4D">
        <w:rPr>
          <w:color w:val="000000"/>
          <w:sz w:val="20"/>
          <w:szCs w:val="20"/>
        </w:rPr>
        <w:t xml:space="preserve">’s public key, and both are signed using </w:t>
      </w:r>
      <w:r w:rsidRPr="00E83B4D">
        <w:rPr>
          <w:i/>
          <w:iCs/>
          <w:color w:val="000000"/>
          <w:sz w:val="20"/>
          <w:szCs w:val="20"/>
        </w:rPr>
        <w:t>SYS</w:t>
      </w:r>
      <w:r w:rsidRPr="00E83B4D">
        <w:rPr>
          <w:color w:val="000000"/>
          <w:sz w:val="20"/>
          <w:szCs w:val="20"/>
        </w:rPr>
        <w:t xml:space="preserve">’s private key before being sent to the </w:t>
      </w:r>
      <w:r w:rsidRPr="00E83B4D">
        <w:rPr>
          <w:i/>
          <w:iCs/>
          <w:color w:val="000000"/>
          <w:sz w:val="20"/>
          <w:szCs w:val="20"/>
        </w:rPr>
        <w:t>SU</w:t>
      </w:r>
      <w:r w:rsidRPr="00E83B4D">
        <w:rPr>
          <w:color w:val="000000"/>
          <w:sz w:val="20"/>
          <w:szCs w:val="20"/>
        </w:rPr>
        <w:t>.</w:t>
      </w:r>
    </w:p>
    <w:p w14:paraId="416DB8BA" w14:textId="77777777" w:rsidR="00E83B4D" w:rsidRPr="00E83B4D" w:rsidRDefault="00E83B4D" w:rsidP="00E83B4D">
      <w:pPr>
        <w:spacing w:after="40"/>
        <w:ind w:left="270" w:hanging="270"/>
        <w:jc w:val="both"/>
        <w:rPr>
          <w:color w:val="000000"/>
          <w:sz w:val="20"/>
          <w:szCs w:val="20"/>
        </w:rPr>
      </w:pPr>
    </w:p>
    <w:p w14:paraId="29548187" w14:textId="77777777" w:rsidR="00E83B4D" w:rsidRPr="00E83B4D" w:rsidRDefault="00E83B4D" w:rsidP="00A41428">
      <w:pPr>
        <w:numPr>
          <w:ilvl w:val="1"/>
          <w:numId w:val="3"/>
        </w:numPr>
        <w:tabs>
          <w:tab w:val="left" w:pos="509"/>
        </w:tabs>
        <w:outlineLvl w:val="1"/>
        <w:rPr>
          <w:rFonts w:ascii="Arial MT" w:eastAsia="Arial MT" w:hAnsi="Arial MT" w:cs="Arial MT"/>
        </w:rPr>
      </w:pPr>
      <w:bookmarkStart w:id="43" w:name="_Hlk185453210"/>
      <w:r w:rsidRPr="00E83B4D">
        <w:rPr>
          <w:rFonts w:ascii="Arial MT" w:eastAsia="Arial MT" w:hAnsi="Arial MT" w:cs="Arial MT"/>
          <w:w w:val="95"/>
        </w:rPr>
        <w:t>Table of</w:t>
      </w:r>
      <w:bookmarkEnd w:id="43"/>
      <w:r w:rsidRPr="00E83B4D">
        <w:rPr>
          <w:rFonts w:ascii="Arial MT" w:eastAsia="Arial MT" w:hAnsi="Arial MT" w:cs="Arial MT"/>
          <w:w w:val="95"/>
        </w:rPr>
        <w:t xml:space="preserve"> Notations</w:t>
      </w:r>
    </w:p>
    <w:p w14:paraId="29F9D63C" w14:textId="77777777" w:rsidR="00E83B4D" w:rsidRPr="00E83B4D" w:rsidRDefault="00E83B4D" w:rsidP="00E83B4D">
      <w:pPr>
        <w:spacing w:line="252" w:lineRule="auto"/>
        <w:ind w:right="38"/>
        <w:jc w:val="both"/>
        <w:rPr>
          <w:sz w:val="20"/>
          <w:szCs w:val="20"/>
        </w:rPr>
      </w:pPr>
    </w:p>
    <w:p w14:paraId="709C8C7E" w14:textId="77777777" w:rsidR="00E83B4D" w:rsidRPr="00E83B4D" w:rsidRDefault="00E83B4D" w:rsidP="00E83B4D">
      <w:pPr>
        <w:spacing w:line="252" w:lineRule="auto"/>
        <w:ind w:right="38"/>
        <w:jc w:val="both"/>
        <w:rPr>
          <w:sz w:val="20"/>
          <w:szCs w:val="20"/>
        </w:rPr>
      </w:pPr>
      <w:r w:rsidRPr="00E83B4D">
        <w:rPr>
          <w:sz w:val="20"/>
          <w:szCs w:val="20"/>
        </w:rPr>
        <w:t>This section provides a list of notations used in this system, as shown in Table 1.</w:t>
      </w:r>
    </w:p>
    <w:p w14:paraId="40C6AFAA" w14:textId="77777777" w:rsidR="00E83B4D" w:rsidRPr="00E83B4D" w:rsidRDefault="00E83B4D" w:rsidP="00E83B4D">
      <w:pPr>
        <w:spacing w:before="91" w:after="60"/>
        <w:rPr>
          <w:i/>
          <w:iCs/>
        </w:rPr>
      </w:pPr>
      <w:bookmarkStart w:id="44" w:name="_Hlk185453233"/>
      <w:r w:rsidRPr="00E83B4D">
        <w:rPr>
          <w:rFonts w:ascii="Arial MT"/>
          <w:sz w:val="17"/>
        </w:rPr>
        <w:t>Table</w:t>
      </w:r>
      <w:r w:rsidRPr="00E83B4D">
        <w:rPr>
          <w:rFonts w:ascii="Arial MT"/>
          <w:spacing w:val="-1"/>
          <w:sz w:val="17"/>
        </w:rPr>
        <w:t xml:space="preserve"> 1.</w:t>
      </w:r>
      <w:r w:rsidRPr="00E83B4D">
        <w:rPr>
          <w:rFonts w:ascii="Arial MT"/>
          <w:spacing w:val="36"/>
          <w:sz w:val="17"/>
        </w:rPr>
        <w:t xml:space="preserve"> </w:t>
      </w:r>
      <w:r w:rsidRPr="00E83B4D">
        <w:rPr>
          <w:sz w:val="17"/>
        </w:rPr>
        <w:t>Notations Used</w:t>
      </w:r>
    </w:p>
    <w:tbl>
      <w:tblPr>
        <w:tblStyle w:val="TableGrid1"/>
        <w:tblW w:w="5350" w:type="pct"/>
        <w:tblInd w:w="0" w:type="dxa"/>
        <w:tblLook w:val="04A0" w:firstRow="1" w:lastRow="0" w:firstColumn="1" w:lastColumn="0" w:noHBand="0" w:noVBand="1"/>
      </w:tblPr>
      <w:tblGrid>
        <w:gridCol w:w="1795"/>
        <w:gridCol w:w="2970"/>
      </w:tblGrid>
      <w:tr w:rsidR="00E83B4D" w:rsidRPr="00E83B4D" w14:paraId="35986AC1" w14:textId="77777777" w:rsidTr="00E83B4D">
        <w:trPr>
          <w:trHeight w:val="52"/>
        </w:trPr>
        <w:tc>
          <w:tcPr>
            <w:tcW w:w="1884" w:type="pct"/>
            <w:tcBorders>
              <w:top w:val="single" w:sz="4" w:space="0" w:color="auto"/>
              <w:left w:val="single" w:sz="4" w:space="0" w:color="auto"/>
              <w:bottom w:val="single" w:sz="4" w:space="0" w:color="auto"/>
              <w:right w:val="single" w:sz="4" w:space="0" w:color="auto"/>
            </w:tcBorders>
            <w:hideMark/>
          </w:tcPr>
          <w:p w14:paraId="214DEA32" w14:textId="77777777" w:rsidR="00E83B4D" w:rsidRPr="00E83B4D" w:rsidRDefault="00E83B4D" w:rsidP="00E83B4D">
            <w:pPr>
              <w:rPr>
                <w:i/>
                <w:iCs/>
                <w:color w:val="000000"/>
                <w:sz w:val="17"/>
                <w:szCs w:val="17"/>
              </w:rPr>
            </w:pPr>
            <w:bookmarkStart w:id="45" w:name="_Hlk185453322"/>
            <w:bookmarkEnd w:id="44"/>
            <w:r w:rsidRPr="00E83B4D">
              <w:rPr>
                <w:i/>
                <w:iCs/>
                <w:color w:val="000000"/>
                <w:sz w:val="17"/>
                <w:szCs w:val="17"/>
              </w:rPr>
              <w:t>Symbol</w:t>
            </w:r>
          </w:p>
        </w:tc>
        <w:tc>
          <w:tcPr>
            <w:tcW w:w="3116" w:type="pct"/>
            <w:tcBorders>
              <w:top w:val="single" w:sz="4" w:space="0" w:color="auto"/>
              <w:left w:val="single" w:sz="4" w:space="0" w:color="auto"/>
              <w:bottom w:val="single" w:sz="4" w:space="0" w:color="auto"/>
              <w:right w:val="single" w:sz="4" w:space="0" w:color="auto"/>
            </w:tcBorders>
            <w:hideMark/>
          </w:tcPr>
          <w:p w14:paraId="451E470C" w14:textId="77777777" w:rsidR="00E83B4D" w:rsidRPr="00E83B4D" w:rsidRDefault="00E83B4D" w:rsidP="00E83B4D">
            <w:pPr>
              <w:jc w:val="both"/>
              <w:rPr>
                <w:i/>
                <w:iCs/>
                <w:color w:val="000000"/>
                <w:sz w:val="17"/>
                <w:szCs w:val="17"/>
              </w:rPr>
            </w:pPr>
            <w:r w:rsidRPr="00E83B4D">
              <w:rPr>
                <w:i/>
                <w:iCs/>
                <w:color w:val="000000"/>
                <w:sz w:val="17"/>
                <w:szCs w:val="17"/>
              </w:rPr>
              <w:t>Description</w:t>
            </w:r>
          </w:p>
        </w:tc>
      </w:tr>
      <w:tr w:rsidR="00E83B4D" w:rsidRPr="00E83B4D" w14:paraId="0FFD5829" w14:textId="77777777" w:rsidTr="00E83B4D">
        <w:trPr>
          <w:trHeight w:val="115"/>
        </w:trPr>
        <w:tc>
          <w:tcPr>
            <w:tcW w:w="1884" w:type="pct"/>
            <w:tcBorders>
              <w:top w:val="single" w:sz="4" w:space="0" w:color="auto"/>
              <w:left w:val="single" w:sz="4" w:space="0" w:color="auto"/>
              <w:bottom w:val="single" w:sz="4" w:space="0" w:color="auto"/>
              <w:right w:val="single" w:sz="4" w:space="0" w:color="auto"/>
            </w:tcBorders>
            <w:hideMark/>
          </w:tcPr>
          <w:p w14:paraId="33444E53" w14:textId="77777777" w:rsidR="00E83B4D" w:rsidRPr="00E83B4D" w:rsidRDefault="00E83B4D" w:rsidP="00E83B4D">
            <w:pPr>
              <w:spacing w:after="40"/>
              <w:rPr>
                <w:rFonts w:ascii="Cambria Math" w:hAnsi="Cambria Math"/>
                <w:i/>
                <w:iCs/>
                <w:color w:val="000000"/>
                <w:sz w:val="17"/>
                <w:szCs w:val="17"/>
              </w:rPr>
            </w:pPr>
            <w:proofErr w:type="spellStart"/>
            <w:r w:rsidRPr="00E83B4D">
              <w:rPr>
                <w:rFonts w:ascii="Cambria Math" w:hAnsi="Cambria Math"/>
                <w:i/>
                <w:iCs/>
                <w:color w:val="000000"/>
                <w:sz w:val="17"/>
                <w:szCs w:val="17"/>
              </w:rPr>
              <w:t>ω</w:t>
            </w:r>
            <w:r w:rsidRPr="00E83B4D">
              <w:rPr>
                <w:rFonts w:ascii="Cambria Math" w:hAnsi="Cambria Math"/>
                <w:i/>
                <w:iCs/>
                <w:color w:val="000000"/>
                <w:sz w:val="17"/>
                <w:szCs w:val="17"/>
                <w:vertAlign w:val="subscript"/>
              </w:rPr>
              <w:t>k</w:t>
            </w:r>
            <w:proofErr w:type="spellEnd"/>
          </w:p>
        </w:tc>
        <w:tc>
          <w:tcPr>
            <w:tcW w:w="3116" w:type="pct"/>
            <w:tcBorders>
              <w:top w:val="single" w:sz="4" w:space="0" w:color="auto"/>
              <w:left w:val="single" w:sz="4" w:space="0" w:color="auto"/>
              <w:bottom w:val="single" w:sz="4" w:space="0" w:color="auto"/>
              <w:right w:val="single" w:sz="4" w:space="0" w:color="auto"/>
            </w:tcBorders>
            <w:hideMark/>
          </w:tcPr>
          <w:p w14:paraId="5E7D8251" w14:textId="77777777" w:rsidR="00E83B4D" w:rsidRPr="00E83B4D" w:rsidRDefault="00E83B4D" w:rsidP="00E83B4D">
            <w:pPr>
              <w:spacing w:after="40"/>
              <w:jc w:val="both"/>
              <w:rPr>
                <w:color w:val="000000"/>
                <w:sz w:val="17"/>
                <w:szCs w:val="17"/>
              </w:rPr>
            </w:pPr>
            <w:r w:rsidRPr="00E83B4D">
              <w:rPr>
                <w:color w:val="000000"/>
                <w:sz w:val="17"/>
                <w:szCs w:val="17"/>
              </w:rPr>
              <w:t xml:space="preserve">Raw dataset from the </w:t>
            </w:r>
            <w:r w:rsidRPr="00E83B4D">
              <w:rPr>
                <w:i/>
                <w:iCs/>
                <w:color w:val="000000"/>
                <w:sz w:val="17"/>
                <w:szCs w:val="17"/>
              </w:rPr>
              <w:t>k</w:t>
            </w:r>
            <w:r w:rsidRPr="00E83B4D">
              <w:rPr>
                <w:color w:val="000000"/>
                <w:sz w:val="17"/>
                <w:szCs w:val="17"/>
              </w:rPr>
              <w:t>-</w:t>
            </w:r>
            <w:proofErr w:type="spellStart"/>
            <w:r w:rsidRPr="00E83B4D">
              <w:rPr>
                <w:color w:val="000000"/>
                <w:sz w:val="17"/>
                <w:szCs w:val="17"/>
              </w:rPr>
              <w:t>th</w:t>
            </w:r>
            <w:proofErr w:type="spellEnd"/>
            <w:r w:rsidRPr="00E83B4D">
              <w:rPr>
                <w:color w:val="000000"/>
                <w:sz w:val="17"/>
                <w:szCs w:val="17"/>
              </w:rPr>
              <w:t xml:space="preserve"> Kaggle repository, where </w:t>
            </w:r>
            <w:r w:rsidRPr="00E83B4D">
              <w:rPr>
                <w:rFonts w:ascii="Cambria Math" w:hAnsi="Cambria Math"/>
                <w:i/>
                <w:iCs/>
                <w:color w:val="000000"/>
                <w:sz w:val="17"/>
                <w:szCs w:val="17"/>
              </w:rPr>
              <w:t>k</w:t>
            </w:r>
            <w:r w:rsidRPr="00E83B4D">
              <w:rPr>
                <w:color w:val="000000"/>
                <w:sz w:val="17"/>
                <w:szCs w:val="17"/>
              </w:rPr>
              <w:t xml:space="preserve"> </w:t>
            </w:r>
            <w:r w:rsidRPr="00E83B4D">
              <w:rPr>
                <w:rFonts w:ascii="Cambria Math" w:hAnsi="Cambria Math" w:cs="Cambria Math"/>
                <w:color w:val="000000"/>
                <w:sz w:val="17"/>
                <w:szCs w:val="17"/>
              </w:rPr>
              <w:t>∈</w:t>
            </w:r>
            <w:r w:rsidRPr="00E83B4D">
              <w:rPr>
                <w:color w:val="000000"/>
                <w:sz w:val="17"/>
                <w:szCs w:val="17"/>
              </w:rPr>
              <w:t xml:space="preserve"> {1, 2, ..., 7}</w:t>
            </w:r>
          </w:p>
        </w:tc>
      </w:tr>
      <w:tr w:rsidR="00E83B4D" w:rsidRPr="00E83B4D" w14:paraId="5E35F8F1" w14:textId="77777777" w:rsidTr="00E83B4D">
        <w:trPr>
          <w:trHeight w:val="35"/>
        </w:trPr>
        <w:tc>
          <w:tcPr>
            <w:tcW w:w="1884" w:type="pct"/>
            <w:tcBorders>
              <w:top w:val="single" w:sz="4" w:space="0" w:color="auto"/>
              <w:left w:val="single" w:sz="4" w:space="0" w:color="auto"/>
              <w:bottom w:val="single" w:sz="4" w:space="0" w:color="auto"/>
              <w:right w:val="single" w:sz="4" w:space="0" w:color="auto"/>
            </w:tcBorders>
            <w:hideMark/>
          </w:tcPr>
          <w:p w14:paraId="052BE49B"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ω</w:t>
            </w:r>
          </w:p>
        </w:tc>
        <w:tc>
          <w:tcPr>
            <w:tcW w:w="3116" w:type="pct"/>
            <w:tcBorders>
              <w:top w:val="single" w:sz="4" w:space="0" w:color="auto"/>
              <w:left w:val="single" w:sz="4" w:space="0" w:color="auto"/>
              <w:bottom w:val="single" w:sz="4" w:space="0" w:color="auto"/>
              <w:right w:val="single" w:sz="4" w:space="0" w:color="auto"/>
            </w:tcBorders>
            <w:hideMark/>
          </w:tcPr>
          <w:p w14:paraId="7FEDBB43" w14:textId="77777777" w:rsidR="00E83B4D" w:rsidRPr="00E83B4D" w:rsidRDefault="00E83B4D" w:rsidP="00E83B4D">
            <w:pPr>
              <w:jc w:val="both"/>
              <w:rPr>
                <w:rFonts w:ascii="Cambria Math" w:hAnsi="Cambria Math"/>
                <w:color w:val="000000"/>
                <w:sz w:val="17"/>
                <w:szCs w:val="17"/>
              </w:rPr>
            </w:pPr>
            <w:r w:rsidRPr="00E83B4D">
              <w:rPr>
                <w:rFonts w:ascii="Cambria Math" w:hAnsi="Cambria Math"/>
                <w:i/>
                <w:iCs/>
                <w:color w:val="000000"/>
                <w:sz w:val="17"/>
                <w:szCs w:val="17"/>
              </w:rPr>
              <w:t>ω</w:t>
            </w:r>
            <w:r w:rsidRPr="00E83B4D">
              <w:rPr>
                <w:rFonts w:ascii="Cambria Math" w:hAnsi="Cambria Math"/>
                <w:color w:val="000000"/>
                <w:sz w:val="17"/>
                <w:szCs w:val="17"/>
                <w:vertAlign w:val="subscript"/>
              </w:rPr>
              <w:t>1</w:t>
            </w:r>
            <w:r w:rsidRPr="00E83B4D">
              <w:rPr>
                <w:rFonts w:ascii="Cambria Math" w:hAnsi="Cambria Math"/>
                <w:color w:val="000000"/>
                <w:sz w:val="17"/>
                <w:szCs w:val="17"/>
              </w:rPr>
              <w:t xml:space="preserve">, </w:t>
            </w:r>
            <w:r w:rsidRPr="00E83B4D">
              <w:rPr>
                <w:rFonts w:ascii="Cambria Math" w:hAnsi="Cambria Math"/>
                <w:i/>
                <w:iCs/>
                <w:color w:val="000000"/>
                <w:sz w:val="17"/>
                <w:szCs w:val="17"/>
              </w:rPr>
              <w:t>ω</w:t>
            </w:r>
            <w:r w:rsidRPr="00E83B4D">
              <w:rPr>
                <w:rFonts w:ascii="Cambria Math" w:hAnsi="Cambria Math"/>
                <w:color w:val="000000"/>
                <w:sz w:val="17"/>
                <w:szCs w:val="17"/>
                <w:vertAlign w:val="subscript"/>
              </w:rPr>
              <w:t>2</w:t>
            </w:r>
            <w:r w:rsidRPr="00E83B4D">
              <w:rPr>
                <w:rFonts w:ascii="Cambria Math" w:hAnsi="Cambria Math"/>
                <w:color w:val="000000"/>
                <w:sz w:val="17"/>
                <w:szCs w:val="17"/>
              </w:rPr>
              <w:t xml:space="preserve">, …, </w:t>
            </w:r>
            <w:r w:rsidRPr="00E83B4D">
              <w:rPr>
                <w:rFonts w:ascii="Cambria Math" w:hAnsi="Cambria Math"/>
                <w:i/>
                <w:iCs/>
                <w:color w:val="000000"/>
                <w:sz w:val="17"/>
                <w:szCs w:val="17"/>
              </w:rPr>
              <w:t>ω</w:t>
            </w:r>
            <w:r w:rsidRPr="00E83B4D">
              <w:rPr>
                <w:rFonts w:ascii="Cambria Math" w:hAnsi="Cambria Math"/>
                <w:color w:val="000000"/>
                <w:sz w:val="17"/>
                <w:szCs w:val="17"/>
                <w:vertAlign w:val="subscript"/>
              </w:rPr>
              <w:t>7</w:t>
            </w:r>
          </w:p>
        </w:tc>
      </w:tr>
      <w:tr w:rsidR="00E83B4D" w:rsidRPr="00E83B4D" w14:paraId="5DA49B95" w14:textId="77777777" w:rsidTr="00E83B4D">
        <w:trPr>
          <w:trHeight w:val="169"/>
        </w:trPr>
        <w:tc>
          <w:tcPr>
            <w:tcW w:w="1884" w:type="pct"/>
            <w:tcBorders>
              <w:top w:val="single" w:sz="4" w:space="0" w:color="auto"/>
              <w:left w:val="single" w:sz="4" w:space="0" w:color="auto"/>
              <w:bottom w:val="single" w:sz="4" w:space="0" w:color="auto"/>
              <w:right w:val="single" w:sz="4" w:space="0" w:color="auto"/>
            </w:tcBorders>
            <w:hideMark/>
          </w:tcPr>
          <w:p w14:paraId="579C1C47"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Φ</w:t>
            </w:r>
          </w:p>
        </w:tc>
        <w:tc>
          <w:tcPr>
            <w:tcW w:w="3116" w:type="pct"/>
            <w:tcBorders>
              <w:top w:val="single" w:sz="4" w:space="0" w:color="auto"/>
              <w:left w:val="single" w:sz="4" w:space="0" w:color="auto"/>
              <w:bottom w:val="single" w:sz="4" w:space="0" w:color="auto"/>
              <w:right w:val="single" w:sz="4" w:space="0" w:color="auto"/>
            </w:tcBorders>
            <w:hideMark/>
          </w:tcPr>
          <w:p w14:paraId="1AF5AAC2" w14:textId="77777777" w:rsidR="00E83B4D" w:rsidRPr="00E83B4D" w:rsidRDefault="00E83B4D" w:rsidP="00E83B4D">
            <w:pPr>
              <w:jc w:val="both"/>
              <w:rPr>
                <w:color w:val="000000"/>
                <w:sz w:val="17"/>
                <w:szCs w:val="17"/>
              </w:rPr>
            </w:pPr>
            <w:r w:rsidRPr="00E83B4D">
              <w:rPr>
                <w:color w:val="000000"/>
                <w:sz w:val="17"/>
                <w:szCs w:val="17"/>
              </w:rPr>
              <w:t>Dataset features</w:t>
            </w:r>
          </w:p>
        </w:tc>
      </w:tr>
      <w:tr w:rsidR="00E83B4D" w:rsidRPr="00E83B4D" w14:paraId="12D0987E" w14:textId="77777777" w:rsidTr="00E83B4D">
        <w:trPr>
          <w:trHeight w:val="35"/>
        </w:trPr>
        <w:tc>
          <w:tcPr>
            <w:tcW w:w="1884" w:type="pct"/>
            <w:tcBorders>
              <w:top w:val="single" w:sz="4" w:space="0" w:color="auto"/>
              <w:left w:val="single" w:sz="4" w:space="0" w:color="auto"/>
              <w:bottom w:val="single" w:sz="4" w:space="0" w:color="auto"/>
              <w:right w:val="single" w:sz="4" w:space="0" w:color="auto"/>
            </w:tcBorders>
            <w:hideMark/>
          </w:tcPr>
          <w:p w14:paraId="0EF18B6F"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d</w:t>
            </w:r>
          </w:p>
        </w:tc>
        <w:tc>
          <w:tcPr>
            <w:tcW w:w="3116" w:type="pct"/>
            <w:tcBorders>
              <w:top w:val="single" w:sz="4" w:space="0" w:color="auto"/>
              <w:left w:val="single" w:sz="4" w:space="0" w:color="auto"/>
              <w:bottom w:val="single" w:sz="4" w:space="0" w:color="auto"/>
              <w:right w:val="single" w:sz="4" w:space="0" w:color="auto"/>
            </w:tcBorders>
            <w:hideMark/>
          </w:tcPr>
          <w:p w14:paraId="637ECECE" w14:textId="77777777" w:rsidR="00E83B4D" w:rsidRPr="00E83B4D" w:rsidRDefault="00E83B4D" w:rsidP="00E83B4D">
            <w:pPr>
              <w:jc w:val="both"/>
              <w:rPr>
                <w:color w:val="000000"/>
                <w:sz w:val="17"/>
                <w:szCs w:val="17"/>
              </w:rPr>
            </w:pPr>
            <w:r w:rsidRPr="00E83B4D">
              <w:rPr>
                <w:color w:val="000000"/>
                <w:sz w:val="17"/>
                <w:szCs w:val="17"/>
              </w:rPr>
              <w:t>No. of crucial features</w:t>
            </w:r>
          </w:p>
        </w:tc>
      </w:tr>
      <w:tr w:rsidR="00E83B4D" w:rsidRPr="00E83B4D" w14:paraId="085B378C" w14:textId="77777777" w:rsidTr="00E83B4D">
        <w:trPr>
          <w:trHeight w:val="196"/>
        </w:trPr>
        <w:tc>
          <w:tcPr>
            <w:tcW w:w="1884" w:type="pct"/>
            <w:tcBorders>
              <w:top w:val="single" w:sz="4" w:space="0" w:color="auto"/>
              <w:left w:val="single" w:sz="4" w:space="0" w:color="auto"/>
              <w:bottom w:val="single" w:sz="4" w:space="0" w:color="auto"/>
              <w:right w:val="single" w:sz="4" w:space="0" w:color="auto"/>
            </w:tcBorders>
            <w:hideMark/>
          </w:tcPr>
          <w:p w14:paraId="6776E393"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r</w:t>
            </w:r>
          </w:p>
        </w:tc>
        <w:tc>
          <w:tcPr>
            <w:tcW w:w="3116" w:type="pct"/>
            <w:tcBorders>
              <w:top w:val="single" w:sz="4" w:space="0" w:color="auto"/>
              <w:left w:val="single" w:sz="4" w:space="0" w:color="auto"/>
              <w:bottom w:val="single" w:sz="4" w:space="0" w:color="auto"/>
              <w:right w:val="single" w:sz="4" w:space="0" w:color="auto"/>
            </w:tcBorders>
            <w:hideMark/>
          </w:tcPr>
          <w:p w14:paraId="57057B62" w14:textId="77777777" w:rsidR="00E83B4D" w:rsidRPr="00E83B4D" w:rsidRDefault="00E83B4D" w:rsidP="00E83B4D">
            <w:pPr>
              <w:jc w:val="both"/>
              <w:rPr>
                <w:color w:val="000000"/>
                <w:sz w:val="17"/>
                <w:szCs w:val="17"/>
              </w:rPr>
            </w:pPr>
            <w:r w:rsidRPr="00E83B4D">
              <w:rPr>
                <w:color w:val="000000"/>
                <w:sz w:val="17"/>
                <w:szCs w:val="17"/>
              </w:rPr>
              <w:t>No. of medical records</w:t>
            </w:r>
          </w:p>
        </w:tc>
      </w:tr>
      <w:tr w:rsidR="00E83B4D" w:rsidRPr="00E83B4D" w14:paraId="6D9CDB5F" w14:textId="77777777" w:rsidTr="00E83B4D">
        <w:trPr>
          <w:trHeight w:val="142"/>
        </w:trPr>
        <w:tc>
          <w:tcPr>
            <w:tcW w:w="1884" w:type="pct"/>
            <w:tcBorders>
              <w:top w:val="single" w:sz="4" w:space="0" w:color="auto"/>
              <w:left w:val="single" w:sz="4" w:space="0" w:color="auto"/>
              <w:bottom w:val="single" w:sz="4" w:space="0" w:color="auto"/>
              <w:right w:val="single" w:sz="4" w:space="0" w:color="auto"/>
            </w:tcBorders>
            <w:hideMark/>
          </w:tcPr>
          <w:p w14:paraId="2E6E9A47"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ξ</w:t>
            </w:r>
            <w:r w:rsidRPr="00E83B4D">
              <w:rPr>
                <w:rFonts w:ascii="Cambria Math" w:hAnsi="Cambria Math"/>
                <w:i/>
                <w:iCs/>
                <w:color w:val="000000"/>
                <w:sz w:val="17"/>
                <w:szCs w:val="17"/>
                <w:vertAlign w:val="subscript"/>
              </w:rPr>
              <w:t xml:space="preserve"> </w:t>
            </w:r>
          </w:p>
        </w:tc>
        <w:tc>
          <w:tcPr>
            <w:tcW w:w="3116" w:type="pct"/>
            <w:tcBorders>
              <w:top w:val="single" w:sz="4" w:space="0" w:color="auto"/>
              <w:left w:val="single" w:sz="4" w:space="0" w:color="auto"/>
              <w:bottom w:val="single" w:sz="4" w:space="0" w:color="auto"/>
              <w:right w:val="single" w:sz="4" w:space="0" w:color="auto"/>
            </w:tcBorders>
            <w:hideMark/>
          </w:tcPr>
          <w:p w14:paraId="642153E8" w14:textId="77777777" w:rsidR="00E83B4D" w:rsidRPr="00E83B4D" w:rsidRDefault="00E83B4D" w:rsidP="00E83B4D">
            <w:pPr>
              <w:jc w:val="both"/>
              <w:rPr>
                <w:color w:val="000000"/>
                <w:sz w:val="17"/>
                <w:szCs w:val="17"/>
              </w:rPr>
            </w:pPr>
            <w:r w:rsidRPr="00E83B4D">
              <w:rPr>
                <w:color w:val="000000"/>
                <w:sz w:val="17"/>
                <w:szCs w:val="17"/>
              </w:rPr>
              <w:t>Crucial features (</w:t>
            </w:r>
            <w:r w:rsidRPr="00E83B4D">
              <w:rPr>
                <w:rFonts w:ascii="Cambria Math" w:hAnsi="Cambria Math"/>
                <w:i/>
                <w:iCs/>
                <w:color w:val="000000"/>
                <w:sz w:val="17"/>
                <w:szCs w:val="17"/>
              </w:rPr>
              <w:t>ξ</w:t>
            </w:r>
            <w:r w:rsidRPr="00E83B4D">
              <w:rPr>
                <w:rFonts w:ascii="Cambria Math" w:hAnsi="Cambria Math"/>
                <w:color w:val="000000"/>
                <w:sz w:val="17"/>
                <w:szCs w:val="17"/>
                <w:vertAlign w:val="subscript"/>
              </w:rPr>
              <w:t>1</w:t>
            </w:r>
            <w:r w:rsidRPr="00E83B4D">
              <w:rPr>
                <w:rFonts w:ascii="Cambria Math" w:hAnsi="Cambria Math"/>
                <w:color w:val="000000"/>
                <w:sz w:val="17"/>
                <w:szCs w:val="17"/>
              </w:rPr>
              <w:t>,</w:t>
            </w:r>
            <w:r w:rsidRPr="00E83B4D">
              <w:rPr>
                <w:rFonts w:ascii="Cambria Math" w:hAnsi="Cambria Math"/>
                <w:color w:val="000000"/>
                <w:sz w:val="17"/>
                <w:szCs w:val="17"/>
                <w:vertAlign w:val="subscript"/>
              </w:rPr>
              <w:t xml:space="preserve"> </w:t>
            </w:r>
            <w:r w:rsidRPr="00E83B4D">
              <w:rPr>
                <w:rFonts w:ascii="Cambria Math" w:hAnsi="Cambria Math"/>
                <w:i/>
                <w:iCs/>
                <w:color w:val="000000"/>
                <w:sz w:val="17"/>
                <w:szCs w:val="17"/>
              </w:rPr>
              <w:t>ξ</w:t>
            </w:r>
            <w:r w:rsidRPr="00E83B4D">
              <w:rPr>
                <w:rFonts w:ascii="Cambria Math" w:hAnsi="Cambria Math"/>
                <w:color w:val="000000"/>
                <w:sz w:val="17"/>
                <w:szCs w:val="17"/>
                <w:vertAlign w:val="subscript"/>
              </w:rPr>
              <w:t>2</w:t>
            </w:r>
            <w:r w:rsidRPr="00E83B4D">
              <w:rPr>
                <w:rFonts w:ascii="Cambria Math" w:hAnsi="Cambria Math"/>
                <w:color w:val="000000"/>
                <w:sz w:val="17"/>
                <w:szCs w:val="17"/>
              </w:rPr>
              <w:t xml:space="preserve">, …, </w:t>
            </w:r>
            <w:proofErr w:type="spellStart"/>
            <w:r w:rsidRPr="00E83B4D">
              <w:rPr>
                <w:rFonts w:ascii="Cambria Math" w:hAnsi="Cambria Math"/>
                <w:i/>
                <w:iCs/>
                <w:color w:val="000000"/>
                <w:sz w:val="17"/>
                <w:szCs w:val="17"/>
              </w:rPr>
              <w:t>ξ</w:t>
            </w:r>
            <w:r w:rsidRPr="00E83B4D">
              <w:rPr>
                <w:rFonts w:ascii="Cambria Math" w:hAnsi="Cambria Math"/>
                <w:i/>
                <w:iCs/>
                <w:color w:val="000000"/>
                <w:sz w:val="17"/>
                <w:szCs w:val="17"/>
                <w:vertAlign w:val="subscript"/>
              </w:rPr>
              <w:t>d</w:t>
            </w:r>
            <w:proofErr w:type="spellEnd"/>
            <w:r w:rsidRPr="00E83B4D">
              <w:rPr>
                <w:rFonts w:ascii="Cambria Math" w:hAnsi="Cambria Math"/>
                <w:color w:val="000000"/>
                <w:sz w:val="17"/>
                <w:szCs w:val="17"/>
              </w:rPr>
              <w:t xml:space="preserve">) </w:t>
            </w:r>
            <w:r w:rsidRPr="00E83B4D">
              <w:rPr>
                <w:rFonts w:ascii="Cambria Math" w:hAnsi="Cambria Math"/>
                <w:color w:val="000000"/>
                <w:sz w:val="17"/>
                <w:szCs w:val="17"/>
                <w:vertAlign w:val="subscript"/>
              </w:rPr>
              <w:t xml:space="preserve"> </w:t>
            </w:r>
          </w:p>
        </w:tc>
      </w:tr>
      <w:tr w:rsidR="00E83B4D" w:rsidRPr="00E83B4D" w14:paraId="3456394D" w14:textId="77777777" w:rsidTr="00E83B4D">
        <w:trPr>
          <w:trHeight w:val="35"/>
        </w:trPr>
        <w:tc>
          <w:tcPr>
            <w:tcW w:w="1884" w:type="pct"/>
            <w:tcBorders>
              <w:top w:val="single" w:sz="4" w:space="0" w:color="auto"/>
              <w:left w:val="single" w:sz="4" w:space="0" w:color="auto"/>
              <w:bottom w:val="single" w:sz="4" w:space="0" w:color="auto"/>
              <w:right w:val="single" w:sz="4" w:space="0" w:color="auto"/>
            </w:tcBorders>
            <w:hideMark/>
          </w:tcPr>
          <w:p w14:paraId="3598C186"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λ</w:t>
            </w:r>
          </w:p>
        </w:tc>
        <w:tc>
          <w:tcPr>
            <w:tcW w:w="3116" w:type="pct"/>
            <w:tcBorders>
              <w:top w:val="single" w:sz="4" w:space="0" w:color="auto"/>
              <w:left w:val="single" w:sz="4" w:space="0" w:color="auto"/>
              <w:bottom w:val="single" w:sz="4" w:space="0" w:color="auto"/>
              <w:right w:val="single" w:sz="4" w:space="0" w:color="auto"/>
            </w:tcBorders>
            <w:hideMark/>
          </w:tcPr>
          <w:p w14:paraId="40450ED1" w14:textId="77777777" w:rsidR="00E83B4D" w:rsidRPr="00E83B4D" w:rsidRDefault="00E83B4D" w:rsidP="00E83B4D">
            <w:pPr>
              <w:jc w:val="both"/>
              <w:rPr>
                <w:color w:val="000000"/>
                <w:sz w:val="17"/>
                <w:szCs w:val="17"/>
              </w:rPr>
            </w:pPr>
            <w:r w:rsidRPr="00E83B4D">
              <w:rPr>
                <w:color w:val="000000"/>
                <w:sz w:val="17"/>
                <w:szCs w:val="17"/>
              </w:rPr>
              <w:t>Label value (Categorial)</w:t>
            </w:r>
          </w:p>
        </w:tc>
      </w:tr>
      <w:tr w:rsidR="00E83B4D" w:rsidRPr="00E83B4D" w14:paraId="2F1A3D84" w14:textId="77777777" w:rsidTr="00E83B4D">
        <w:trPr>
          <w:trHeight w:val="35"/>
        </w:trPr>
        <w:tc>
          <w:tcPr>
            <w:tcW w:w="1884" w:type="pct"/>
            <w:tcBorders>
              <w:top w:val="single" w:sz="4" w:space="0" w:color="auto"/>
              <w:left w:val="single" w:sz="4" w:space="0" w:color="auto"/>
              <w:bottom w:val="single" w:sz="4" w:space="0" w:color="auto"/>
              <w:right w:val="single" w:sz="4" w:space="0" w:color="auto"/>
            </w:tcBorders>
            <w:hideMark/>
          </w:tcPr>
          <w:p w14:paraId="6AE0FC7D" w14:textId="77777777" w:rsidR="00E83B4D" w:rsidRPr="00E83B4D" w:rsidRDefault="00E83B4D" w:rsidP="00E83B4D">
            <w:pPr>
              <w:rPr>
                <w:rFonts w:ascii="Cambria Math" w:hAnsi="Cambria Math"/>
                <w:i/>
                <w:iCs/>
                <w:color w:val="000000"/>
                <w:sz w:val="17"/>
                <w:szCs w:val="17"/>
              </w:rPr>
            </w:pPr>
            <w:proofErr w:type="spellStart"/>
            <w:r w:rsidRPr="00E83B4D">
              <w:rPr>
                <w:rFonts w:ascii="Cambria Math" w:hAnsi="Cambria Math"/>
                <w:i/>
                <w:iCs/>
                <w:color w:val="000000"/>
                <w:sz w:val="17"/>
                <w:szCs w:val="17"/>
              </w:rPr>
              <w:t>i</w:t>
            </w:r>
            <w:proofErr w:type="spellEnd"/>
            <w:r w:rsidRPr="00E83B4D">
              <w:rPr>
                <w:rFonts w:ascii="Cambria Math" w:hAnsi="Cambria Math"/>
                <w:i/>
                <w:iCs/>
                <w:color w:val="000000"/>
                <w:sz w:val="17"/>
                <w:szCs w:val="17"/>
              </w:rPr>
              <w:t xml:space="preserve"> ∈ d</w:t>
            </w:r>
          </w:p>
        </w:tc>
        <w:tc>
          <w:tcPr>
            <w:tcW w:w="3116" w:type="pct"/>
            <w:tcBorders>
              <w:top w:val="single" w:sz="4" w:space="0" w:color="auto"/>
              <w:left w:val="single" w:sz="4" w:space="0" w:color="auto"/>
              <w:bottom w:val="single" w:sz="4" w:space="0" w:color="auto"/>
              <w:right w:val="single" w:sz="4" w:space="0" w:color="auto"/>
            </w:tcBorders>
            <w:hideMark/>
          </w:tcPr>
          <w:p w14:paraId="5443261E" w14:textId="77777777" w:rsidR="00E83B4D" w:rsidRPr="00E83B4D" w:rsidRDefault="00E83B4D" w:rsidP="00E83B4D">
            <w:pPr>
              <w:jc w:val="both"/>
              <w:rPr>
                <w:color w:val="000000"/>
                <w:sz w:val="17"/>
                <w:szCs w:val="17"/>
              </w:rPr>
            </w:pPr>
            <w:proofErr w:type="spellStart"/>
            <w:r w:rsidRPr="00E83B4D">
              <w:rPr>
                <w:i/>
                <w:iCs/>
                <w:color w:val="000000"/>
                <w:sz w:val="17"/>
                <w:szCs w:val="17"/>
              </w:rPr>
              <w:t>i</w:t>
            </w:r>
            <w:r w:rsidRPr="00E83B4D">
              <w:rPr>
                <w:color w:val="000000"/>
                <w:sz w:val="17"/>
                <w:szCs w:val="17"/>
              </w:rPr>
              <w:t>-th</w:t>
            </w:r>
            <w:proofErr w:type="spellEnd"/>
            <w:r w:rsidRPr="00E83B4D">
              <w:rPr>
                <w:color w:val="000000"/>
                <w:sz w:val="17"/>
                <w:szCs w:val="17"/>
              </w:rPr>
              <w:t xml:space="preserve"> column</w:t>
            </w:r>
          </w:p>
        </w:tc>
      </w:tr>
      <w:tr w:rsidR="00E83B4D" w:rsidRPr="00E83B4D" w14:paraId="6459E2EE" w14:textId="77777777" w:rsidTr="00E83B4D">
        <w:trPr>
          <w:trHeight w:val="151"/>
        </w:trPr>
        <w:tc>
          <w:tcPr>
            <w:tcW w:w="1884" w:type="pct"/>
            <w:tcBorders>
              <w:top w:val="single" w:sz="4" w:space="0" w:color="auto"/>
              <w:left w:val="single" w:sz="4" w:space="0" w:color="auto"/>
              <w:bottom w:val="single" w:sz="4" w:space="0" w:color="auto"/>
              <w:right w:val="single" w:sz="4" w:space="0" w:color="auto"/>
            </w:tcBorders>
            <w:hideMark/>
          </w:tcPr>
          <w:p w14:paraId="1CB6CB05"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 xml:space="preserve">j ∈ r </w:t>
            </w:r>
          </w:p>
        </w:tc>
        <w:tc>
          <w:tcPr>
            <w:tcW w:w="3116" w:type="pct"/>
            <w:tcBorders>
              <w:top w:val="single" w:sz="4" w:space="0" w:color="auto"/>
              <w:left w:val="single" w:sz="4" w:space="0" w:color="auto"/>
              <w:bottom w:val="single" w:sz="4" w:space="0" w:color="auto"/>
              <w:right w:val="single" w:sz="4" w:space="0" w:color="auto"/>
            </w:tcBorders>
            <w:hideMark/>
          </w:tcPr>
          <w:p w14:paraId="2B973F08" w14:textId="77777777" w:rsidR="00E83B4D" w:rsidRPr="00E83B4D" w:rsidRDefault="00E83B4D" w:rsidP="00E83B4D">
            <w:pPr>
              <w:jc w:val="both"/>
              <w:rPr>
                <w:color w:val="000000"/>
                <w:sz w:val="17"/>
                <w:szCs w:val="17"/>
              </w:rPr>
            </w:pPr>
            <w:r w:rsidRPr="00E83B4D">
              <w:rPr>
                <w:i/>
                <w:iCs/>
                <w:color w:val="000000"/>
                <w:sz w:val="17"/>
                <w:szCs w:val="17"/>
              </w:rPr>
              <w:t>j</w:t>
            </w:r>
            <w:r w:rsidRPr="00E83B4D">
              <w:rPr>
                <w:color w:val="000000"/>
                <w:sz w:val="17"/>
                <w:szCs w:val="17"/>
              </w:rPr>
              <w:t>-</w:t>
            </w:r>
            <w:proofErr w:type="spellStart"/>
            <w:r w:rsidRPr="00E83B4D">
              <w:rPr>
                <w:color w:val="000000"/>
                <w:sz w:val="17"/>
                <w:szCs w:val="17"/>
              </w:rPr>
              <w:t>th</w:t>
            </w:r>
            <w:proofErr w:type="spellEnd"/>
            <w:r w:rsidRPr="00E83B4D">
              <w:rPr>
                <w:color w:val="000000"/>
                <w:sz w:val="17"/>
                <w:szCs w:val="17"/>
              </w:rPr>
              <w:t xml:space="preserve"> row</w:t>
            </w:r>
          </w:p>
        </w:tc>
      </w:tr>
      <w:tr w:rsidR="00E83B4D" w:rsidRPr="00E83B4D" w14:paraId="69AF8FA8" w14:textId="77777777" w:rsidTr="00E83B4D">
        <w:trPr>
          <w:trHeight w:val="124"/>
        </w:trPr>
        <w:tc>
          <w:tcPr>
            <w:tcW w:w="1884" w:type="pct"/>
            <w:tcBorders>
              <w:top w:val="single" w:sz="4" w:space="0" w:color="auto"/>
              <w:left w:val="single" w:sz="4" w:space="0" w:color="auto"/>
              <w:bottom w:val="single" w:sz="4" w:space="0" w:color="auto"/>
              <w:right w:val="single" w:sz="4" w:space="0" w:color="auto"/>
            </w:tcBorders>
            <w:hideMark/>
          </w:tcPr>
          <w:p w14:paraId="6763BA2C" w14:textId="77777777" w:rsidR="00E83B4D" w:rsidRPr="00E83B4D" w:rsidRDefault="00E83B4D" w:rsidP="00E83B4D">
            <w:pPr>
              <w:rPr>
                <w:rFonts w:ascii="Cambria Math" w:hAnsi="Cambria Math"/>
                <w:i/>
                <w:iCs/>
                <w:color w:val="000000"/>
                <w:sz w:val="17"/>
                <w:szCs w:val="17"/>
              </w:rPr>
            </w:pPr>
            <w:r w:rsidRPr="00E83B4D">
              <w:rPr>
                <w:rFonts w:ascii="Cambria Math" w:eastAsia="Arial MT" w:hAnsi="Cambria Math"/>
                <w:i/>
                <w:iCs/>
                <w:sz w:val="17"/>
                <w:szCs w:val="17"/>
              </w:rPr>
              <w:t>Δ</w:t>
            </w:r>
          </w:p>
        </w:tc>
        <w:tc>
          <w:tcPr>
            <w:tcW w:w="3116" w:type="pct"/>
            <w:tcBorders>
              <w:top w:val="single" w:sz="4" w:space="0" w:color="auto"/>
              <w:left w:val="single" w:sz="4" w:space="0" w:color="auto"/>
              <w:bottom w:val="single" w:sz="4" w:space="0" w:color="auto"/>
              <w:right w:val="single" w:sz="4" w:space="0" w:color="auto"/>
            </w:tcBorders>
            <w:hideMark/>
          </w:tcPr>
          <w:p w14:paraId="77EA1188" w14:textId="77777777" w:rsidR="00E83B4D" w:rsidRPr="00E83B4D" w:rsidRDefault="00E83B4D" w:rsidP="00E83B4D">
            <w:pPr>
              <w:jc w:val="both"/>
              <w:rPr>
                <w:color w:val="000000"/>
                <w:sz w:val="17"/>
                <w:szCs w:val="17"/>
              </w:rPr>
            </w:pPr>
            <w:r w:rsidRPr="00E83B4D">
              <w:rPr>
                <w:color w:val="000000"/>
                <w:sz w:val="17"/>
                <w:szCs w:val="17"/>
              </w:rPr>
              <w:t xml:space="preserve">Combined Dataset </w:t>
            </w:r>
            <w:r w:rsidRPr="00E83B4D">
              <w:rPr>
                <w:rFonts w:ascii="Cambria Math" w:hAnsi="Cambria Math"/>
                <w:color w:val="000000"/>
                <w:sz w:val="17"/>
                <w:szCs w:val="17"/>
              </w:rPr>
              <w:t>(</w:t>
            </w:r>
            <w:r w:rsidRPr="00E83B4D">
              <w:rPr>
                <w:rFonts w:ascii="Cambria Math" w:eastAsia="Arial MT" w:hAnsi="Cambria Math"/>
                <w:i/>
                <w:iCs/>
                <w:sz w:val="17"/>
                <w:szCs w:val="17"/>
              </w:rPr>
              <w:t>Δ</w:t>
            </w:r>
            <w:r w:rsidRPr="00E83B4D">
              <w:rPr>
                <w:rFonts w:ascii="Cambria Math" w:eastAsia="Arial MT" w:hAnsi="Cambria Math"/>
                <w:sz w:val="17"/>
                <w:szCs w:val="17"/>
                <w:vertAlign w:val="subscript"/>
              </w:rPr>
              <w:t>1</w:t>
            </w:r>
            <w:r w:rsidRPr="00E83B4D">
              <w:rPr>
                <w:rFonts w:ascii="Cambria Math" w:eastAsia="Arial MT" w:hAnsi="Cambria Math"/>
                <w:sz w:val="17"/>
                <w:szCs w:val="17"/>
              </w:rPr>
              <w:t xml:space="preserve">, </w:t>
            </w:r>
            <w:r w:rsidRPr="00E83B4D">
              <w:rPr>
                <w:rFonts w:ascii="Cambria Math" w:eastAsia="Arial MT" w:hAnsi="Cambria Math"/>
                <w:i/>
                <w:iCs/>
                <w:sz w:val="17"/>
                <w:szCs w:val="17"/>
              </w:rPr>
              <w:t>Δ</w:t>
            </w:r>
            <w:r w:rsidRPr="00E83B4D">
              <w:rPr>
                <w:rFonts w:ascii="Cambria Math" w:eastAsia="Arial MT" w:hAnsi="Cambria Math"/>
                <w:sz w:val="17"/>
                <w:szCs w:val="17"/>
                <w:vertAlign w:val="subscript"/>
              </w:rPr>
              <w:t>2</w:t>
            </w:r>
            <w:r w:rsidRPr="00E83B4D">
              <w:rPr>
                <w:rFonts w:ascii="Cambria Math" w:eastAsia="Arial MT" w:hAnsi="Cambria Math"/>
                <w:sz w:val="17"/>
                <w:szCs w:val="17"/>
              </w:rPr>
              <w:t xml:space="preserve">, …, </w:t>
            </w:r>
            <w:proofErr w:type="spellStart"/>
            <w:r w:rsidRPr="00E83B4D">
              <w:rPr>
                <w:rFonts w:ascii="Cambria Math" w:eastAsia="Arial MT" w:hAnsi="Cambria Math"/>
                <w:i/>
                <w:iCs/>
                <w:sz w:val="17"/>
                <w:szCs w:val="17"/>
              </w:rPr>
              <w:t>Δ</w:t>
            </w:r>
            <w:r w:rsidRPr="00E83B4D">
              <w:rPr>
                <w:rFonts w:ascii="Cambria Math" w:eastAsia="Arial MT" w:hAnsi="Cambria Math"/>
                <w:i/>
                <w:iCs/>
                <w:sz w:val="17"/>
                <w:szCs w:val="17"/>
                <w:vertAlign w:val="subscript"/>
              </w:rPr>
              <w:t>d</w:t>
            </w:r>
            <w:proofErr w:type="spellEnd"/>
            <w:r w:rsidRPr="00E83B4D">
              <w:rPr>
                <w:rFonts w:ascii="Cambria Math" w:eastAsia="Arial MT" w:hAnsi="Cambria Math"/>
                <w:sz w:val="17"/>
                <w:szCs w:val="17"/>
              </w:rPr>
              <w:t xml:space="preserve">, </w:t>
            </w:r>
            <w:r w:rsidRPr="00E83B4D">
              <w:rPr>
                <w:rFonts w:ascii="Cambria Math" w:eastAsia="Arial MT" w:hAnsi="Cambria Math"/>
                <w:i/>
                <w:iCs/>
                <w:sz w:val="17"/>
                <w:szCs w:val="17"/>
              </w:rPr>
              <w:t>λ</w:t>
            </w:r>
            <w:r w:rsidRPr="00E83B4D">
              <w:rPr>
                <w:rFonts w:ascii="Cambria Math" w:eastAsia="Arial MT" w:hAnsi="Cambria Math"/>
                <w:sz w:val="17"/>
                <w:szCs w:val="17"/>
              </w:rPr>
              <w:t>)</w:t>
            </w:r>
          </w:p>
        </w:tc>
      </w:tr>
      <w:tr w:rsidR="00E83B4D" w:rsidRPr="00E83B4D" w14:paraId="050BB161" w14:textId="77777777" w:rsidTr="00E83B4D">
        <w:trPr>
          <w:trHeight w:val="178"/>
        </w:trPr>
        <w:tc>
          <w:tcPr>
            <w:tcW w:w="1884" w:type="pct"/>
            <w:tcBorders>
              <w:top w:val="single" w:sz="4" w:space="0" w:color="auto"/>
              <w:left w:val="single" w:sz="4" w:space="0" w:color="auto"/>
              <w:bottom w:val="single" w:sz="4" w:space="0" w:color="auto"/>
              <w:right w:val="single" w:sz="4" w:space="0" w:color="auto"/>
            </w:tcBorders>
            <w:hideMark/>
          </w:tcPr>
          <w:p w14:paraId="0F27069D"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w:t>
            </w:r>
          </w:p>
        </w:tc>
        <w:tc>
          <w:tcPr>
            <w:tcW w:w="3116" w:type="pct"/>
            <w:tcBorders>
              <w:top w:val="single" w:sz="4" w:space="0" w:color="auto"/>
              <w:left w:val="single" w:sz="4" w:space="0" w:color="auto"/>
              <w:bottom w:val="single" w:sz="4" w:space="0" w:color="auto"/>
              <w:right w:val="single" w:sz="4" w:space="0" w:color="auto"/>
            </w:tcBorders>
            <w:hideMark/>
          </w:tcPr>
          <w:p w14:paraId="67355BB2" w14:textId="77777777" w:rsidR="00E83B4D" w:rsidRPr="00E83B4D" w:rsidRDefault="00E83B4D" w:rsidP="00E83B4D">
            <w:pPr>
              <w:jc w:val="both"/>
              <w:rPr>
                <w:color w:val="000000"/>
                <w:sz w:val="17"/>
                <w:szCs w:val="17"/>
              </w:rPr>
            </w:pPr>
            <w:r w:rsidRPr="00E83B4D">
              <w:rPr>
                <w:color w:val="000000"/>
                <w:sz w:val="17"/>
                <w:szCs w:val="17"/>
              </w:rPr>
              <w:t>Missing value</w:t>
            </w:r>
          </w:p>
        </w:tc>
      </w:tr>
      <w:tr w:rsidR="00E83B4D" w:rsidRPr="00E83B4D" w14:paraId="0C6B7A8D" w14:textId="77777777" w:rsidTr="00E83B4D">
        <w:trPr>
          <w:trHeight w:val="151"/>
        </w:trPr>
        <w:tc>
          <w:tcPr>
            <w:tcW w:w="1884" w:type="pct"/>
            <w:tcBorders>
              <w:top w:val="single" w:sz="4" w:space="0" w:color="auto"/>
              <w:left w:val="single" w:sz="4" w:space="0" w:color="auto"/>
              <w:bottom w:val="single" w:sz="4" w:space="0" w:color="auto"/>
              <w:right w:val="single" w:sz="4" w:space="0" w:color="auto"/>
            </w:tcBorders>
            <w:hideMark/>
          </w:tcPr>
          <w:p w14:paraId="2CA0976D"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κ</w:t>
            </w:r>
          </w:p>
        </w:tc>
        <w:tc>
          <w:tcPr>
            <w:tcW w:w="3116" w:type="pct"/>
            <w:tcBorders>
              <w:top w:val="single" w:sz="4" w:space="0" w:color="auto"/>
              <w:left w:val="single" w:sz="4" w:space="0" w:color="auto"/>
              <w:bottom w:val="single" w:sz="4" w:space="0" w:color="auto"/>
              <w:right w:val="single" w:sz="4" w:space="0" w:color="auto"/>
            </w:tcBorders>
            <w:hideMark/>
          </w:tcPr>
          <w:p w14:paraId="27DE0B7D" w14:textId="77777777" w:rsidR="00E83B4D" w:rsidRPr="00E83B4D" w:rsidRDefault="00E83B4D" w:rsidP="00E83B4D">
            <w:pPr>
              <w:jc w:val="both"/>
              <w:rPr>
                <w:color w:val="000000"/>
                <w:sz w:val="17"/>
                <w:szCs w:val="17"/>
              </w:rPr>
            </w:pPr>
            <w:r w:rsidRPr="00E83B4D">
              <w:rPr>
                <w:color w:val="000000"/>
                <w:sz w:val="17"/>
                <w:szCs w:val="17"/>
              </w:rPr>
              <w:t xml:space="preserve">​Public keys </w:t>
            </w:r>
            <w:r w:rsidRPr="00E83B4D">
              <w:rPr>
                <w:rFonts w:ascii="Cambria Math" w:hAnsi="Cambria Math"/>
                <w:color w:val="000000"/>
                <w:sz w:val="17"/>
                <w:szCs w:val="17"/>
              </w:rPr>
              <w:t>(</w:t>
            </w:r>
            <w:r w:rsidRPr="00E83B4D">
              <w:rPr>
                <w:rFonts w:ascii="Cambria Math" w:hAnsi="Cambria Math"/>
                <w:i/>
                <w:iCs/>
                <w:color w:val="000000"/>
                <w:sz w:val="17"/>
                <w:szCs w:val="17"/>
              </w:rPr>
              <w:t>p</w:t>
            </w:r>
            <w:r w:rsidRPr="00E83B4D">
              <w:rPr>
                <w:rFonts w:ascii="Cambria Math" w:hAnsi="Cambria Math"/>
                <w:i/>
                <w:iCs/>
                <w:color w:val="000000"/>
                <w:sz w:val="17"/>
                <w:szCs w:val="17"/>
                <w:vertAlign w:val="subscript"/>
              </w:rPr>
              <w:t>i</w:t>
            </w:r>
            <w:r w:rsidRPr="00E83B4D">
              <w:rPr>
                <w:rFonts w:ascii="Cambria Math" w:hAnsi="Cambria Math"/>
                <w:i/>
                <w:iCs/>
                <w:color w:val="000000"/>
                <w:sz w:val="17"/>
                <w:szCs w:val="17"/>
              </w:rPr>
              <w:t xml:space="preserve">, </w:t>
            </w:r>
            <w:proofErr w:type="spellStart"/>
            <w:r w:rsidRPr="00E83B4D">
              <w:rPr>
                <w:rFonts w:ascii="Cambria Math" w:hAnsi="Cambria Math"/>
                <w:i/>
                <w:iCs/>
                <w:color w:val="000000"/>
                <w:sz w:val="17"/>
                <w:szCs w:val="17"/>
              </w:rPr>
              <w:t>g</w:t>
            </w:r>
            <w:r w:rsidRPr="00E83B4D">
              <w:rPr>
                <w:rFonts w:ascii="Cambria Math" w:hAnsi="Cambria Math"/>
                <w:i/>
                <w:iCs/>
                <w:color w:val="000000"/>
                <w:sz w:val="17"/>
                <w:szCs w:val="17"/>
                <w:vertAlign w:val="subscript"/>
              </w:rPr>
              <w:t>i</w:t>
            </w:r>
            <w:proofErr w:type="spellEnd"/>
            <w:r w:rsidRPr="00E83B4D">
              <w:rPr>
                <w:rFonts w:ascii="Cambria Math" w:hAnsi="Cambria Math"/>
                <w:i/>
                <w:iCs/>
                <w:color w:val="000000"/>
                <w:sz w:val="17"/>
                <w:szCs w:val="17"/>
              </w:rPr>
              <w:t>, h</w:t>
            </w:r>
            <w:r w:rsidRPr="00E83B4D">
              <w:rPr>
                <w:rFonts w:ascii="Cambria Math" w:hAnsi="Cambria Math"/>
                <w:i/>
                <w:iCs/>
                <w:color w:val="000000"/>
                <w:sz w:val="17"/>
                <w:szCs w:val="17"/>
                <w:vertAlign w:val="subscript"/>
              </w:rPr>
              <w:t>i</w:t>
            </w:r>
            <w:r w:rsidRPr="00E83B4D">
              <w:rPr>
                <w:rFonts w:ascii="Cambria Math" w:hAnsi="Cambria Math"/>
                <w:color w:val="000000"/>
                <w:sz w:val="17"/>
                <w:szCs w:val="17"/>
              </w:rPr>
              <w:t>)</w:t>
            </w:r>
          </w:p>
        </w:tc>
      </w:tr>
      <w:tr w:rsidR="00E83B4D" w:rsidRPr="00E83B4D" w14:paraId="6599AB4D" w14:textId="77777777" w:rsidTr="00E83B4D">
        <w:trPr>
          <w:trHeight w:val="214"/>
        </w:trPr>
        <w:tc>
          <w:tcPr>
            <w:tcW w:w="1884" w:type="pct"/>
            <w:tcBorders>
              <w:top w:val="single" w:sz="4" w:space="0" w:color="auto"/>
              <w:left w:val="single" w:sz="4" w:space="0" w:color="auto"/>
              <w:bottom w:val="single" w:sz="4" w:space="0" w:color="auto"/>
              <w:right w:val="single" w:sz="4" w:space="0" w:color="auto"/>
            </w:tcBorders>
            <w:hideMark/>
          </w:tcPr>
          <w:p w14:paraId="12493949"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ρ</w:t>
            </w:r>
          </w:p>
        </w:tc>
        <w:tc>
          <w:tcPr>
            <w:tcW w:w="3116" w:type="pct"/>
            <w:tcBorders>
              <w:top w:val="single" w:sz="4" w:space="0" w:color="auto"/>
              <w:left w:val="single" w:sz="4" w:space="0" w:color="auto"/>
              <w:bottom w:val="single" w:sz="4" w:space="0" w:color="auto"/>
              <w:right w:val="single" w:sz="4" w:space="0" w:color="auto"/>
            </w:tcBorders>
            <w:hideMark/>
          </w:tcPr>
          <w:p w14:paraId="1E2752A1" w14:textId="77777777" w:rsidR="00E83B4D" w:rsidRPr="00E83B4D" w:rsidRDefault="00E83B4D" w:rsidP="00E83B4D">
            <w:pPr>
              <w:jc w:val="both"/>
              <w:rPr>
                <w:color w:val="000000"/>
                <w:sz w:val="17"/>
                <w:szCs w:val="17"/>
              </w:rPr>
            </w:pPr>
            <w:r w:rsidRPr="00E83B4D">
              <w:rPr>
                <w:color w:val="000000"/>
                <w:sz w:val="17"/>
                <w:szCs w:val="17"/>
              </w:rPr>
              <w:t xml:space="preserve">Private keys </w:t>
            </w:r>
            <w:r w:rsidRPr="00E83B4D">
              <w:rPr>
                <w:rFonts w:ascii="Cambria Math" w:hAnsi="Cambria Math"/>
                <w:color w:val="000000"/>
                <w:sz w:val="17"/>
                <w:szCs w:val="17"/>
              </w:rPr>
              <w:t>(</w:t>
            </w:r>
            <w:r w:rsidRPr="00E83B4D">
              <w:rPr>
                <w:rFonts w:ascii="Cambria Math" w:hAnsi="Cambria Math"/>
                <w:i/>
                <w:iCs/>
                <w:color w:val="000000"/>
                <w:sz w:val="17"/>
                <w:szCs w:val="17"/>
              </w:rPr>
              <w:t>p</w:t>
            </w:r>
            <w:r w:rsidRPr="00E83B4D">
              <w:rPr>
                <w:rFonts w:ascii="Cambria Math" w:hAnsi="Cambria Math"/>
                <w:i/>
                <w:iCs/>
                <w:color w:val="000000"/>
                <w:sz w:val="17"/>
                <w:szCs w:val="17"/>
                <w:vertAlign w:val="subscript"/>
              </w:rPr>
              <w:t>i</w:t>
            </w:r>
            <w:r w:rsidRPr="00E83B4D">
              <w:rPr>
                <w:rFonts w:ascii="Cambria Math" w:hAnsi="Cambria Math"/>
                <w:i/>
                <w:iCs/>
                <w:color w:val="000000"/>
                <w:sz w:val="17"/>
                <w:szCs w:val="17"/>
              </w:rPr>
              <w:t xml:space="preserve">, </w:t>
            </w:r>
            <w:proofErr w:type="spellStart"/>
            <w:r w:rsidRPr="00E83B4D">
              <w:rPr>
                <w:rFonts w:ascii="Cambria Math" w:hAnsi="Cambria Math"/>
                <w:i/>
                <w:iCs/>
                <w:color w:val="000000"/>
                <w:sz w:val="17"/>
                <w:szCs w:val="17"/>
              </w:rPr>
              <w:t>g</w:t>
            </w:r>
            <w:r w:rsidRPr="00E83B4D">
              <w:rPr>
                <w:rFonts w:ascii="Cambria Math" w:hAnsi="Cambria Math"/>
                <w:i/>
                <w:iCs/>
                <w:color w:val="000000"/>
                <w:sz w:val="17"/>
                <w:szCs w:val="17"/>
                <w:vertAlign w:val="subscript"/>
              </w:rPr>
              <w:t>i</w:t>
            </w:r>
            <w:proofErr w:type="spellEnd"/>
            <w:r w:rsidRPr="00E83B4D">
              <w:rPr>
                <w:rFonts w:ascii="Cambria Math" w:hAnsi="Cambria Math"/>
                <w:i/>
                <w:iCs/>
                <w:color w:val="000000"/>
                <w:sz w:val="17"/>
                <w:szCs w:val="17"/>
              </w:rPr>
              <w:t>, a</w:t>
            </w:r>
            <w:r w:rsidRPr="00E83B4D">
              <w:rPr>
                <w:rFonts w:ascii="Cambria Math" w:hAnsi="Cambria Math"/>
                <w:i/>
                <w:iCs/>
                <w:color w:val="000000"/>
                <w:sz w:val="17"/>
                <w:szCs w:val="17"/>
                <w:vertAlign w:val="subscript"/>
              </w:rPr>
              <w:t>i</w:t>
            </w:r>
            <w:r w:rsidRPr="00E83B4D">
              <w:rPr>
                <w:rFonts w:ascii="Cambria Math" w:hAnsi="Cambria Math"/>
                <w:color w:val="000000"/>
                <w:sz w:val="17"/>
                <w:szCs w:val="17"/>
              </w:rPr>
              <w:t>)</w:t>
            </w:r>
          </w:p>
        </w:tc>
      </w:tr>
      <w:tr w:rsidR="00E83B4D" w:rsidRPr="00E83B4D" w14:paraId="673B0D84" w14:textId="77777777" w:rsidTr="00E83B4D">
        <w:trPr>
          <w:trHeight w:val="169"/>
        </w:trPr>
        <w:tc>
          <w:tcPr>
            <w:tcW w:w="1884" w:type="pct"/>
            <w:tcBorders>
              <w:top w:val="single" w:sz="4" w:space="0" w:color="auto"/>
              <w:left w:val="single" w:sz="4" w:space="0" w:color="auto"/>
              <w:bottom w:val="single" w:sz="4" w:space="0" w:color="auto"/>
              <w:right w:val="single" w:sz="4" w:space="0" w:color="auto"/>
            </w:tcBorders>
            <w:hideMark/>
          </w:tcPr>
          <w:p w14:paraId="534D8762" w14:textId="77777777" w:rsidR="00E83B4D" w:rsidRPr="00E83B4D" w:rsidRDefault="00E83B4D" w:rsidP="00E83B4D">
            <w:pPr>
              <w:rPr>
                <w:rFonts w:ascii="Cambria Math" w:hAnsi="Cambria Math"/>
                <w:i/>
                <w:iCs/>
                <w:color w:val="000000"/>
                <w:sz w:val="17"/>
                <w:szCs w:val="17"/>
              </w:rPr>
            </w:pPr>
            <w:bookmarkStart w:id="46" w:name="_Hlk184892565"/>
            <w:proofErr w:type="gramStart"/>
            <w:r w:rsidRPr="00E83B4D">
              <w:rPr>
                <w:rFonts w:ascii="Cambria Math" w:hAnsi="Cambria Math"/>
                <w:i/>
                <w:iCs/>
                <w:color w:val="000000"/>
                <w:sz w:val="17"/>
                <w:szCs w:val="17"/>
              </w:rPr>
              <w:t>E(</w:t>
            </w:r>
            <w:proofErr w:type="spellStart"/>
            <w:proofErr w:type="gramEnd"/>
            <w:r w:rsidRPr="00E83B4D">
              <w:rPr>
                <w:rFonts w:ascii="Cambria Math" w:hAnsi="Cambria Math"/>
                <w:i/>
                <w:iCs/>
                <w:color w:val="000000"/>
                <w:sz w:val="17"/>
                <w:szCs w:val="17"/>
              </w:rPr>
              <w:t>κ</w:t>
            </w:r>
            <w:r w:rsidRPr="00E83B4D">
              <w:rPr>
                <w:rFonts w:ascii="Cambria Math" w:hAnsi="Cambria Math"/>
                <w:i/>
                <w:iCs/>
                <w:color w:val="000000"/>
                <w:sz w:val="17"/>
                <w:szCs w:val="17"/>
                <w:vertAlign w:val="subscript"/>
              </w:rPr>
              <w:t>i</w:t>
            </w:r>
            <w:proofErr w:type="spellEnd"/>
            <w:r w:rsidRPr="00E83B4D">
              <w:rPr>
                <w:rFonts w:ascii="Cambria Math" w:hAnsi="Cambria Math"/>
                <w:i/>
                <w:iCs/>
                <w:color w:val="000000"/>
                <w:sz w:val="17"/>
                <w:szCs w:val="17"/>
              </w:rPr>
              <w:t xml:space="preserve">, </w:t>
            </w:r>
            <w:proofErr w:type="spellStart"/>
            <w:r w:rsidRPr="00E83B4D">
              <w:rPr>
                <w:rFonts w:ascii="Cambria Math" w:hAnsi="Cambria Math"/>
                <w:i/>
                <w:iCs/>
                <w:color w:val="000000"/>
                <w:sz w:val="17"/>
                <w:szCs w:val="17"/>
              </w:rPr>
              <w:t>ξ</w:t>
            </w:r>
            <w:r w:rsidRPr="00E83B4D">
              <w:rPr>
                <w:rFonts w:ascii="Cambria Math" w:hAnsi="Cambria Math"/>
                <w:i/>
                <w:iCs/>
                <w:color w:val="000000"/>
                <w:sz w:val="17"/>
                <w:szCs w:val="17"/>
                <w:vertAlign w:val="subscript"/>
              </w:rPr>
              <w:t>i</w:t>
            </w:r>
            <w:proofErr w:type="spellEnd"/>
            <w:r w:rsidRPr="00E83B4D">
              <w:rPr>
                <w:rFonts w:ascii="Cambria Math" w:hAnsi="Cambria Math"/>
                <w:i/>
                <w:iCs/>
                <w:color w:val="000000"/>
                <w:sz w:val="17"/>
                <w:szCs w:val="17"/>
              </w:rPr>
              <w:t>)</w:t>
            </w:r>
            <w:bookmarkEnd w:id="46"/>
          </w:p>
        </w:tc>
        <w:tc>
          <w:tcPr>
            <w:tcW w:w="3116" w:type="pct"/>
            <w:tcBorders>
              <w:top w:val="single" w:sz="4" w:space="0" w:color="auto"/>
              <w:left w:val="single" w:sz="4" w:space="0" w:color="auto"/>
              <w:bottom w:val="single" w:sz="4" w:space="0" w:color="auto"/>
              <w:right w:val="single" w:sz="4" w:space="0" w:color="auto"/>
            </w:tcBorders>
            <w:hideMark/>
          </w:tcPr>
          <w:p w14:paraId="604F8F58" w14:textId="77777777" w:rsidR="00E83B4D" w:rsidRPr="00E83B4D" w:rsidRDefault="00E83B4D" w:rsidP="00E83B4D">
            <w:pPr>
              <w:jc w:val="both"/>
              <w:rPr>
                <w:color w:val="000000"/>
                <w:sz w:val="17"/>
                <w:szCs w:val="17"/>
              </w:rPr>
            </w:pPr>
            <w:proofErr w:type="spellStart"/>
            <w:r w:rsidRPr="00E83B4D">
              <w:rPr>
                <w:color w:val="000000"/>
                <w:sz w:val="17"/>
                <w:szCs w:val="17"/>
              </w:rPr>
              <w:t>ElGamal</w:t>
            </w:r>
            <w:proofErr w:type="spellEnd"/>
            <w:r w:rsidRPr="00E83B4D">
              <w:rPr>
                <w:color w:val="000000"/>
                <w:sz w:val="17"/>
                <w:szCs w:val="17"/>
              </w:rPr>
              <w:t xml:space="preserve"> encryption function</w:t>
            </w:r>
          </w:p>
        </w:tc>
      </w:tr>
      <w:tr w:rsidR="00E83B4D" w:rsidRPr="00E83B4D" w14:paraId="61ECC0DC" w14:textId="77777777" w:rsidTr="00E83B4D">
        <w:trPr>
          <w:trHeight w:val="142"/>
        </w:trPr>
        <w:tc>
          <w:tcPr>
            <w:tcW w:w="1884" w:type="pct"/>
            <w:tcBorders>
              <w:top w:val="single" w:sz="4" w:space="0" w:color="auto"/>
              <w:left w:val="single" w:sz="4" w:space="0" w:color="auto"/>
              <w:bottom w:val="single" w:sz="4" w:space="0" w:color="auto"/>
              <w:right w:val="single" w:sz="4" w:space="0" w:color="auto"/>
            </w:tcBorders>
            <w:hideMark/>
          </w:tcPr>
          <w:p w14:paraId="5F826608"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λ'</w:t>
            </w:r>
          </w:p>
        </w:tc>
        <w:tc>
          <w:tcPr>
            <w:tcW w:w="3116" w:type="pct"/>
            <w:tcBorders>
              <w:top w:val="single" w:sz="4" w:space="0" w:color="auto"/>
              <w:left w:val="single" w:sz="4" w:space="0" w:color="auto"/>
              <w:bottom w:val="single" w:sz="4" w:space="0" w:color="auto"/>
              <w:right w:val="single" w:sz="4" w:space="0" w:color="auto"/>
            </w:tcBorders>
            <w:hideMark/>
          </w:tcPr>
          <w:p w14:paraId="28911C05" w14:textId="77777777" w:rsidR="00E83B4D" w:rsidRPr="00E83B4D" w:rsidRDefault="00E83B4D" w:rsidP="00E83B4D">
            <w:pPr>
              <w:jc w:val="both"/>
              <w:rPr>
                <w:color w:val="000000"/>
                <w:sz w:val="17"/>
                <w:szCs w:val="17"/>
              </w:rPr>
            </w:pPr>
            <w:r w:rsidRPr="00E83B4D">
              <w:rPr>
                <w:color w:val="000000"/>
                <w:sz w:val="17"/>
                <w:szCs w:val="17"/>
              </w:rPr>
              <w:t>Encoded label value</w:t>
            </w:r>
          </w:p>
        </w:tc>
      </w:tr>
      <w:tr w:rsidR="00E83B4D" w:rsidRPr="00E83B4D" w14:paraId="309C4AE8" w14:textId="77777777" w:rsidTr="00E83B4D">
        <w:trPr>
          <w:trHeight w:val="196"/>
        </w:trPr>
        <w:tc>
          <w:tcPr>
            <w:tcW w:w="1884" w:type="pct"/>
            <w:tcBorders>
              <w:top w:val="single" w:sz="4" w:space="0" w:color="auto"/>
              <w:left w:val="single" w:sz="4" w:space="0" w:color="auto"/>
              <w:bottom w:val="single" w:sz="4" w:space="0" w:color="auto"/>
              <w:right w:val="single" w:sz="4" w:space="0" w:color="auto"/>
            </w:tcBorders>
            <w:hideMark/>
          </w:tcPr>
          <w:p w14:paraId="52AF97FB" w14:textId="77777777" w:rsidR="00E83B4D" w:rsidRPr="00E83B4D" w:rsidRDefault="00E83B4D" w:rsidP="00E83B4D">
            <w:pPr>
              <w:rPr>
                <w:rFonts w:ascii="Cambria Math" w:hAnsi="Cambria Math"/>
                <w:i/>
                <w:iCs/>
                <w:color w:val="000000"/>
                <w:sz w:val="17"/>
                <w:szCs w:val="17"/>
              </w:rPr>
            </w:pPr>
            <w:bookmarkStart w:id="47" w:name="_Hlk183790748"/>
            <w:r w:rsidRPr="00E83B4D">
              <w:rPr>
                <w:rFonts w:ascii="Cambria Math" w:hAnsi="Cambria Math"/>
                <w:i/>
                <w:iCs/>
                <w:color w:val="000000"/>
                <w:sz w:val="17"/>
                <w:szCs w:val="17"/>
              </w:rPr>
              <w:t>Θ</w:t>
            </w:r>
            <w:bookmarkEnd w:id="47"/>
          </w:p>
        </w:tc>
        <w:tc>
          <w:tcPr>
            <w:tcW w:w="3116" w:type="pct"/>
            <w:tcBorders>
              <w:top w:val="single" w:sz="4" w:space="0" w:color="auto"/>
              <w:left w:val="single" w:sz="4" w:space="0" w:color="auto"/>
              <w:bottom w:val="single" w:sz="4" w:space="0" w:color="auto"/>
              <w:right w:val="single" w:sz="4" w:space="0" w:color="auto"/>
            </w:tcBorders>
            <w:hideMark/>
          </w:tcPr>
          <w:p w14:paraId="35664CC7" w14:textId="77777777" w:rsidR="00E83B4D" w:rsidRPr="00E83B4D" w:rsidRDefault="00E83B4D" w:rsidP="00E83B4D">
            <w:pPr>
              <w:jc w:val="both"/>
              <w:rPr>
                <w:color w:val="000000"/>
                <w:sz w:val="17"/>
                <w:szCs w:val="17"/>
              </w:rPr>
            </w:pPr>
            <w:r w:rsidRPr="00E83B4D">
              <w:rPr>
                <w:color w:val="000000"/>
                <w:sz w:val="17"/>
                <w:szCs w:val="17"/>
              </w:rPr>
              <w:t xml:space="preserve">Encrypted dataset </w:t>
            </w:r>
            <w:r w:rsidRPr="00E83B4D">
              <w:rPr>
                <w:rFonts w:ascii="Cambria Math" w:hAnsi="Cambria Math"/>
                <w:color w:val="000000"/>
                <w:sz w:val="17"/>
                <w:szCs w:val="17"/>
              </w:rPr>
              <w:t>(</w:t>
            </w:r>
            <w:r w:rsidRPr="00E83B4D">
              <w:rPr>
                <w:rFonts w:ascii="Cambria Math" w:hAnsi="Cambria Math"/>
                <w:i/>
                <w:iCs/>
                <w:color w:val="000000"/>
                <w:sz w:val="17"/>
                <w:szCs w:val="17"/>
              </w:rPr>
              <w:t>Θ</w:t>
            </w:r>
            <w:r w:rsidRPr="00E83B4D">
              <w:rPr>
                <w:rFonts w:ascii="Cambria Math" w:hAnsi="Cambria Math"/>
                <w:color w:val="000000"/>
                <w:sz w:val="17"/>
                <w:szCs w:val="17"/>
                <w:vertAlign w:val="subscript"/>
              </w:rPr>
              <w:t>1</w:t>
            </w:r>
            <w:r w:rsidRPr="00E83B4D">
              <w:rPr>
                <w:rFonts w:ascii="Cambria Math" w:hAnsi="Cambria Math"/>
                <w:color w:val="000000"/>
                <w:sz w:val="17"/>
                <w:szCs w:val="17"/>
                <w:vertAlign w:val="subscript"/>
              </w:rPr>
              <w:softHyphen/>
            </w:r>
            <w:r w:rsidRPr="00E83B4D">
              <w:rPr>
                <w:rFonts w:ascii="Cambria Math" w:hAnsi="Cambria Math"/>
                <w:color w:val="000000"/>
                <w:sz w:val="17"/>
                <w:szCs w:val="17"/>
              </w:rPr>
              <w:t>,</w:t>
            </w:r>
            <w:r w:rsidRPr="00E83B4D">
              <w:rPr>
                <w:rFonts w:ascii="Cambria Math" w:hAnsi="Cambria Math"/>
                <w:color w:val="000000"/>
                <w:sz w:val="17"/>
                <w:szCs w:val="17"/>
                <w:vertAlign w:val="subscript"/>
              </w:rPr>
              <w:t xml:space="preserve"> </w:t>
            </w:r>
            <w:r w:rsidRPr="00E83B4D">
              <w:rPr>
                <w:rFonts w:ascii="Cambria Math" w:hAnsi="Cambria Math"/>
                <w:i/>
                <w:iCs/>
                <w:color w:val="000000"/>
                <w:sz w:val="17"/>
                <w:szCs w:val="17"/>
              </w:rPr>
              <w:t>Θ</w:t>
            </w:r>
            <w:r w:rsidRPr="00E83B4D">
              <w:rPr>
                <w:rFonts w:ascii="Cambria Math" w:hAnsi="Cambria Math"/>
                <w:color w:val="000000"/>
                <w:sz w:val="17"/>
                <w:szCs w:val="17"/>
                <w:vertAlign w:val="subscript"/>
              </w:rPr>
              <w:t>2</w:t>
            </w:r>
            <w:r w:rsidRPr="00E83B4D">
              <w:rPr>
                <w:rFonts w:ascii="Cambria Math" w:hAnsi="Cambria Math"/>
                <w:color w:val="000000"/>
                <w:sz w:val="17"/>
                <w:szCs w:val="17"/>
              </w:rPr>
              <w:t>,</w:t>
            </w:r>
            <w:r w:rsidRPr="00E83B4D">
              <w:rPr>
                <w:rFonts w:ascii="Cambria Math" w:hAnsi="Cambria Math"/>
                <w:sz w:val="17"/>
                <w:szCs w:val="17"/>
              </w:rPr>
              <w:t xml:space="preserve">​ …, </w:t>
            </w:r>
            <w:proofErr w:type="spellStart"/>
            <w:r w:rsidRPr="00E83B4D">
              <w:rPr>
                <w:rFonts w:ascii="Cambria Math" w:hAnsi="Cambria Math"/>
                <w:i/>
                <w:iCs/>
                <w:color w:val="000000"/>
                <w:sz w:val="17"/>
                <w:szCs w:val="17"/>
              </w:rPr>
              <w:t>Θ</w:t>
            </w:r>
            <w:r w:rsidRPr="00E83B4D">
              <w:rPr>
                <w:rFonts w:ascii="Cambria Math" w:hAnsi="Cambria Math"/>
                <w:i/>
                <w:iCs/>
                <w:color w:val="000000"/>
                <w:sz w:val="17"/>
                <w:szCs w:val="17"/>
                <w:vertAlign w:val="subscript"/>
              </w:rPr>
              <w:t>d</w:t>
            </w:r>
            <w:proofErr w:type="spellEnd"/>
            <w:r w:rsidRPr="00E83B4D">
              <w:rPr>
                <w:rFonts w:ascii="Cambria Math" w:hAnsi="Cambria Math"/>
                <w:sz w:val="17"/>
                <w:szCs w:val="17"/>
              </w:rPr>
              <w:t xml:space="preserve">, </w:t>
            </w:r>
            <w:r w:rsidRPr="00E83B4D">
              <w:rPr>
                <w:rFonts w:ascii="Cambria Math" w:hAnsi="Cambria Math"/>
                <w:i/>
                <w:iCs/>
                <w:sz w:val="17"/>
                <w:szCs w:val="17"/>
              </w:rPr>
              <w:t>λ’</w:t>
            </w:r>
            <w:r w:rsidRPr="00E83B4D">
              <w:rPr>
                <w:rFonts w:ascii="Cambria Math" w:hAnsi="Cambria Math"/>
                <w:sz w:val="17"/>
                <w:szCs w:val="17"/>
              </w:rPr>
              <w:t>)</w:t>
            </w:r>
          </w:p>
        </w:tc>
      </w:tr>
      <w:tr w:rsidR="00E83B4D" w:rsidRPr="00E83B4D" w14:paraId="67A2CBEA" w14:textId="77777777" w:rsidTr="00E83B4D">
        <w:trPr>
          <w:trHeight w:val="169"/>
        </w:trPr>
        <w:tc>
          <w:tcPr>
            <w:tcW w:w="1884" w:type="pct"/>
            <w:tcBorders>
              <w:top w:val="single" w:sz="4" w:space="0" w:color="auto"/>
              <w:left w:val="single" w:sz="4" w:space="0" w:color="auto"/>
              <w:bottom w:val="single" w:sz="4" w:space="0" w:color="auto"/>
              <w:right w:val="single" w:sz="4" w:space="0" w:color="auto"/>
            </w:tcBorders>
            <w:hideMark/>
          </w:tcPr>
          <w:p w14:paraId="76F26D3C" w14:textId="77777777" w:rsidR="00E83B4D" w:rsidRPr="00E83B4D" w:rsidRDefault="00E83B4D" w:rsidP="00E83B4D">
            <w:pPr>
              <w:rPr>
                <w:rFonts w:ascii="Cambria Math" w:hAnsi="Cambria Math"/>
                <w:i/>
                <w:iCs/>
                <w:color w:val="000000"/>
                <w:sz w:val="17"/>
                <w:szCs w:val="17"/>
              </w:rPr>
            </w:pPr>
            <w:proofErr w:type="gramStart"/>
            <w:r w:rsidRPr="00E83B4D">
              <w:rPr>
                <w:rFonts w:ascii="Cambria Math" w:hAnsi="Cambria Math"/>
                <w:i/>
                <w:iCs/>
                <w:color w:val="000000"/>
                <w:sz w:val="17"/>
                <w:szCs w:val="17"/>
              </w:rPr>
              <w:t>D(</w:t>
            </w:r>
            <w:proofErr w:type="spellStart"/>
            <w:proofErr w:type="gramEnd"/>
            <w:r w:rsidRPr="00E83B4D">
              <w:rPr>
                <w:rFonts w:ascii="Cambria Math" w:hAnsi="Cambria Math"/>
                <w:i/>
                <w:iCs/>
                <w:color w:val="000000"/>
                <w:sz w:val="17"/>
                <w:szCs w:val="17"/>
              </w:rPr>
              <w:t>ρ</w:t>
            </w:r>
            <w:r w:rsidRPr="00E83B4D">
              <w:rPr>
                <w:rFonts w:ascii="Cambria Math" w:hAnsi="Cambria Math"/>
                <w:i/>
                <w:iCs/>
                <w:color w:val="000000"/>
                <w:sz w:val="17"/>
                <w:szCs w:val="17"/>
                <w:vertAlign w:val="subscript"/>
              </w:rPr>
              <w:t>i</w:t>
            </w:r>
            <w:proofErr w:type="spellEnd"/>
            <w:r w:rsidRPr="00E83B4D">
              <w:rPr>
                <w:rFonts w:ascii="Cambria Math" w:hAnsi="Cambria Math"/>
                <w:i/>
                <w:iCs/>
                <w:color w:val="000000"/>
                <w:sz w:val="17"/>
                <w:szCs w:val="17"/>
              </w:rPr>
              <w:t xml:space="preserve">, </w:t>
            </w:r>
            <w:proofErr w:type="spellStart"/>
            <w:r w:rsidRPr="00E83B4D">
              <w:rPr>
                <w:rFonts w:ascii="Cambria Math" w:hAnsi="Cambria Math"/>
                <w:i/>
                <w:iCs/>
                <w:color w:val="000000"/>
                <w:sz w:val="17"/>
                <w:szCs w:val="17"/>
              </w:rPr>
              <w:t>Θ</w:t>
            </w:r>
            <w:r w:rsidRPr="00E83B4D">
              <w:rPr>
                <w:rFonts w:ascii="Cambria Math" w:hAnsi="Cambria Math"/>
                <w:i/>
                <w:iCs/>
                <w:color w:val="000000"/>
                <w:sz w:val="17"/>
                <w:szCs w:val="17"/>
                <w:vertAlign w:val="subscript"/>
              </w:rPr>
              <w:t>i</w:t>
            </w:r>
            <w:proofErr w:type="spellEnd"/>
            <w:r w:rsidRPr="00E83B4D">
              <w:rPr>
                <w:rFonts w:ascii="Cambria Math" w:hAnsi="Cambria Math"/>
                <w:i/>
                <w:iCs/>
                <w:color w:val="000000"/>
                <w:sz w:val="17"/>
                <w:szCs w:val="17"/>
              </w:rPr>
              <w:t>)</w:t>
            </w:r>
          </w:p>
        </w:tc>
        <w:tc>
          <w:tcPr>
            <w:tcW w:w="3116" w:type="pct"/>
            <w:tcBorders>
              <w:top w:val="single" w:sz="4" w:space="0" w:color="auto"/>
              <w:left w:val="single" w:sz="4" w:space="0" w:color="auto"/>
              <w:bottom w:val="single" w:sz="4" w:space="0" w:color="auto"/>
              <w:right w:val="single" w:sz="4" w:space="0" w:color="auto"/>
            </w:tcBorders>
            <w:hideMark/>
          </w:tcPr>
          <w:p w14:paraId="4D559786" w14:textId="77777777" w:rsidR="00E83B4D" w:rsidRPr="00E83B4D" w:rsidRDefault="00E83B4D" w:rsidP="00E83B4D">
            <w:pPr>
              <w:jc w:val="both"/>
              <w:rPr>
                <w:color w:val="000000"/>
                <w:sz w:val="17"/>
                <w:szCs w:val="17"/>
              </w:rPr>
            </w:pPr>
            <w:proofErr w:type="spellStart"/>
            <w:r w:rsidRPr="00E83B4D">
              <w:rPr>
                <w:color w:val="000000"/>
                <w:sz w:val="17"/>
                <w:szCs w:val="17"/>
              </w:rPr>
              <w:t>ElGamal</w:t>
            </w:r>
            <w:proofErr w:type="spellEnd"/>
            <w:r w:rsidRPr="00E83B4D">
              <w:rPr>
                <w:color w:val="000000"/>
                <w:sz w:val="17"/>
                <w:szCs w:val="17"/>
              </w:rPr>
              <w:t xml:space="preserve"> decryption function</w:t>
            </w:r>
          </w:p>
        </w:tc>
      </w:tr>
      <w:tr w:rsidR="00E83B4D" w:rsidRPr="00E83B4D" w14:paraId="47F419C3" w14:textId="77777777" w:rsidTr="00E83B4D">
        <w:trPr>
          <w:trHeight w:val="142"/>
        </w:trPr>
        <w:tc>
          <w:tcPr>
            <w:tcW w:w="1884" w:type="pct"/>
            <w:tcBorders>
              <w:top w:val="single" w:sz="4" w:space="0" w:color="auto"/>
              <w:left w:val="single" w:sz="4" w:space="0" w:color="auto"/>
              <w:bottom w:val="single" w:sz="4" w:space="0" w:color="auto"/>
              <w:right w:val="single" w:sz="4" w:space="0" w:color="auto"/>
            </w:tcBorders>
            <w:hideMark/>
          </w:tcPr>
          <w:p w14:paraId="6B75C0D9" w14:textId="77777777" w:rsidR="00E83B4D" w:rsidRPr="00E83B4D" w:rsidRDefault="00E83B4D" w:rsidP="00E83B4D">
            <w:pPr>
              <w:rPr>
                <w:rFonts w:ascii="Cambria Math" w:hAnsi="Cambria Math"/>
                <w:i/>
                <w:iCs/>
                <w:color w:val="000000"/>
                <w:sz w:val="17"/>
                <w:szCs w:val="17"/>
              </w:rPr>
            </w:pPr>
            <w:bookmarkStart w:id="48" w:name="_Hlk183790779"/>
            <w:r w:rsidRPr="00E83B4D">
              <w:rPr>
                <w:rFonts w:ascii="Cambria Math" w:hAnsi="Cambria Math"/>
                <w:i/>
                <w:iCs/>
                <w:color w:val="000000"/>
                <w:sz w:val="17"/>
                <w:szCs w:val="17"/>
              </w:rPr>
              <w:t>Υ</w:t>
            </w:r>
            <w:bookmarkEnd w:id="48"/>
          </w:p>
        </w:tc>
        <w:tc>
          <w:tcPr>
            <w:tcW w:w="3116" w:type="pct"/>
            <w:tcBorders>
              <w:top w:val="single" w:sz="4" w:space="0" w:color="auto"/>
              <w:left w:val="single" w:sz="4" w:space="0" w:color="auto"/>
              <w:bottom w:val="single" w:sz="4" w:space="0" w:color="auto"/>
              <w:right w:val="single" w:sz="4" w:space="0" w:color="auto"/>
            </w:tcBorders>
            <w:hideMark/>
          </w:tcPr>
          <w:p w14:paraId="1F7433CE" w14:textId="77777777" w:rsidR="00E83B4D" w:rsidRPr="00E83B4D" w:rsidRDefault="00E83B4D" w:rsidP="00E83B4D">
            <w:pPr>
              <w:jc w:val="both"/>
              <w:rPr>
                <w:color w:val="000000"/>
                <w:sz w:val="17"/>
                <w:szCs w:val="17"/>
              </w:rPr>
            </w:pPr>
            <w:r w:rsidRPr="00E83B4D">
              <w:rPr>
                <w:color w:val="000000"/>
                <w:sz w:val="17"/>
                <w:szCs w:val="17"/>
              </w:rPr>
              <w:t xml:space="preserve">Decrypted dataset </w:t>
            </w:r>
            <w:r w:rsidRPr="00E83B4D">
              <w:rPr>
                <w:rFonts w:ascii="Cambria Math" w:hAnsi="Cambria Math"/>
                <w:color w:val="000000"/>
                <w:sz w:val="17"/>
                <w:szCs w:val="17"/>
              </w:rPr>
              <w:t>(</w:t>
            </w:r>
            <w:r w:rsidRPr="00E83B4D">
              <w:rPr>
                <w:rFonts w:ascii="Cambria Math" w:hAnsi="Cambria Math"/>
                <w:i/>
                <w:iCs/>
                <w:color w:val="000000"/>
                <w:sz w:val="17"/>
                <w:szCs w:val="17"/>
              </w:rPr>
              <w:t>Υ</w:t>
            </w:r>
            <w:r w:rsidRPr="00E83B4D">
              <w:rPr>
                <w:rFonts w:ascii="Cambria Math" w:hAnsi="Cambria Math"/>
                <w:color w:val="000000"/>
                <w:sz w:val="17"/>
                <w:szCs w:val="17"/>
                <w:vertAlign w:val="subscript"/>
              </w:rPr>
              <w:t>1</w:t>
            </w:r>
            <w:r w:rsidRPr="00E83B4D">
              <w:rPr>
                <w:rFonts w:ascii="Cambria Math" w:hAnsi="Cambria Math"/>
                <w:color w:val="000000"/>
                <w:sz w:val="17"/>
                <w:szCs w:val="17"/>
                <w:vertAlign w:val="subscript"/>
              </w:rPr>
              <w:softHyphen/>
            </w:r>
            <w:r w:rsidRPr="00E83B4D">
              <w:rPr>
                <w:rFonts w:ascii="Cambria Math" w:hAnsi="Cambria Math"/>
                <w:color w:val="000000"/>
                <w:sz w:val="17"/>
                <w:szCs w:val="17"/>
              </w:rPr>
              <w:t>,</w:t>
            </w:r>
            <w:r w:rsidRPr="00E83B4D">
              <w:rPr>
                <w:rFonts w:ascii="Cambria Math" w:hAnsi="Cambria Math"/>
                <w:color w:val="000000"/>
                <w:sz w:val="17"/>
                <w:szCs w:val="17"/>
                <w:vertAlign w:val="subscript"/>
              </w:rPr>
              <w:t xml:space="preserve"> </w:t>
            </w:r>
            <w:r w:rsidRPr="00E83B4D">
              <w:rPr>
                <w:rFonts w:ascii="Cambria Math" w:hAnsi="Cambria Math"/>
                <w:i/>
                <w:iCs/>
                <w:color w:val="000000"/>
                <w:sz w:val="17"/>
                <w:szCs w:val="17"/>
              </w:rPr>
              <w:t>Υ</w:t>
            </w:r>
            <w:r w:rsidRPr="00E83B4D">
              <w:rPr>
                <w:rFonts w:ascii="Cambria Math" w:hAnsi="Cambria Math"/>
                <w:color w:val="000000"/>
                <w:sz w:val="17"/>
                <w:szCs w:val="17"/>
                <w:vertAlign w:val="subscript"/>
              </w:rPr>
              <w:t>2</w:t>
            </w:r>
            <w:r w:rsidRPr="00E83B4D">
              <w:rPr>
                <w:rFonts w:ascii="Cambria Math" w:hAnsi="Cambria Math"/>
                <w:color w:val="000000"/>
                <w:sz w:val="17"/>
                <w:szCs w:val="17"/>
              </w:rPr>
              <w:t>,</w:t>
            </w:r>
            <w:r w:rsidRPr="00E83B4D">
              <w:rPr>
                <w:rFonts w:ascii="Cambria Math" w:hAnsi="Cambria Math"/>
                <w:sz w:val="17"/>
                <w:szCs w:val="17"/>
              </w:rPr>
              <w:t xml:space="preserve">​ …, </w:t>
            </w:r>
            <w:proofErr w:type="spellStart"/>
            <w:r w:rsidRPr="00E83B4D">
              <w:rPr>
                <w:rFonts w:ascii="Cambria Math" w:hAnsi="Cambria Math"/>
                <w:i/>
                <w:iCs/>
                <w:color w:val="000000"/>
                <w:sz w:val="17"/>
                <w:szCs w:val="17"/>
              </w:rPr>
              <w:t>Υ</w:t>
            </w:r>
            <w:r w:rsidRPr="00E83B4D">
              <w:rPr>
                <w:rFonts w:ascii="Cambria Math" w:hAnsi="Cambria Math"/>
                <w:i/>
                <w:iCs/>
                <w:color w:val="000000"/>
                <w:sz w:val="17"/>
                <w:szCs w:val="17"/>
                <w:vertAlign w:val="subscript"/>
              </w:rPr>
              <w:t>d</w:t>
            </w:r>
            <w:proofErr w:type="spellEnd"/>
            <w:r w:rsidRPr="00E83B4D">
              <w:rPr>
                <w:rFonts w:ascii="Cambria Math" w:hAnsi="Cambria Math"/>
                <w:sz w:val="17"/>
                <w:szCs w:val="17"/>
              </w:rPr>
              <w:t xml:space="preserve">, </w:t>
            </w:r>
            <w:r w:rsidRPr="00E83B4D">
              <w:rPr>
                <w:rFonts w:ascii="Cambria Math" w:hAnsi="Cambria Math"/>
                <w:i/>
                <w:iCs/>
                <w:sz w:val="17"/>
                <w:szCs w:val="17"/>
              </w:rPr>
              <w:t>λ’’</w:t>
            </w:r>
            <w:r w:rsidRPr="00E83B4D">
              <w:rPr>
                <w:rFonts w:ascii="Cambria Math" w:hAnsi="Cambria Math"/>
                <w:sz w:val="17"/>
                <w:szCs w:val="17"/>
              </w:rPr>
              <w:t>)</w:t>
            </w:r>
          </w:p>
        </w:tc>
      </w:tr>
      <w:tr w:rsidR="00E83B4D" w:rsidRPr="00E83B4D" w14:paraId="22721B75" w14:textId="77777777" w:rsidTr="00E83B4D">
        <w:trPr>
          <w:trHeight w:val="205"/>
        </w:trPr>
        <w:tc>
          <w:tcPr>
            <w:tcW w:w="1884" w:type="pct"/>
            <w:tcBorders>
              <w:top w:val="single" w:sz="4" w:space="0" w:color="auto"/>
              <w:left w:val="single" w:sz="4" w:space="0" w:color="auto"/>
              <w:bottom w:val="single" w:sz="4" w:space="0" w:color="auto"/>
              <w:right w:val="single" w:sz="4" w:space="0" w:color="auto"/>
            </w:tcBorders>
            <w:hideMark/>
          </w:tcPr>
          <w:p w14:paraId="7A8D22F5"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θ</w:t>
            </w:r>
          </w:p>
        </w:tc>
        <w:tc>
          <w:tcPr>
            <w:tcW w:w="3116" w:type="pct"/>
            <w:tcBorders>
              <w:top w:val="single" w:sz="4" w:space="0" w:color="auto"/>
              <w:left w:val="single" w:sz="4" w:space="0" w:color="auto"/>
              <w:bottom w:val="single" w:sz="4" w:space="0" w:color="auto"/>
              <w:right w:val="single" w:sz="4" w:space="0" w:color="auto"/>
            </w:tcBorders>
            <w:hideMark/>
          </w:tcPr>
          <w:p w14:paraId="1382F809" w14:textId="77777777" w:rsidR="00E83B4D" w:rsidRPr="00E83B4D" w:rsidRDefault="00E83B4D" w:rsidP="00E83B4D">
            <w:pPr>
              <w:jc w:val="both"/>
              <w:rPr>
                <w:color w:val="000000"/>
                <w:sz w:val="17"/>
                <w:szCs w:val="17"/>
              </w:rPr>
            </w:pPr>
            <w:r w:rsidRPr="00E83B4D">
              <w:rPr>
                <w:color w:val="000000"/>
                <w:sz w:val="17"/>
                <w:szCs w:val="17"/>
              </w:rPr>
              <w:t xml:space="preserve">Standardized Dataset </w:t>
            </w:r>
            <w:r w:rsidRPr="00E83B4D">
              <w:rPr>
                <w:rFonts w:ascii="Cambria Math" w:hAnsi="Cambria Math"/>
                <w:color w:val="000000"/>
                <w:sz w:val="17"/>
                <w:szCs w:val="17"/>
              </w:rPr>
              <w:t>(</w:t>
            </w:r>
            <w:r w:rsidRPr="00E83B4D">
              <w:rPr>
                <w:rFonts w:ascii="Cambria Math" w:hAnsi="Cambria Math"/>
                <w:i/>
                <w:iCs/>
                <w:color w:val="000000"/>
                <w:sz w:val="17"/>
                <w:szCs w:val="17"/>
              </w:rPr>
              <w:t>θ</w:t>
            </w:r>
            <w:r w:rsidRPr="00E83B4D">
              <w:rPr>
                <w:rFonts w:ascii="Cambria Math" w:hAnsi="Cambria Math"/>
                <w:color w:val="000000"/>
                <w:sz w:val="17"/>
                <w:szCs w:val="17"/>
                <w:vertAlign w:val="subscript"/>
              </w:rPr>
              <w:t>1</w:t>
            </w:r>
            <w:r w:rsidRPr="00E83B4D">
              <w:rPr>
                <w:rFonts w:ascii="Cambria Math" w:hAnsi="Cambria Math"/>
                <w:color w:val="000000"/>
                <w:sz w:val="17"/>
                <w:szCs w:val="17"/>
                <w:vertAlign w:val="subscript"/>
              </w:rPr>
              <w:softHyphen/>
            </w:r>
            <w:r w:rsidRPr="00E83B4D">
              <w:rPr>
                <w:rFonts w:ascii="Cambria Math" w:hAnsi="Cambria Math"/>
                <w:color w:val="000000"/>
                <w:sz w:val="17"/>
                <w:szCs w:val="17"/>
              </w:rPr>
              <w:t>,</w:t>
            </w:r>
            <w:r w:rsidRPr="00E83B4D">
              <w:rPr>
                <w:rFonts w:ascii="Cambria Math" w:hAnsi="Cambria Math"/>
                <w:color w:val="000000"/>
                <w:sz w:val="17"/>
                <w:szCs w:val="17"/>
                <w:vertAlign w:val="subscript"/>
              </w:rPr>
              <w:t xml:space="preserve"> </w:t>
            </w:r>
            <w:r w:rsidRPr="00E83B4D">
              <w:rPr>
                <w:rFonts w:ascii="Cambria Math" w:hAnsi="Cambria Math"/>
                <w:i/>
                <w:iCs/>
                <w:color w:val="000000"/>
                <w:sz w:val="17"/>
                <w:szCs w:val="17"/>
              </w:rPr>
              <w:t>θ</w:t>
            </w:r>
            <w:r w:rsidRPr="00E83B4D">
              <w:rPr>
                <w:rFonts w:ascii="Cambria Math" w:hAnsi="Cambria Math"/>
                <w:color w:val="000000"/>
                <w:sz w:val="17"/>
                <w:szCs w:val="17"/>
                <w:vertAlign w:val="subscript"/>
              </w:rPr>
              <w:t>2</w:t>
            </w:r>
            <w:r w:rsidRPr="00E83B4D">
              <w:rPr>
                <w:rFonts w:ascii="Cambria Math" w:hAnsi="Cambria Math"/>
                <w:color w:val="000000"/>
                <w:sz w:val="17"/>
                <w:szCs w:val="17"/>
              </w:rPr>
              <w:t>,</w:t>
            </w:r>
            <w:r w:rsidRPr="00E83B4D">
              <w:rPr>
                <w:rFonts w:ascii="Cambria Math" w:hAnsi="Cambria Math"/>
                <w:sz w:val="17"/>
                <w:szCs w:val="17"/>
              </w:rPr>
              <w:t xml:space="preserve">​ …, </w:t>
            </w:r>
            <w:proofErr w:type="spellStart"/>
            <w:r w:rsidRPr="00E83B4D">
              <w:rPr>
                <w:rFonts w:ascii="Cambria Math" w:hAnsi="Cambria Math"/>
                <w:i/>
                <w:iCs/>
                <w:color w:val="000000"/>
                <w:sz w:val="17"/>
                <w:szCs w:val="17"/>
              </w:rPr>
              <w:t>θ</w:t>
            </w:r>
            <w:r w:rsidRPr="00E83B4D">
              <w:rPr>
                <w:rFonts w:ascii="Cambria Math" w:hAnsi="Cambria Math"/>
                <w:i/>
                <w:iCs/>
                <w:color w:val="000000"/>
                <w:sz w:val="17"/>
                <w:szCs w:val="17"/>
                <w:vertAlign w:val="subscript"/>
              </w:rPr>
              <w:t>d</w:t>
            </w:r>
            <w:proofErr w:type="spellEnd"/>
            <w:r w:rsidRPr="00E83B4D">
              <w:rPr>
                <w:rFonts w:ascii="Cambria Math" w:hAnsi="Cambria Math"/>
                <w:sz w:val="17"/>
                <w:szCs w:val="17"/>
              </w:rPr>
              <w:t xml:space="preserve">, </w:t>
            </w:r>
            <w:r w:rsidRPr="00E83B4D">
              <w:rPr>
                <w:rFonts w:ascii="Cambria Math" w:hAnsi="Cambria Math"/>
                <w:i/>
                <w:iCs/>
                <w:sz w:val="17"/>
                <w:szCs w:val="17"/>
              </w:rPr>
              <w:t>λ’</w:t>
            </w:r>
            <w:r w:rsidRPr="00E83B4D">
              <w:rPr>
                <w:rFonts w:ascii="Cambria Math" w:hAnsi="Cambria Math"/>
                <w:sz w:val="17"/>
                <w:szCs w:val="17"/>
              </w:rPr>
              <w:t>)</w:t>
            </w:r>
          </w:p>
        </w:tc>
      </w:tr>
      <w:tr w:rsidR="00E83B4D" w:rsidRPr="00E83B4D" w14:paraId="53935230" w14:textId="77777777" w:rsidTr="00E83B4D">
        <w:trPr>
          <w:trHeight w:val="169"/>
        </w:trPr>
        <w:tc>
          <w:tcPr>
            <w:tcW w:w="1884" w:type="pct"/>
            <w:tcBorders>
              <w:top w:val="single" w:sz="4" w:space="0" w:color="auto"/>
              <w:left w:val="single" w:sz="4" w:space="0" w:color="auto"/>
              <w:bottom w:val="single" w:sz="4" w:space="0" w:color="auto"/>
              <w:right w:val="single" w:sz="4" w:space="0" w:color="auto"/>
            </w:tcBorders>
            <w:hideMark/>
          </w:tcPr>
          <w:p w14:paraId="0E941519"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η</w:t>
            </w:r>
            <w:r w:rsidRPr="00E83B4D">
              <w:rPr>
                <w:rFonts w:ascii="Cambria Math" w:hAnsi="Cambria Math"/>
                <w:color w:val="000000"/>
                <w:sz w:val="17"/>
                <w:szCs w:val="17"/>
                <w:vertAlign w:val="subscript"/>
              </w:rPr>
              <w:t>1</w:t>
            </w:r>
            <w:r w:rsidRPr="00E83B4D">
              <w:rPr>
                <w:rFonts w:ascii="Cambria Math" w:hAnsi="Cambria Math"/>
                <w:i/>
                <w:iCs/>
                <w:color w:val="000000"/>
                <w:sz w:val="17"/>
                <w:szCs w:val="17"/>
              </w:rPr>
              <w:t>, η</w:t>
            </w:r>
            <w:r w:rsidRPr="00E83B4D">
              <w:rPr>
                <w:rFonts w:ascii="Cambria Math" w:hAnsi="Cambria Math"/>
                <w:color w:val="000000"/>
                <w:sz w:val="17"/>
                <w:szCs w:val="17"/>
                <w:vertAlign w:val="subscript"/>
              </w:rPr>
              <w:t>2</w:t>
            </w:r>
            <w:r w:rsidRPr="00E83B4D">
              <w:rPr>
                <w:rFonts w:ascii="Cambria Math" w:hAnsi="Cambria Math"/>
                <w:i/>
                <w:iCs/>
                <w:color w:val="000000"/>
                <w:sz w:val="17"/>
                <w:szCs w:val="17"/>
              </w:rPr>
              <w:t>, η</w:t>
            </w:r>
            <w:r w:rsidRPr="00E83B4D">
              <w:rPr>
                <w:rFonts w:ascii="Cambria Math" w:hAnsi="Cambria Math"/>
                <w:color w:val="000000"/>
                <w:sz w:val="17"/>
                <w:szCs w:val="17"/>
                <w:vertAlign w:val="subscript"/>
              </w:rPr>
              <w:t>3</w:t>
            </w:r>
            <w:r w:rsidRPr="00E83B4D">
              <w:rPr>
                <w:rFonts w:ascii="Cambria Math" w:hAnsi="Cambria Math"/>
                <w:i/>
                <w:iCs/>
                <w:color w:val="000000"/>
                <w:sz w:val="17"/>
                <w:szCs w:val="17"/>
              </w:rPr>
              <w:t>, η</w:t>
            </w:r>
            <w:r w:rsidRPr="00E83B4D">
              <w:rPr>
                <w:rFonts w:ascii="Cambria Math" w:hAnsi="Cambria Math"/>
                <w:color w:val="000000"/>
                <w:sz w:val="17"/>
                <w:szCs w:val="17"/>
                <w:vertAlign w:val="subscript"/>
              </w:rPr>
              <w:t>4</w:t>
            </w:r>
            <m:oMath>
              <m:r>
                <w:rPr>
                  <w:rFonts w:ascii="Cambria Math" w:hAnsi="Cambria Math"/>
                  <w:color w:val="000000"/>
                  <w:sz w:val="17"/>
                  <w:szCs w:val="17"/>
                  <w:vertAlign w:val="subscript"/>
                </w:rPr>
                <m:t>,</m:t>
              </m:r>
            </m:oMath>
            <w:r w:rsidRPr="00E83B4D">
              <w:rPr>
                <w:rFonts w:ascii="Cambria Math" w:hAnsi="Cambria Math"/>
                <w:i/>
                <w:iCs/>
                <w:color w:val="000000"/>
                <w:sz w:val="17"/>
                <w:szCs w:val="17"/>
              </w:rPr>
              <w:t xml:space="preserve"> η</w:t>
            </w:r>
            <w:r w:rsidRPr="00E83B4D">
              <w:rPr>
                <w:rFonts w:ascii="Cambria Math" w:hAnsi="Cambria Math"/>
                <w:color w:val="000000"/>
                <w:sz w:val="17"/>
                <w:szCs w:val="17"/>
                <w:vertAlign w:val="subscript"/>
              </w:rPr>
              <w:t>5</w:t>
            </w:r>
          </w:p>
        </w:tc>
        <w:tc>
          <w:tcPr>
            <w:tcW w:w="3116" w:type="pct"/>
            <w:tcBorders>
              <w:top w:val="single" w:sz="4" w:space="0" w:color="auto"/>
              <w:left w:val="single" w:sz="4" w:space="0" w:color="auto"/>
              <w:bottom w:val="single" w:sz="4" w:space="0" w:color="auto"/>
              <w:right w:val="single" w:sz="4" w:space="0" w:color="auto"/>
            </w:tcBorders>
            <w:hideMark/>
          </w:tcPr>
          <w:p w14:paraId="61FA1F65" w14:textId="77777777" w:rsidR="00E83B4D" w:rsidRPr="00E83B4D" w:rsidRDefault="00E83B4D" w:rsidP="00E83B4D">
            <w:pPr>
              <w:jc w:val="both"/>
              <w:rPr>
                <w:color w:val="000000"/>
                <w:sz w:val="17"/>
                <w:szCs w:val="17"/>
              </w:rPr>
            </w:pPr>
            <w:r w:rsidRPr="00E83B4D">
              <w:rPr>
                <w:color w:val="000000"/>
                <w:sz w:val="17"/>
                <w:szCs w:val="17"/>
              </w:rPr>
              <w:t>ML models: NB, DT, RF, KNN, SVM</w:t>
            </w:r>
          </w:p>
        </w:tc>
      </w:tr>
      <w:tr w:rsidR="00E83B4D" w:rsidRPr="00E83B4D" w14:paraId="7401BBBE" w14:textId="77777777" w:rsidTr="00E83B4D">
        <w:trPr>
          <w:trHeight w:val="142"/>
        </w:trPr>
        <w:tc>
          <w:tcPr>
            <w:tcW w:w="1884" w:type="pct"/>
            <w:tcBorders>
              <w:top w:val="single" w:sz="4" w:space="0" w:color="auto"/>
              <w:left w:val="single" w:sz="4" w:space="0" w:color="auto"/>
              <w:bottom w:val="single" w:sz="4" w:space="0" w:color="auto"/>
              <w:right w:val="single" w:sz="4" w:space="0" w:color="auto"/>
            </w:tcBorders>
            <w:hideMark/>
          </w:tcPr>
          <w:p w14:paraId="55C4D5E0" w14:textId="77777777" w:rsidR="00E83B4D" w:rsidRPr="00E83B4D" w:rsidRDefault="00E83B4D" w:rsidP="00E83B4D">
            <w:pPr>
              <w:rPr>
                <w:rFonts w:ascii="Cambria Math" w:hAnsi="Cambria Math"/>
                <w:i/>
                <w:iCs/>
                <w:color w:val="000000"/>
                <w:sz w:val="17"/>
                <w:szCs w:val="17"/>
              </w:rPr>
            </w:pPr>
            <w:bookmarkStart w:id="49" w:name="_Hlk169659713"/>
            <w:r w:rsidRPr="00E83B4D">
              <w:rPr>
                <w:rFonts w:ascii="Cambria Math" w:hAnsi="Cambria Math"/>
                <w:i/>
                <w:iCs/>
                <w:color w:val="000000"/>
                <w:sz w:val="17"/>
                <w:szCs w:val="17"/>
              </w:rPr>
              <w:t>η</w:t>
            </w:r>
            <w:r w:rsidRPr="00E83B4D">
              <w:rPr>
                <w:rFonts w:ascii="Cambria Math" w:hAnsi="Cambria Math"/>
                <w:sz w:val="17"/>
                <w:szCs w:val="17"/>
                <w:vertAlign w:val="subscript"/>
              </w:rPr>
              <w:t>α</w:t>
            </w:r>
            <w:bookmarkEnd w:id="49"/>
          </w:p>
        </w:tc>
        <w:tc>
          <w:tcPr>
            <w:tcW w:w="3116" w:type="pct"/>
            <w:tcBorders>
              <w:top w:val="single" w:sz="4" w:space="0" w:color="auto"/>
              <w:left w:val="single" w:sz="4" w:space="0" w:color="auto"/>
              <w:bottom w:val="single" w:sz="4" w:space="0" w:color="auto"/>
              <w:right w:val="single" w:sz="4" w:space="0" w:color="auto"/>
            </w:tcBorders>
            <w:hideMark/>
          </w:tcPr>
          <w:p w14:paraId="7B4DD56D" w14:textId="77777777" w:rsidR="00E83B4D" w:rsidRPr="00E83B4D" w:rsidRDefault="00E83B4D" w:rsidP="00E83B4D">
            <w:pPr>
              <w:jc w:val="both"/>
              <w:rPr>
                <w:color w:val="000000"/>
                <w:sz w:val="17"/>
                <w:szCs w:val="17"/>
              </w:rPr>
            </w:pPr>
            <w:r w:rsidRPr="00E83B4D">
              <w:rPr>
                <w:color w:val="000000"/>
                <w:sz w:val="17"/>
                <w:szCs w:val="17"/>
              </w:rPr>
              <w:t>Best performing model</w:t>
            </w:r>
          </w:p>
        </w:tc>
      </w:tr>
      <w:tr w:rsidR="00E83B4D" w:rsidRPr="00E83B4D" w14:paraId="7FF2ECBF" w14:textId="77777777" w:rsidTr="00E83B4D">
        <w:trPr>
          <w:trHeight w:val="279"/>
        </w:trPr>
        <w:tc>
          <w:tcPr>
            <w:tcW w:w="1884" w:type="pct"/>
            <w:tcBorders>
              <w:top w:val="single" w:sz="4" w:space="0" w:color="auto"/>
              <w:left w:val="single" w:sz="4" w:space="0" w:color="auto"/>
              <w:bottom w:val="single" w:sz="4" w:space="0" w:color="auto"/>
              <w:right w:val="single" w:sz="4" w:space="0" w:color="auto"/>
            </w:tcBorders>
            <w:hideMark/>
          </w:tcPr>
          <w:p w14:paraId="018C5FB0"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1</w:t>
            </w:r>
            <w:r w:rsidRPr="00E83B4D">
              <w:rPr>
                <w:rFonts w:ascii="Cambria Math" w:hAnsi="Cambria Math"/>
                <w:i/>
                <w:iCs/>
                <w:color w:val="000000"/>
                <w:sz w:val="17"/>
                <w:szCs w:val="17"/>
              </w:rPr>
              <w:t>, 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2</w:t>
            </w:r>
            <w:r w:rsidRPr="00E83B4D">
              <w:rPr>
                <w:rFonts w:ascii="Cambria Math" w:hAnsi="Cambria Math"/>
                <w:i/>
                <w:iCs/>
                <w:color w:val="000000"/>
                <w:sz w:val="17"/>
                <w:szCs w:val="17"/>
              </w:rPr>
              <w:t>, 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3</w:t>
            </w:r>
            <w:r w:rsidRPr="00E83B4D">
              <w:rPr>
                <w:rFonts w:ascii="Cambria Math" w:hAnsi="Cambria Math"/>
                <w:i/>
                <w:iCs/>
                <w:color w:val="000000"/>
                <w:sz w:val="17"/>
                <w:szCs w:val="17"/>
              </w:rPr>
              <w:t>, 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4</w:t>
            </w:r>
          </w:p>
        </w:tc>
        <w:tc>
          <w:tcPr>
            <w:tcW w:w="3116" w:type="pct"/>
            <w:tcBorders>
              <w:top w:val="single" w:sz="4" w:space="0" w:color="auto"/>
              <w:left w:val="single" w:sz="4" w:space="0" w:color="auto"/>
              <w:bottom w:val="single" w:sz="4" w:space="0" w:color="auto"/>
              <w:right w:val="single" w:sz="4" w:space="0" w:color="auto"/>
            </w:tcBorders>
            <w:hideMark/>
          </w:tcPr>
          <w:p w14:paraId="013F9990" w14:textId="77777777" w:rsidR="00E83B4D" w:rsidRPr="00E83B4D" w:rsidRDefault="00E83B4D" w:rsidP="00E83B4D">
            <w:pPr>
              <w:jc w:val="both"/>
              <w:rPr>
                <w:color w:val="000000"/>
                <w:sz w:val="17"/>
                <w:szCs w:val="17"/>
              </w:rPr>
            </w:pPr>
            <w:r w:rsidRPr="00E83B4D">
              <w:rPr>
                <w:color w:val="000000"/>
                <w:sz w:val="17"/>
                <w:szCs w:val="17"/>
              </w:rPr>
              <w:t xml:space="preserve">Base model, </w:t>
            </w:r>
            <w:r w:rsidRPr="00E83B4D">
              <w:rPr>
                <w:i/>
                <w:iCs/>
                <w:color w:val="000000"/>
                <w:sz w:val="17"/>
                <w:szCs w:val="17"/>
              </w:rPr>
              <w:t>η</w:t>
            </w:r>
            <w:r w:rsidRPr="00E83B4D">
              <w:rPr>
                <w:i/>
                <w:iCs/>
                <w:color w:val="000000"/>
                <w:sz w:val="17"/>
                <w:szCs w:val="17"/>
                <w:vertAlign w:val="subscript"/>
              </w:rPr>
              <w:t>α</w:t>
            </w:r>
            <w:r w:rsidRPr="00E83B4D">
              <w:rPr>
                <w:color w:val="000000"/>
                <w:sz w:val="17"/>
                <w:szCs w:val="17"/>
              </w:rPr>
              <w:t xml:space="preserve"> with PCA, </w:t>
            </w:r>
            <w:r w:rsidRPr="00E83B4D">
              <w:rPr>
                <w:i/>
                <w:iCs/>
                <w:color w:val="000000"/>
                <w:sz w:val="17"/>
                <w:szCs w:val="17"/>
              </w:rPr>
              <w:t>η</w:t>
            </w:r>
            <w:r w:rsidRPr="00E83B4D">
              <w:rPr>
                <w:i/>
                <w:iCs/>
                <w:color w:val="000000"/>
                <w:sz w:val="17"/>
                <w:szCs w:val="17"/>
                <w:vertAlign w:val="subscript"/>
              </w:rPr>
              <w:t>α</w:t>
            </w:r>
            <w:r w:rsidRPr="00E83B4D">
              <w:rPr>
                <w:color w:val="000000"/>
                <w:sz w:val="17"/>
                <w:szCs w:val="17"/>
              </w:rPr>
              <w:t xml:space="preserve"> with </w:t>
            </w:r>
            <w:proofErr w:type="spellStart"/>
            <w:r w:rsidRPr="00E83B4D">
              <w:rPr>
                <w:color w:val="000000"/>
                <w:sz w:val="17"/>
                <w:szCs w:val="17"/>
              </w:rPr>
              <w:t>iForest</w:t>
            </w:r>
            <w:proofErr w:type="spellEnd"/>
            <w:r w:rsidRPr="00E83B4D">
              <w:rPr>
                <w:color w:val="000000"/>
                <w:sz w:val="17"/>
                <w:szCs w:val="17"/>
              </w:rPr>
              <w:t xml:space="preserve">, </w:t>
            </w:r>
            <w:r w:rsidRPr="00E83B4D">
              <w:rPr>
                <w:i/>
                <w:iCs/>
                <w:color w:val="000000"/>
                <w:sz w:val="17"/>
                <w:szCs w:val="17"/>
              </w:rPr>
              <w:t>η</w:t>
            </w:r>
            <w:r w:rsidRPr="00E83B4D">
              <w:rPr>
                <w:i/>
                <w:iCs/>
                <w:color w:val="000000"/>
                <w:sz w:val="17"/>
                <w:szCs w:val="17"/>
                <w:vertAlign w:val="subscript"/>
              </w:rPr>
              <w:t>α</w:t>
            </w:r>
            <w:r w:rsidRPr="00E83B4D">
              <w:rPr>
                <w:color w:val="000000"/>
                <w:sz w:val="17"/>
                <w:szCs w:val="17"/>
              </w:rPr>
              <w:t xml:space="preserve"> with LSTM</w:t>
            </w:r>
          </w:p>
        </w:tc>
      </w:tr>
      <w:tr w:rsidR="00E83B4D" w:rsidRPr="00E83B4D" w14:paraId="5F2D8C97" w14:textId="77777777" w:rsidTr="00E83B4D">
        <w:trPr>
          <w:trHeight w:val="279"/>
        </w:trPr>
        <w:tc>
          <w:tcPr>
            <w:tcW w:w="1884" w:type="pct"/>
            <w:tcBorders>
              <w:top w:val="single" w:sz="4" w:space="0" w:color="auto"/>
              <w:left w:val="single" w:sz="4" w:space="0" w:color="auto"/>
              <w:bottom w:val="single" w:sz="4" w:space="0" w:color="auto"/>
              <w:right w:val="single" w:sz="4" w:space="0" w:color="auto"/>
            </w:tcBorders>
            <w:hideMark/>
          </w:tcPr>
          <w:p w14:paraId="25715302"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{η</w:t>
            </w:r>
            <w:r w:rsidRPr="00E83B4D">
              <w:rPr>
                <w:rFonts w:ascii="Cambria Math" w:hAnsi="Cambria Math"/>
                <w:i/>
                <w:iCs/>
                <w:color w:val="000000"/>
                <w:sz w:val="17"/>
                <w:szCs w:val="17"/>
                <w:vertAlign w:val="subscript"/>
              </w:rPr>
              <w:t>αk</w:t>
            </w:r>
            <w:r w:rsidRPr="00E83B4D">
              <w:rPr>
                <w:rFonts w:ascii="Cambria Math" w:hAnsi="Cambria Math"/>
                <w:color w:val="000000"/>
                <w:sz w:val="17"/>
                <w:szCs w:val="17"/>
                <w:vertAlign w:val="subscript"/>
              </w:rPr>
              <w:t>1</w:t>
            </w:r>
            <w:r w:rsidRPr="00E83B4D">
              <w:rPr>
                <w:rFonts w:ascii="Cambria Math" w:hAnsi="Cambria Math"/>
                <w:i/>
                <w:iCs/>
                <w:color w:val="000000"/>
                <w:sz w:val="17"/>
                <w:szCs w:val="17"/>
              </w:rPr>
              <w:t>, ..., η</w:t>
            </w:r>
            <w:r w:rsidRPr="00E83B4D">
              <w:rPr>
                <w:rFonts w:ascii="Cambria Math" w:hAnsi="Cambria Math"/>
                <w:i/>
                <w:iCs/>
                <w:color w:val="000000"/>
                <w:sz w:val="17"/>
                <w:szCs w:val="17"/>
                <w:vertAlign w:val="subscript"/>
              </w:rPr>
              <w:t>αk</w:t>
            </w:r>
            <w:r w:rsidRPr="00E83B4D">
              <w:rPr>
                <w:rFonts w:ascii="Cambria Math" w:hAnsi="Cambria Math"/>
                <w:color w:val="000000"/>
                <w:sz w:val="17"/>
                <w:szCs w:val="17"/>
                <w:vertAlign w:val="subscript"/>
              </w:rPr>
              <w:t>5</w:t>
            </w:r>
            <w:r w:rsidRPr="00E83B4D">
              <w:rPr>
                <w:rFonts w:ascii="Cambria Math" w:hAnsi="Cambria Math"/>
                <w:i/>
                <w:iCs/>
                <w:color w:val="000000"/>
                <w:sz w:val="17"/>
                <w:szCs w:val="17"/>
              </w:rPr>
              <w:t>} ∈ η</w:t>
            </w:r>
            <w:r w:rsidRPr="00E83B4D">
              <w:rPr>
                <w:rFonts w:ascii="Cambria Math" w:hAnsi="Cambria Math"/>
                <w:i/>
                <w:iCs/>
                <w:color w:val="000000"/>
                <w:sz w:val="17"/>
                <w:szCs w:val="17"/>
                <w:vertAlign w:val="subscript"/>
              </w:rPr>
              <w:t>αk</w:t>
            </w:r>
          </w:p>
        </w:tc>
        <w:tc>
          <w:tcPr>
            <w:tcW w:w="3116" w:type="pct"/>
            <w:tcBorders>
              <w:top w:val="single" w:sz="4" w:space="0" w:color="auto"/>
              <w:left w:val="single" w:sz="4" w:space="0" w:color="auto"/>
              <w:bottom w:val="single" w:sz="4" w:space="0" w:color="auto"/>
              <w:right w:val="single" w:sz="4" w:space="0" w:color="auto"/>
            </w:tcBorders>
            <w:hideMark/>
          </w:tcPr>
          <w:p w14:paraId="078A4960" w14:textId="77777777" w:rsidR="00E83B4D" w:rsidRPr="00E83B4D" w:rsidRDefault="00E83B4D" w:rsidP="00E83B4D">
            <w:pPr>
              <w:jc w:val="both"/>
              <w:rPr>
                <w:color w:val="000000"/>
                <w:sz w:val="17"/>
                <w:szCs w:val="17"/>
              </w:rPr>
            </w:pPr>
            <w:r w:rsidRPr="00E83B4D">
              <w:rPr>
                <w:color w:val="000000"/>
                <w:sz w:val="17"/>
                <w:szCs w:val="17"/>
              </w:rPr>
              <w:t xml:space="preserve">Models of </w:t>
            </w:r>
            <w:r w:rsidRPr="00E83B4D">
              <w:rPr>
                <w:i/>
                <w:iCs/>
                <w:color w:val="000000"/>
                <w:sz w:val="17"/>
                <w:szCs w:val="17"/>
              </w:rPr>
              <w:t>η</w:t>
            </w:r>
            <w:r w:rsidRPr="00E83B4D">
              <w:rPr>
                <w:i/>
                <w:iCs/>
                <w:color w:val="000000"/>
                <w:sz w:val="17"/>
                <w:szCs w:val="17"/>
                <w:vertAlign w:val="subscript"/>
              </w:rPr>
              <w:t>αk</w:t>
            </w:r>
            <w:r w:rsidRPr="00E83B4D">
              <w:rPr>
                <w:color w:val="000000"/>
                <w:sz w:val="17"/>
                <w:szCs w:val="17"/>
              </w:rPr>
              <w:t xml:space="preserve"> for 5-fold cross-validation, where </w:t>
            </w:r>
            <w:r w:rsidRPr="00E83B4D">
              <w:rPr>
                <w:rFonts w:ascii="Cambria Math" w:hAnsi="Cambria Math"/>
                <w:i/>
                <w:iCs/>
                <w:color w:val="000000"/>
                <w:sz w:val="17"/>
                <w:szCs w:val="17"/>
              </w:rPr>
              <w:t>k</w:t>
            </w:r>
            <w:r w:rsidRPr="00E83B4D">
              <w:rPr>
                <w:color w:val="000000"/>
                <w:sz w:val="17"/>
                <w:szCs w:val="17"/>
              </w:rPr>
              <w:t xml:space="preserve"> </w:t>
            </w:r>
            <w:r w:rsidRPr="00E83B4D">
              <w:rPr>
                <w:rFonts w:ascii="Cambria Math" w:hAnsi="Cambria Math" w:cs="Cambria Math"/>
                <w:color w:val="000000"/>
                <w:sz w:val="17"/>
                <w:szCs w:val="17"/>
              </w:rPr>
              <w:t>∈</w:t>
            </w:r>
            <w:r w:rsidRPr="00E83B4D">
              <w:rPr>
                <w:color w:val="000000"/>
                <w:sz w:val="17"/>
                <w:szCs w:val="17"/>
              </w:rPr>
              <w:t xml:space="preserve"> {1, 2, 3, 4}</w:t>
            </w:r>
          </w:p>
        </w:tc>
      </w:tr>
      <w:tr w:rsidR="00E83B4D" w:rsidRPr="00E83B4D" w14:paraId="0CE3DC6B" w14:textId="77777777" w:rsidTr="00E83B4D">
        <w:trPr>
          <w:trHeight w:val="35"/>
        </w:trPr>
        <w:tc>
          <w:tcPr>
            <w:tcW w:w="1884" w:type="pct"/>
            <w:tcBorders>
              <w:top w:val="single" w:sz="4" w:space="0" w:color="auto"/>
              <w:left w:val="single" w:sz="4" w:space="0" w:color="auto"/>
              <w:bottom w:val="single" w:sz="4" w:space="0" w:color="auto"/>
              <w:right w:val="single" w:sz="4" w:space="0" w:color="auto"/>
            </w:tcBorders>
            <w:hideMark/>
          </w:tcPr>
          <w:p w14:paraId="717756D7"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η</w:t>
            </w:r>
            <w:r w:rsidRPr="00E83B4D">
              <w:rPr>
                <w:rFonts w:ascii="Cambria Math" w:hAnsi="Cambria Math"/>
                <w:i/>
                <w:iCs/>
                <w:color w:val="000000"/>
                <w:sz w:val="17"/>
                <w:szCs w:val="17"/>
                <w:vertAlign w:val="subscript"/>
              </w:rPr>
              <w:t>β</w:t>
            </w:r>
            <w:r w:rsidRPr="00E83B4D">
              <w:rPr>
                <w:rFonts w:ascii="Cambria Math" w:hAnsi="Cambria Math"/>
                <w:i/>
                <w:iCs/>
                <w:color w:val="000000"/>
                <w:sz w:val="17"/>
                <w:szCs w:val="17"/>
              </w:rPr>
              <w:t xml:space="preserve"> ∈ {η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1</w:t>
            </w:r>
            <w:r w:rsidRPr="00E83B4D">
              <w:rPr>
                <w:rFonts w:ascii="Cambria Math" w:hAnsi="Cambria Math"/>
                <w:i/>
                <w:iCs/>
                <w:color w:val="000000"/>
                <w:sz w:val="17"/>
                <w:szCs w:val="17"/>
              </w:rPr>
              <w:t>, 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2</w:t>
            </w:r>
            <w:r w:rsidRPr="00E83B4D">
              <w:rPr>
                <w:rFonts w:ascii="Cambria Math" w:hAnsi="Cambria Math"/>
                <w:i/>
                <w:iCs/>
                <w:color w:val="000000"/>
                <w:sz w:val="17"/>
                <w:szCs w:val="17"/>
              </w:rPr>
              <w:t>, 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3</w:t>
            </w:r>
            <w:r w:rsidRPr="00E83B4D">
              <w:rPr>
                <w:rFonts w:ascii="Cambria Math" w:hAnsi="Cambria Math"/>
                <w:i/>
                <w:iCs/>
                <w:color w:val="000000"/>
                <w:sz w:val="17"/>
                <w:szCs w:val="17"/>
              </w:rPr>
              <w:t>, 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4</w:t>
            </w:r>
            <w:r w:rsidRPr="00E83B4D">
              <w:rPr>
                <w:rFonts w:ascii="Cambria Math" w:hAnsi="Cambria Math"/>
                <w:i/>
                <w:iCs/>
                <w:color w:val="000000"/>
                <w:sz w:val="17"/>
                <w:szCs w:val="17"/>
              </w:rPr>
              <w:t>}</w:t>
            </w:r>
          </w:p>
        </w:tc>
        <w:tc>
          <w:tcPr>
            <w:tcW w:w="3116" w:type="pct"/>
            <w:tcBorders>
              <w:top w:val="single" w:sz="4" w:space="0" w:color="auto"/>
              <w:left w:val="single" w:sz="4" w:space="0" w:color="auto"/>
              <w:bottom w:val="single" w:sz="4" w:space="0" w:color="auto"/>
              <w:right w:val="single" w:sz="4" w:space="0" w:color="auto"/>
            </w:tcBorders>
            <w:hideMark/>
          </w:tcPr>
          <w:p w14:paraId="0A4B7C15" w14:textId="77777777" w:rsidR="00E83B4D" w:rsidRPr="00E83B4D" w:rsidRDefault="00E83B4D" w:rsidP="00E83B4D">
            <w:pPr>
              <w:jc w:val="both"/>
              <w:rPr>
                <w:color w:val="000000"/>
                <w:sz w:val="17"/>
                <w:szCs w:val="17"/>
              </w:rPr>
            </w:pPr>
            <w:r w:rsidRPr="00E83B4D">
              <w:rPr>
                <w:color w:val="000000"/>
                <w:sz w:val="17"/>
                <w:szCs w:val="17"/>
              </w:rPr>
              <w:t xml:space="preserve">Best configuration of </w:t>
            </w:r>
            <w:r w:rsidRPr="00E83B4D">
              <w:rPr>
                <w:rFonts w:ascii="Cambria Math" w:hAnsi="Cambria Math"/>
                <w:color w:val="000000"/>
                <w:sz w:val="17"/>
                <w:szCs w:val="17"/>
              </w:rPr>
              <w:t>{</w:t>
            </w:r>
            <w:r w:rsidRPr="00E83B4D">
              <w:rPr>
                <w:rFonts w:ascii="Cambria Math" w:hAnsi="Cambria Math"/>
                <w:i/>
                <w:iCs/>
                <w:color w:val="000000"/>
                <w:sz w:val="17"/>
                <w:szCs w:val="17"/>
              </w:rPr>
              <w:t>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1</w:t>
            </w:r>
            <w:r w:rsidRPr="00E83B4D">
              <w:rPr>
                <w:rFonts w:ascii="Cambria Math" w:hAnsi="Cambria Math"/>
                <w:color w:val="000000"/>
                <w:sz w:val="17"/>
                <w:szCs w:val="17"/>
              </w:rPr>
              <w:t xml:space="preserve">, </w:t>
            </w:r>
            <w:r w:rsidRPr="00E83B4D">
              <w:rPr>
                <w:rFonts w:ascii="Cambria Math" w:hAnsi="Cambria Math"/>
                <w:i/>
                <w:iCs/>
                <w:color w:val="000000"/>
                <w:sz w:val="17"/>
                <w:szCs w:val="17"/>
              </w:rPr>
              <w:t>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2</w:t>
            </w:r>
            <w:r w:rsidRPr="00E83B4D">
              <w:rPr>
                <w:rFonts w:ascii="Cambria Math" w:hAnsi="Cambria Math"/>
                <w:color w:val="000000"/>
                <w:sz w:val="17"/>
                <w:szCs w:val="17"/>
              </w:rPr>
              <w:t xml:space="preserve">, </w:t>
            </w:r>
            <w:r w:rsidRPr="00E83B4D">
              <w:rPr>
                <w:rFonts w:ascii="Cambria Math" w:hAnsi="Cambria Math"/>
                <w:i/>
                <w:iCs/>
                <w:color w:val="000000"/>
                <w:sz w:val="17"/>
                <w:szCs w:val="17"/>
              </w:rPr>
              <w:t>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3</w:t>
            </w:r>
            <w:r w:rsidRPr="00E83B4D">
              <w:rPr>
                <w:rFonts w:ascii="Cambria Math" w:hAnsi="Cambria Math"/>
                <w:color w:val="000000"/>
                <w:sz w:val="17"/>
                <w:szCs w:val="17"/>
              </w:rPr>
              <w:t xml:space="preserve">, </w:t>
            </w:r>
            <w:r w:rsidRPr="00E83B4D">
              <w:rPr>
                <w:rFonts w:ascii="Cambria Math" w:hAnsi="Cambria Math"/>
                <w:i/>
                <w:iCs/>
                <w:color w:val="000000"/>
                <w:sz w:val="17"/>
                <w:szCs w:val="17"/>
              </w:rPr>
              <w:t>η</w:t>
            </w:r>
            <w:r w:rsidRPr="00E83B4D">
              <w:rPr>
                <w:rFonts w:ascii="Cambria Math" w:hAnsi="Cambria Math"/>
                <w:i/>
                <w:iCs/>
                <w:color w:val="000000"/>
                <w:sz w:val="17"/>
                <w:szCs w:val="17"/>
                <w:vertAlign w:val="subscript"/>
              </w:rPr>
              <w:t>α</w:t>
            </w:r>
            <w:r w:rsidRPr="00E83B4D">
              <w:rPr>
                <w:rFonts w:ascii="Cambria Math" w:hAnsi="Cambria Math"/>
                <w:color w:val="000000"/>
                <w:sz w:val="17"/>
                <w:szCs w:val="17"/>
                <w:vertAlign w:val="subscript"/>
              </w:rPr>
              <w:t>4</w:t>
            </w:r>
            <w:r w:rsidRPr="00E83B4D">
              <w:rPr>
                <w:rFonts w:ascii="Cambria Math" w:hAnsi="Cambria Math"/>
                <w:color w:val="000000"/>
                <w:sz w:val="17"/>
                <w:szCs w:val="17"/>
              </w:rPr>
              <w:t>}</w:t>
            </w:r>
          </w:p>
        </w:tc>
      </w:tr>
      <w:tr w:rsidR="00E83B4D" w:rsidRPr="00E83B4D" w14:paraId="3C4A759B" w14:textId="77777777" w:rsidTr="00E83B4D">
        <w:trPr>
          <w:trHeight w:val="187"/>
        </w:trPr>
        <w:tc>
          <w:tcPr>
            <w:tcW w:w="1884" w:type="pct"/>
            <w:tcBorders>
              <w:top w:val="single" w:sz="4" w:space="0" w:color="auto"/>
              <w:left w:val="single" w:sz="4" w:space="0" w:color="auto"/>
              <w:bottom w:val="single" w:sz="4" w:space="0" w:color="auto"/>
              <w:right w:val="single" w:sz="4" w:space="0" w:color="auto"/>
            </w:tcBorders>
            <w:hideMark/>
          </w:tcPr>
          <w:p w14:paraId="1C8B9D7C"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{η</w:t>
            </w:r>
            <w:r w:rsidRPr="00E83B4D">
              <w:rPr>
                <w:rFonts w:ascii="Cambria Math" w:hAnsi="Cambria Math"/>
                <w:i/>
                <w:iCs/>
                <w:color w:val="000000"/>
                <w:sz w:val="17"/>
                <w:szCs w:val="17"/>
                <w:vertAlign w:val="subscript"/>
              </w:rPr>
              <w:t>β</w:t>
            </w:r>
            <w:r w:rsidRPr="00E83B4D">
              <w:rPr>
                <w:rFonts w:ascii="Cambria Math" w:hAnsi="Cambria Math"/>
                <w:color w:val="000000"/>
                <w:sz w:val="17"/>
                <w:szCs w:val="17"/>
                <w:vertAlign w:val="subscript"/>
              </w:rPr>
              <w:t>1</w:t>
            </w:r>
            <w:r w:rsidRPr="00E83B4D">
              <w:rPr>
                <w:rFonts w:ascii="Cambria Math" w:hAnsi="Cambria Math"/>
                <w:i/>
                <w:iCs/>
                <w:color w:val="000000"/>
                <w:sz w:val="17"/>
                <w:szCs w:val="17"/>
              </w:rPr>
              <w:t>, ..., η</w:t>
            </w:r>
            <w:r w:rsidRPr="00E83B4D">
              <w:rPr>
                <w:rFonts w:ascii="Cambria Math" w:hAnsi="Cambria Math"/>
                <w:i/>
                <w:iCs/>
                <w:color w:val="000000"/>
                <w:sz w:val="17"/>
                <w:szCs w:val="17"/>
                <w:vertAlign w:val="subscript"/>
              </w:rPr>
              <w:t>β</w:t>
            </w:r>
            <w:r w:rsidRPr="00E83B4D">
              <w:rPr>
                <w:rFonts w:ascii="Cambria Math" w:hAnsi="Cambria Math"/>
                <w:color w:val="000000"/>
                <w:sz w:val="17"/>
                <w:szCs w:val="17"/>
                <w:vertAlign w:val="subscript"/>
              </w:rPr>
              <w:t>5</w:t>
            </w:r>
            <w:r w:rsidRPr="00E83B4D">
              <w:rPr>
                <w:rFonts w:ascii="Cambria Math" w:hAnsi="Cambria Math"/>
                <w:i/>
                <w:iCs/>
                <w:color w:val="000000"/>
                <w:sz w:val="17"/>
                <w:szCs w:val="17"/>
              </w:rPr>
              <w:t>} ∈ η</w:t>
            </w:r>
            <w:r w:rsidRPr="00E83B4D">
              <w:rPr>
                <w:rFonts w:ascii="Cambria Math" w:hAnsi="Cambria Math"/>
                <w:i/>
                <w:iCs/>
                <w:color w:val="000000"/>
                <w:sz w:val="17"/>
                <w:szCs w:val="17"/>
                <w:vertAlign w:val="subscript"/>
              </w:rPr>
              <w:t>β</w:t>
            </w:r>
          </w:p>
        </w:tc>
        <w:tc>
          <w:tcPr>
            <w:tcW w:w="3116" w:type="pct"/>
            <w:tcBorders>
              <w:top w:val="single" w:sz="4" w:space="0" w:color="auto"/>
              <w:left w:val="single" w:sz="4" w:space="0" w:color="auto"/>
              <w:bottom w:val="single" w:sz="4" w:space="0" w:color="auto"/>
              <w:right w:val="single" w:sz="4" w:space="0" w:color="auto"/>
            </w:tcBorders>
            <w:hideMark/>
          </w:tcPr>
          <w:p w14:paraId="332562C2" w14:textId="77777777" w:rsidR="00E83B4D" w:rsidRPr="00E83B4D" w:rsidRDefault="00E83B4D" w:rsidP="00E83B4D">
            <w:pPr>
              <w:jc w:val="both"/>
              <w:rPr>
                <w:color w:val="000000"/>
                <w:sz w:val="17"/>
                <w:szCs w:val="17"/>
              </w:rPr>
            </w:pPr>
            <w:r w:rsidRPr="00E83B4D">
              <w:rPr>
                <w:color w:val="000000"/>
                <w:sz w:val="17"/>
                <w:szCs w:val="17"/>
              </w:rPr>
              <w:t xml:space="preserve">Models of </w:t>
            </w:r>
            <w:r w:rsidRPr="00E83B4D">
              <w:rPr>
                <w:i/>
                <w:iCs/>
                <w:color w:val="000000"/>
                <w:sz w:val="17"/>
                <w:szCs w:val="17"/>
              </w:rPr>
              <w:t>η</w:t>
            </w:r>
            <w:r w:rsidRPr="00E83B4D">
              <w:rPr>
                <w:i/>
                <w:iCs/>
                <w:color w:val="000000"/>
                <w:sz w:val="17"/>
                <w:szCs w:val="17"/>
                <w:vertAlign w:val="subscript"/>
              </w:rPr>
              <w:t>β</w:t>
            </w:r>
            <w:r w:rsidRPr="00E83B4D">
              <w:rPr>
                <w:color w:val="000000"/>
                <w:sz w:val="17"/>
                <w:szCs w:val="17"/>
              </w:rPr>
              <w:t xml:space="preserve"> for 5-fold cross-validation</w:t>
            </w:r>
          </w:p>
        </w:tc>
      </w:tr>
      <w:tr w:rsidR="00E83B4D" w:rsidRPr="00E83B4D" w14:paraId="5DDA45F7" w14:textId="77777777" w:rsidTr="00E83B4D">
        <w:trPr>
          <w:trHeight w:val="151"/>
        </w:trPr>
        <w:tc>
          <w:tcPr>
            <w:tcW w:w="1884" w:type="pct"/>
            <w:tcBorders>
              <w:top w:val="single" w:sz="4" w:space="0" w:color="auto"/>
              <w:left w:val="single" w:sz="4" w:space="0" w:color="auto"/>
              <w:bottom w:val="single" w:sz="4" w:space="0" w:color="auto"/>
              <w:right w:val="single" w:sz="4" w:space="0" w:color="auto"/>
            </w:tcBorders>
            <w:hideMark/>
          </w:tcPr>
          <w:p w14:paraId="0F8E9FF1" w14:textId="77777777" w:rsidR="00E83B4D" w:rsidRPr="00E83B4D" w:rsidRDefault="00E83B4D" w:rsidP="00E83B4D">
            <w:pPr>
              <w:rPr>
                <w:rFonts w:ascii="Cambria Math" w:hAnsi="Cambria Math"/>
                <w:i/>
                <w:iCs/>
                <w:color w:val="000000"/>
                <w:sz w:val="17"/>
                <w:szCs w:val="17"/>
              </w:rPr>
            </w:pPr>
            <w:proofErr w:type="spellStart"/>
            <w:r w:rsidRPr="00E83B4D">
              <w:rPr>
                <w:rFonts w:ascii="Cambria Math" w:hAnsi="Cambria Math"/>
                <w:i/>
                <w:iCs/>
                <w:color w:val="000000"/>
                <w:sz w:val="17"/>
                <w:szCs w:val="17"/>
              </w:rPr>
              <w:t>η</w:t>
            </w:r>
            <w:r w:rsidRPr="00E83B4D">
              <w:rPr>
                <w:rFonts w:ascii="Cambria Math" w:hAnsi="Cambria Math"/>
                <w:i/>
                <w:iCs/>
                <w:color w:val="000000"/>
                <w:sz w:val="17"/>
                <w:szCs w:val="17"/>
                <w:vertAlign w:val="subscript"/>
              </w:rPr>
              <w:t>γ</w:t>
            </w:r>
            <w:proofErr w:type="spellEnd"/>
          </w:p>
        </w:tc>
        <w:tc>
          <w:tcPr>
            <w:tcW w:w="3116" w:type="pct"/>
            <w:tcBorders>
              <w:top w:val="single" w:sz="4" w:space="0" w:color="auto"/>
              <w:left w:val="single" w:sz="4" w:space="0" w:color="auto"/>
              <w:bottom w:val="single" w:sz="4" w:space="0" w:color="auto"/>
              <w:right w:val="single" w:sz="4" w:space="0" w:color="auto"/>
            </w:tcBorders>
            <w:hideMark/>
          </w:tcPr>
          <w:p w14:paraId="6D9A91DA" w14:textId="77777777" w:rsidR="00E83B4D" w:rsidRPr="00E83B4D" w:rsidRDefault="00E83B4D" w:rsidP="00E83B4D">
            <w:pPr>
              <w:jc w:val="both"/>
              <w:rPr>
                <w:color w:val="000000"/>
                <w:sz w:val="17"/>
                <w:szCs w:val="17"/>
              </w:rPr>
            </w:pPr>
            <w:r w:rsidRPr="00E83B4D">
              <w:rPr>
                <w:color w:val="000000"/>
                <w:sz w:val="17"/>
                <w:szCs w:val="17"/>
              </w:rPr>
              <w:t>Best performing model</w:t>
            </w:r>
          </w:p>
        </w:tc>
      </w:tr>
      <w:tr w:rsidR="00E83B4D" w:rsidRPr="00E83B4D" w14:paraId="2783FD9B" w14:textId="77777777" w:rsidTr="00E83B4D">
        <w:trPr>
          <w:trHeight w:val="754"/>
        </w:trPr>
        <w:tc>
          <w:tcPr>
            <w:tcW w:w="1884" w:type="pct"/>
            <w:tcBorders>
              <w:top w:val="single" w:sz="4" w:space="0" w:color="auto"/>
              <w:left w:val="single" w:sz="4" w:space="0" w:color="auto"/>
              <w:bottom w:val="single" w:sz="4" w:space="0" w:color="auto"/>
              <w:right w:val="single" w:sz="4" w:space="0" w:color="auto"/>
            </w:tcBorders>
            <w:hideMark/>
          </w:tcPr>
          <w:p w14:paraId="19BAF29E"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Π</w:t>
            </w:r>
            <w:r w:rsidRPr="00E83B4D">
              <w:rPr>
                <w:rFonts w:ascii="Cambria Math" w:hAnsi="Cambria Math"/>
                <w:color w:val="000000"/>
                <w:sz w:val="17"/>
                <w:szCs w:val="17"/>
                <w:vertAlign w:val="subscript"/>
              </w:rPr>
              <w:t>1</w:t>
            </w:r>
            <w:r w:rsidRPr="00E83B4D">
              <w:rPr>
                <w:rFonts w:ascii="Cambria Math" w:hAnsi="Cambria Math"/>
                <w:i/>
                <w:iCs/>
                <w:color w:val="000000"/>
                <w:sz w:val="17"/>
                <w:szCs w:val="17"/>
              </w:rPr>
              <w:t>, Π</w:t>
            </w:r>
            <w:r w:rsidRPr="00E83B4D">
              <w:rPr>
                <w:rFonts w:ascii="Cambria Math" w:hAnsi="Cambria Math"/>
                <w:color w:val="000000"/>
                <w:sz w:val="17"/>
                <w:szCs w:val="17"/>
                <w:vertAlign w:val="subscript"/>
              </w:rPr>
              <w:t>2</w:t>
            </w:r>
            <w:r w:rsidRPr="00E83B4D">
              <w:rPr>
                <w:rFonts w:ascii="Cambria Math" w:hAnsi="Cambria Math"/>
                <w:i/>
                <w:iCs/>
                <w:color w:val="000000"/>
                <w:sz w:val="17"/>
                <w:szCs w:val="17"/>
              </w:rPr>
              <w:t>, Π</w:t>
            </w:r>
            <w:r w:rsidRPr="00E83B4D">
              <w:rPr>
                <w:rFonts w:ascii="Cambria Math" w:hAnsi="Cambria Math"/>
                <w:color w:val="000000"/>
                <w:sz w:val="17"/>
                <w:szCs w:val="17"/>
                <w:vertAlign w:val="subscript"/>
              </w:rPr>
              <w:t>3</w:t>
            </w:r>
            <w:r w:rsidRPr="00E83B4D">
              <w:rPr>
                <w:rFonts w:ascii="Cambria Math" w:hAnsi="Cambria Math"/>
                <w:i/>
                <w:iCs/>
                <w:color w:val="000000"/>
                <w:sz w:val="17"/>
                <w:szCs w:val="17"/>
              </w:rPr>
              <w:t>,</w:t>
            </w:r>
            <w:r w:rsidRPr="00E83B4D">
              <w:rPr>
                <w:rFonts w:ascii="Cambria Math" w:hAnsi="Cambria Math"/>
                <w:i/>
                <w:iCs/>
                <w:color w:val="000000"/>
                <w:sz w:val="17"/>
                <w:szCs w:val="17"/>
                <w:vertAlign w:val="subscript"/>
              </w:rPr>
              <w:t xml:space="preserve"> </w:t>
            </w:r>
            <w:r w:rsidRPr="00E83B4D">
              <w:rPr>
                <w:rFonts w:ascii="Cambria Math" w:hAnsi="Cambria Math"/>
                <w:i/>
                <w:iCs/>
                <w:color w:val="000000"/>
                <w:sz w:val="17"/>
                <w:szCs w:val="17"/>
              </w:rPr>
              <w:t>Π</w:t>
            </w:r>
            <w:r w:rsidRPr="00E83B4D">
              <w:rPr>
                <w:rFonts w:ascii="Cambria Math" w:hAnsi="Cambria Math"/>
                <w:color w:val="000000"/>
                <w:sz w:val="17"/>
                <w:szCs w:val="17"/>
                <w:vertAlign w:val="subscript"/>
              </w:rPr>
              <w:t>4</w:t>
            </w:r>
            <w:r w:rsidRPr="00E83B4D">
              <w:rPr>
                <w:rFonts w:ascii="Cambria Math" w:hAnsi="Cambria Math"/>
                <w:i/>
                <w:iCs/>
                <w:color w:val="000000"/>
                <w:sz w:val="17"/>
                <w:szCs w:val="17"/>
              </w:rPr>
              <w:t>, Π</w:t>
            </w:r>
            <w:r w:rsidRPr="00E83B4D">
              <w:rPr>
                <w:rFonts w:ascii="Cambria Math" w:hAnsi="Cambria Math"/>
                <w:color w:val="000000"/>
                <w:sz w:val="17"/>
                <w:szCs w:val="17"/>
                <w:vertAlign w:val="subscript"/>
              </w:rPr>
              <w:t>5</w:t>
            </w:r>
            <w:r w:rsidRPr="00E83B4D">
              <w:rPr>
                <w:rFonts w:ascii="Cambria Math" w:hAnsi="Cambria Math"/>
                <w:i/>
                <w:iCs/>
                <w:color w:val="000000"/>
                <w:sz w:val="17"/>
                <w:szCs w:val="17"/>
              </w:rPr>
              <w:t>,</w:t>
            </w:r>
            <w:r w:rsidRPr="00E83B4D">
              <w:rPr>
                <w:rFonts w:ascii="Cambria Math" w:hAnsi="Cambria Math"/>
                <w:i/>
                <w:iCs/>
                <w:color w:val="000000"/>
                <w:sz w:val="17"/>
                <w:szCs w:val="17"/>
                <w:vertAlign w:val="subscript"/>
              </w:rPr>
              <w:t xml:space="preserve"> </w:t>
            </w:r>
            <w:r w:rsidRPr="00E83B4D">
              <w:rPr>
                <w:rFonts w:ascii="Cambria Math" w:hAnsi="Cambria Math"/>
                <w:i/>
                <w:iCs/>
                <w:color w:val="000000"/>
                <w:sz w:val="17"/>
                <w:szCs w:val="17"/>
              </w:rPr>
              <w:t>Π</w:t>
            </w:r>
            <w:r w:rsidRPr="00E83B4D">
              <w:rPr>
                <w:rFonts w:ascii="Cambria Math" w:hAnsi="Cambria Math"/>
                <w:color w:val="000000"/>
                <w:sz w:val="17"/>
                <w:szCs w:val="17"/>
                <w:vertAlign w:val="subscript"/>
              </w:rPr>
              <w:t>6</w:t>
            </w:r>
            <w:r w:rsidRPr="00E83B4D">
              <w:rPr>
                <w:rFonts w:ascii="Cambria Math" w:hAnsi="Cambria Math"/>
                <w:i/>
                <w:iCs/>
                <w:color w:val="000000"/>
                <w:sz w:val="17"/>
                <w:szCs w:val="17"/>
              </w:rPr>
              <w:t>,</w:t>
            </w:r>
            <w:r w:rsidRPr="00E83B4D">
              <w:rPr>
                <w:rFonts w:ascii="Cambria Math" w:hAnsi="Cambria Math"/>
                <w:i/>
                <w:iCs/>
                <w:color w:val="000000"/>
                <w:sz w:val="17"/>
                <w:szCs w:val="17"/>
                <w:vertAlign w:val="subscript"/>
              </w:rPr>
              <w:t xml:space="preserve"> </w:t>
            </w:r>
            <w:r w:rsidRPr="00E83B4D">
              <w:rPr>
                <w:rFonts w:ascii="Cambria Math" w:hAnsi="Cambria Math"/>
                <w:i/>
                <w:iCs/>
                <w:color w:val="000000"/>
                <w:sz w:val="17"/>
                <w:szCs w:val="17"/>
              </w:rPr>
              <w:t>Π</w:t>
            </w:r>
            <w:r w:rsidRPr="00E83B4D">
              <w:rPr>
                <w:rFonts w:ascii="Cambria Math" w:hAnsi="Cambria Math"/>
                <w:color w:val="000000"/>
                <w:sz w:val="17"/>
                <w:szCs w:val="17"/>
                <w:vertAlign w:val="subscript"/>
              </w:rPr>
              <w:t>7</w:t>
            </w:r>
            <w:r w:rsidRPr="00E83B4D">
              <w:rPr>
                <w:rFonts w:ascii="Cambria Math" w:hAnsi="Cambria Math"/>
                <w:i/>
                <w:iCs/>
                <w:color w:val="000000"/>
                <w:sz w:val="17"/>
                <w:szCs w:val="17"/>
              </w:rPr>
              <w:t>,</w:t>
            </w:r>
            <w:r w:rsidRPr="00E83B4D">
              <w:rPr>
                <w:rFonts w:ascii="Cambria Math" w:hAnsi="Cambria Math"/>
                <w:i/>
                <w:iCs/>
                <w:color w:val="000000"/>
                <w:sz w:val="17"/>
                <w:szCs w:val="17"/>
                <w:vertAlign w:val="subscript"/>
              </w:rPr>
              <w:t xml:space="preserve"> </w:t>
            </w:r>
            <w:r w:rsidRPr="00E83B4D">
              <w:rPr>
                <w:rFonts w:ascii="Cambria Math" w:hAnsi="Cambria Math"/>
                <w:i/>
                <w:iCs/>
                <w:color w:val="000000"/>
                <w:sz w:val="17"/>
                <w:szCs w:val="17"/>
              </w:rPr>
              <w:t>Π</w:t>
            </w:r>
            <w:r w:rsidRPr="00E83B4D">
              <w:rPr>
                <w:rFonts w:ascii="Cambria Math" w:hAnsi="Cambria Math"/>
                <w:color w:val="000000"/>
                <w:sz w:val="17"/>
                <w:szCs w:val="17"/>
                <w:vertAlign w:val="subscript"/>
              </w:rPr>
              <w:t>8</w:t>
            </w:r>
          </w:p>
        </w:tc>
        <w:tc>
          <w:tcPr>
            <w:tcW w:w="3116" w:type="pct"/>
            <w:tcBorders>
              <w:top w:val="single" w:sz="4" w:space="0" w:color="auto"/>
              <w:left w:val="single" w:sz="4" w:space="0" w:color="auto"/>
              <w:bottom w:val="single" w:sz="4" w:space="0" w:color="auto"/>
              <w:right w:val="single" w:sz="4" w:space="0" w:color="auto"/>
            </w:tcBorders>
            <w:hideMark/>
          </w:tcPr>
          <w:p w14:paraId="33FA61BA" w14:textId="77777777" w:rsidR="00E83B4D" w:rsidRPr="00E83B4D" w:rsidRDefault="00E83B4D" w:rsidP="00E83B4D">
            <w:pPr>
              <w:jc w:val="both"/>
              <w:rPr>
                <w:color w:val="000000"/>
                <w:sz w:val="17"/>
                <w:szCs w:val="17"/>
              </w:rPr>
            </w:pPr>
            <w:r w:rsidRPr="00E83B4D">
              <w:rPr>
                <w:color w:val="000000"/>
                <w:sz w:val="17"/>
                <w:szCs w:val="17"/>
              </w:rPr>
              <w:t>Confusion Matrix, Accuracy, Specificity, Recall, Positive Predictive Value (PPV), Negative Predictive Value (NPV), F1-score, AUC</w:t>
            </w:r>
          </w:p>
        </w:tc>
      </w:tr>
      <w:tr w:rsidR="00E83B4D" w:rsidRPr="00E83B4D" w14:paraId="756C271D" w14:textId="77777777" w:rsidTr="00E83B4D">
        <w:trPr>
          <w:trHeight w:val="232"/>
        </w:trPr>
        <w:tc>
          <w:tcPr>
            <w:tcW w:w="1884" w:type="pct"/>
            <w:tcBorders>
              <w:top w:val="single" w:sz="4" w:space="0" w:color="auto"/>
              <w:left w:val="single" w:sz="4" w:space="0" w:color="auto"/>
              <w:bottom w:val="single" w:sz="4" w:space="0" w:color="auto"/>
              <w:right w:val="single" w:sz="4" w:space="0" w:color="auto"/>
            </w:tcBorders>
            <w:hideMark/>
          </w:tcPr>
          <w:p w14:paraId="0DA4DF68" w14:textId="77777777" w:rsidR="00E83B4D" w:rsidRPr="00E83B4D" w:rsidRDefault="00E83B4D" w:rsidP="00E83B4D">
            <w:pPr>
              <w:rPr>
                <w:rFonts w:ascii="Cambria Math" w:hAnsi="Cambria Math"/>
                <w:i/>
                <w:iCs/>
                <w:color w:val="000000"/>
                <w:sz w:val="17"/>
                <w:szCs w:val="17"/>
              </w:rPr>
            </w:pPr>
            <w:r w:rsidRPr="00E83B4D">
              <w:rPr>
                <w:rFonts w:ascii="Cambria Math" w:hAnsi="Cambria Math"/>
                <w:i/>
                <w:iCs/>
                <w:color w:val="000000"/>
                <w:sz w:val="17"/>
                <w:szCs w:val="17"/>
              </w:rPr>
              <w:t>τ</w:t>
            </w:r>
          </w:p>
        </w:tc>
        <w:tc>
          <w:tcPr>
            <w:tcW w:w="3116" w:type="pct"/>
            <w:tcBorders>
              <w:top w:val="single" w:sz="4" w:space="0" w:color="auto"/>
              <w:left w:val="single" w:sz="4" w:space="0" w:color="auto"/>
              <w:bottom w:val="single" w:sz="4" w:space="0" w:color="auto"/>
              <w:right w:val="single" w:sz="4" w:space="0" w:color="auto"/>
            </w:tcBorders>
            <w:hideMark/>
          </w:tcPr>
          <w:p w14:paraId="091B3FD3" w14:textId="77777777" w:rsidR="00E83B4D" w:rsidRPr="00E83B4D" w:rsidRDefault="00E83B4D" w:rsidP="00E83B4D">
            <w:pPr>
              <w:jc w:val="both"/>
              <w:rPr>
                <w:color w:val="000000"/>
                <w:sz w:val="17"/>
                <w:szCs w:val="17"/>
              </w:rPr>
            </w:pPr>
            <w:r w:rsidRPr="00E83B4D">
              <w:rPr>
                <w:color w:val="000000"/>
                <w:sz w:val="17"/>
                <w:szCs w:val="17"/>
              </w:rPr>
              <w:t>Train-test split ratios (0.1:0.9 to 0.9:0.1)</w:t>
            </w:r>
          </w:p>
        </w:tc>
      </w:tr>
      <w:tr w:rsidR="00E83B4D" w:rsidRPr="00E83B4D" w14:paraId="18435733" w14:textId="77777777" w:rsidTr="00E83B4D">
        <w:trPr>
          <w:trHeight w:val="29"/>
        </w:trPr>
        <w:tc>
          <w:tcPr>
            <w:tcW w:w="1884" w:type="pct"/>
            <w:tcBorders>
              <w:top w:val="single" w:sz="4" w:space="0" w:color="auto"/>
              <w:left w:val="single" w:sz="4" w:space="0" w:color="auto"/>
              <w:bottom w:val="single" w:sz="4" w:space="0" w:color="auto"/>
              <w:right w:val="single" w:sz="4" w:space="0" w:color="auto"/>
            </w:tcBorders>
            <w:hideMark/>
          </w:tcPr>
          <w:p w14:paraId="51257CD8" w14:textId="77777777" w:rsidR="00E83B4D" w:rsidRPr="00E83B4D" w:rsidRDefault="00E83B4D" w:rsidP="00E83B4D">
            <w:pPr>
              <w:spacing w:after="40"/>
              <w:rPr>
                <w:rFonts w:ascii="Cambria Math" w:hAnsi="Cambria Math"/>
                <w:i/>
                <w:iCs/>
                <w:color w:val="000000"/>
                <w:sz w:val="17"/>
                <w:szCs w:val="17"/>
              </w:rPr>
            </w:pPr>
            <w:bookmarkStart w:id="50" w:name="_Hlk184935022"/>
            <w:r w:rsidRPr="00E83B4D">
              <w:rPr>
                <w:rFonts w:ascii="Cambria Math" w:hAnsi="Cambria Math"/>
                <w:i/>
                <w:iCs/>
                <w:color w:val="000000"/>
                <w:sz w:val="17"/>
                <w:szCs w:val="17"/>
              </w:rPr>
              <w:t>δ</w:t>
            </w:r>
            <w:bookmarkEnd w:id="50"/>
          </w:p>
        </w:tc>
        <w:tc>
          <w:tcPr>
            <w:tcW w:w="3116" w:type="pct"/>
            <w:tcBorders>
              <w:top w:val="single" w:sz="4" w:space="0" w:color="auto"/>
              <w:left w:val="single" w:sz="4" w:space="0" w:color="auto"/>
              <w:bottom w:val="single" w:sz="4" w:space="0" w:color="auto"/>
              <w:right w:val="single" w:sz="4" w:space="0" w:color="auto"/>
            </w:tcBorders>
            <w:hideMark/>
          </w:tcPr>
          <w:p w14:paraId="2633474F" w14:textId="77777777" w:rsidR="00E83B4D" w:rsidRPr="00E83B4D" w:rsidRDefault="00E83B4D" w:rsidP="00E83B4D">
            <w:pPr>
              <w:spacing w:after="40"/>
              <w:jc w:val="both"/>
              <w:rPr>
                <w:color w:val="000000"/>
                <w:sz w:val="17"/>
                <w:szCs w:val="17"/>
              </w:rPr>
            </w:pPr>
            <w:r w:rsidRPr="00E83B4D">
              <w:rPr>
                <w:color w:val="000000"/>
                <w:sz w:val="17"/>
                <w:szCs w:val="17"/>
              </w:rPr>
              <w:t>Preprocessing transformer</w:t>
            </w:r>
          </w:p>
        </w:tc>
      </w:tr>
      <w:tr w:rsidR="00E83B4D" w:rsidRPr="00E83B4D" w14:paraId="132C82F5" w14:textId="77777777" w:rsidTr="00E83B4D">
        <w:trPr>
          <w:trHeight w:val="29"/>
        </w:trPr>
        <w:tc>
          <w:tcPr>
            <w:tcW w:w="1884" w:type="pct"/>
            <w:tcBorders>
              <w:top w:val="single" w:sz="4" w:space="0" w:color="auto"/>
              <w:left w:val="single" w:sz="4" w:space="0" w:color="auto"/>
              <w:bottom w:val="single" w:sz="4" w:space="0" w:color="auto"/>
              <w:right w:val="single" w:sz="4" w:space="0" w:color="auto"/>
            </w:tcBorders>
            <w:hideMark/>
          </w:tcPr>
          <w:p w14:paraId="6A750D87" w14:textId="77777777" w:rsidR="00E83B4D" w:rsidRPr="00E83B4D" w:rsidRDefault="00E83B4D" w:rsidP="00E83B4D">
            <w:pPr>
              <w:spacing w:after="40"/>
              <w:rPr>
                <w:rFonts w:ascii="Cambria Math" w:hAnsi="Cambria Math"/>
                <w:i/>
                <w:iCs/>
                <w:color w:val="000000"/>
                <w:sz w:val="17"/>
                <w:szCs w:val="17"/>
              </w:rPr>
            </w:pPr>
            <w:proofErr w:type="spellStart"/>
            <w:r w:rsidRPr="00E83B4D">
              <w:rPr>
                <w:rFonts w:ascii="Cambria Math" w:hAnsi="Cambria Math"/>
                <w:i/>
                <w:iCs/>
                <w:color w:val="000000"/>
                <w:sz w:val="17"/>
                <w:szCs w:val="17"/>
              </w:rPr>
              <w:t>κ</w:t>
            </w:r>
            <w:r w:rsidRPr="00E83B4D">
              <w:rPr>
                <w:rFonts w:ascii="Cambria Math" w:hAnsi="Cambria Math"/>
                <w:i/>
                <w:iCs/>
                <w:color w:val="000000"/>
                <w:sz w:val="17"/>
                <w:szCs w:val="17"/>
                <w:vertAlign w:val="subscript"/>
              </w:rPr>
              <w:t>SYS</w:t>
            </w:r>
            <w:proofErr w:type="spellEnd"/>
          </w:p>
        </w:tc>
        <w:tc>
          <w:tcPr>
            <w:tcW w:w="3116" w:type="pct"/>
            <w:tcBorders>
              <w:top w:val="single" w:sz="4" w:space="0" w:color="auto"/>
              <w:left w:val="single" w:sz="4" w:space="0" w:color="auto"/>
              <w:bottom w:val="single" w:sz="4" w:space="0" w:color="auto"/>
              <w:right w:val="single" w:sz="4" w:space="0" w:color="auto"/>
            </w:tcBorders>
            <w:hideMark/>
          </w:tcPr>
          <w:p w14:paraId="2794D141" w14:textId="77777777" w:rsidR="00E83B4D" w:rsidRPr="00E83B4D" w:rsidRDefault="00E83B4D" w:rsidP="00E83B4D">
            <w:pPr>
              <w:spacing w:after="40"/>
              <w:jc w:val="both"/>
              <w:rPr>
                <w:color w:val="000000"/>
                <w:sz w:val="17"/>
                <w:szCs w:val="17"/>
              </w:rPr>
            </w:pPr>
            <w:r w:rsidRPr="00E83B4D">
              <w:rPr>
                <w:i/>
                <w:iCs/>
                <w:color w:val="000000"/>
                <w:sz w:val="17"/>
                <w:szCs w:val="17"/>
              </w:rPr>
              <w:t>SYS</w:t>
            </w:r>
            <w:r w:rsidRPr="00E83B4D">
              <w:rPr>
                <w:color w:val="000000"/>
                <w:sz w:val="17"/>
                <w:szCs w:val="17"/>
              </w:rPr>
              <w:t>’s public key</w:t>
            </w:r>
          </w:p>
        </w:tc>
      </w:tr>
      <w:tr w:rsidR="00E83B4D" w:rsidRPr="00E83B4D" w14:paraId="572C2DCF" w14:textId="77777777" w:rsidTr="00E83B4D">
        <w:trPr>
          <w:trHeight w:val="70"/>
        </w:trPr>
        <w:tc>
          <w:tcPr>
            <w:tcW w:w="1884" w:type="pct"/>
            <w:tcBorders>
              <w:top w:val="single" w:sz="4" w:space="0" w:color="auto"/>
              <w:left w:val="single" w:sz="4" w:space="0" w:color="auto"/>
              <w:bottom w:val="single" w:sz="4" w:space="0" w:color="auto"/>
              <w:right w:val="single" w:sz="4" w:space="0" w:color="auto"/>
            </w:tcBorders>
            <w:hideMark/>
          </w:tcPr>
          <w:p w14:paraId="2DA8AA67" w14:textId="77777777" w:rsidR="00E83B4D" w:rsidRPr="00E83B4D" w:rsidRDefault="00E83B4D" w:rsidP="00E83B4D">
            <w:pPr>
              <w:spacing w:after="40"/>
              <w:rPr>
                <w:rFonts w:ascii="Cambria Math" w:hAnsi="Cambria Math"/>
                <w:i/>
                <w:iCs/>
                <w:color w:val="000000"/>
                <w:sz w:val="17"/>
                <w:szCs w:val="17"/>
              </w:rPr>
            </w:pPr>
            <w:proofErr w:type="spellStart"/>
            <w:r w:rsidRPr="00E83B4D">
              <w:rPr>
                <w:rFonts w:ascii="Cambria Math" w:hAnsi="Cambria Math"/>
                <w:i/>
                <w:iCs/>
                <w:color w:val="000000"/>
                <w:sz w:val="17"/>
                <w:szCs w:val="17"/>
              </w:rPr>
              <w:t>ρ</w:t>
            </w:r>
            <w:r w:rsidRPr="00E83B4D">
              <w:rPr>
                <w:rFonts w:ascii="Cambria Math" w:hAnsi="Cambria Math"/>
                <w:i/>
                <w:iCs/>
                <w:color w:val="000000"/>
                <w:sz w:val="17"/>
                <w:szCs w:val="17"/>
                <w:vertAlign w:val="subscript"/>
              </w:rPr>
              <w:t>SYS</w:t>
            </w:r>
            <w:proofErr w:type="spellEnd"/>
          </w:p>
        </w:tc>
        <w:tc>
          <w:tcPr>
            <w:tcW w:w="3116" w:type="pct"/>
            <w:tcBorders>
              <w:top w:val="single" w:sz="4" w:space="0" w:color="auto"/>
              <w:left w:val="single" w:sz="4" w:space="0" w:color="auto"/>
              <w:bottom w:val="single" w:sz="4" w:space="0" w:color="auto"/>
              <w:right w:val="single" w:sz="4" w:space="0" w:color="auto"/>
            </w:tcBorders>
            <w:hideMark/>
          </w:tcPr>
          <w:p w14:paraId="3A9DEA24" w14:textId="77777777" w:rsidR="00E83B4D" w:rsidRPr="00E83B4D" w:rsidRDefault="00E83B4D" w:rsidP="00E83B4D">
            <w:pPr>
              <w:spacing w:after="40"/>
              <w:jc w:val="both"/>
              <w:rPr>
                <w:color w:val="000000"/>
                <w:sz w:val="17"/>
                <w:szCs w:val="17"/>
              </w:rPr>
            </w:pPr>
            <w:r w:rsidRPr="00E83B4D">
              <w:rPr>
                <w:i/>
                <w:iCs/>
                <w:color w:val="000000"/>
                <w:sz w:val="17"/>
                <w:szCs w:val="17"/>
              </w:rPr>
              <w:t>SYS</w:t>
            </w:r>
            <w:r w:rsidRPr="00E83B4D">
              <w:rPr>
                <w:color w:val="000000"/>
                <w:sz w:val="17"/>
                <w:szCs w:val="17"/>
              </w:rPr>
              <w:t>’s private key</w:t>
            </w:r>
          </w:p>
        </w:tc>
      </w:tr>
      <w:tr w:rsidR="00E83B4D" w:rsidRPr="00E83B4D" w14:paraId="596F347C" w14:textId="77777777" w:rsidTr="00E83B4D">
        <w:trPr>
          <w:trHeight w:val="35"/>
        </w:trPr>
        <w:tc>
          <w:tcPr>
            <w:tcW w:w="1884" w:type="pct"/>
            <w:tcBorders>
              <w:top w:val="single" w:sz="4" w:space="0" w:color="auto"/>
              <w:left w:val="single" w:sz="4" w:space="0" w:color="auto"/>
              <w:bottom w:val="single" w:sz="4" w:space="0" w:color="auto"/>
              <w:right w:val="single" w:sz="4" w:space="0" w:color="auto"/>
            </w:tcBorders>
            <w:hideMark/>
          </w:tcPr>
          <w:p w14:paraId="54E64A05" w14:textId="77777777" w:rsidR="00E83B4D" w:rsidRPr="00E83B4D" w:rsidRDefault="00E83B4D" w:rsidP="00E83B4D">
            <w:pPr>
              <w:spacing w:after="40"/>
              <w:rPr>
                <w:rFonts w:ascii="Cambria Math" w:hAnsi="Cambria Math"/>
                <w:i/>
                <w:iCs/>
                <w:color w:val="000000"/>
                <w:sz w:val="17"/>
                <w:szCs w:val="17"/>
              </w:rPr>
            </w:pPr>
            <w:proofErr w:type="spellStart"/>
            <w:r w:rsidRPr="00E83B4D">
              <w:rPr>
                <w:rFonts w:ascii="Cambria Math" w:hAnsi="Cambria Math"/>
                <w:i/>
                <w:iCs/>
                <w:color w:val="000000"/>
                <w:sz w:val="17"/>
                <w:szCs w:val="17"/>
              </w:rPr>
              <w:t>κ</w:t>
            </w:r>
            <w:r w:rsidRPr="00E83B4D">
              <w:rPr>
                <w:rFonts w:ascii="Cambria Math" w:hAnsi="Cambria Math"/>
                <w:i/>
                <w:iCs/>
                <w:color w:val="000000"/>
                <w:sz w:val="17"/>
                <w:szCs w:val="17"/>
                <w:vertAlign w:val="subscript"/>
              </w:rPr>
              <w:t>SU</w:t>
            </w:r>
            <w:proofErr w:type="spellEnd"/>
          </w:p>
        </w:tc>
        <w:tc>
          <w:tcPr>
            <w:tcW w:w="3116" w:type="pct"/>
            <w:tcBorders>
              <w:top w:val="single" w:sz="4" w:space="0" w:color="auto"/>
              <w:left w:val="single" w:sz="4" w:space="0" w:color="auto"/>
              <w:bottom w:val="single" w:sz="4" w:space="0" w:color="auto"/>
              <w:right w:val="single" w:sz="4" w:space="0" w:color="auto"/>
            </w:tcBorders>
            <w:hideMark/>
          </w:tcPr>
          <w:p w14:paraId="21B28A45" w14:textId="77777777" w:rsidR="00E83B4D" w:rsidRPr="00E83B4D" w:rsidRDefault="00E83B4D" w:rsidP="00E83B4D">
            <w:pPr>
              <w:spacing w:after="40"/>
              <w:jc w:val="both"/>
              <w:rPr>
                <w:color w:val="000000"/>
                <w:sz w:val="17"/>
                <w:szCs w:val="17"/>
              </w:rPr>
            </w:pPr>
            <w:r w:rsidRPr="00E83B4D">
              <w:rPr>
                <w:i/>
                <w:iCs/>
                <w:color w:val="000000"/>
                <w:sz w:val="17"/>
                <w:szCs w:val="17"/>
              </w:rPr>
              <w:t>SU</w:t>
            </w:r>
            <w:r w:rsidRPr="00E83B4D">
              <w:rPr>
                <w:color w:val="000000"/>
                <w:sz w:val="17"/>
                <w:szCs w:val="17"/>
              </w:rPr>
              <w:t>’s public key</w:t>
            </w:r>
          </w:p>
        </w:tc>
      </w:tr>
      <w:tr w:rsidR="00E83B4D" w:rsidRPr="00E83B4D" w14:paraId="084FE7D0" w14:textId="77777777" w:rsidTr="00E83B4D">
        <w:trPr>
          <w:trHeight w:val="40"/>
        </w:trPr>
        <w:tc>
          <w:tcPr>
            <w:tcW w:w="1884" w:type="pct"/>
            <w:tcBorders>
              <w:top w:val="single" w:sz="4" w:space="0" w:color="auto"/>
              <w:left w:val="single" w:sz="4" w:space="0" w:color="auto"/>
              <w:bottom w:val="single" w:sz="4" w:space="0" w:color="auto"/>
              <w:right w:val="single" w:sz="4" w:space="0" w:color="auto"/>
            </w:tcBorders>
            <w:hideMark/>
          </w:tcPr>
          <w:p w14:paraId="1A3D5476" w14:textId="77777777" w:rsidR="00E83B4D" w:rsidRPr="00E83B4D" w:rsidRDefault="00E83B4D" w:rsidP="00E83B4D">
            <w:pPr>
              <w:spacing w:after="40"/>
              <w:rPr>
                <w:rFonts w:ascii="Cambria Math" w:hAnsi="Cambria Math"/>
                <w:i/>
                <w:iCs/>
                <w:color w:val="000000"/>
                <w:sz w:val="17"/>
                <w:szCs w:val="17"/>
              </w:rPr>
            </w:pPr>
            <w:proofErr w:type="spellStart"/>
            <w:r w:rsidRPr="00E83B4D">
              <w:rPr>
                <w:rFonts w:ascii="Cambria Math" w:hAnsi="Cambria Math"/>
                <w:i/>
                <w:iCs/>
                <w:color w:val="000000"/>
                <w:sz w:val="17"/>
                <w:szCs w:val="17"/>
              </w:rPr>
              <w:t>ρ</w:t>
            </w:r>
            <w:r w:rsidRPr="00E83B4D">
              <w:rPr>
                <w:rFonts w:ascii="Cambria Math" w:hAnsi="Cambria Math"/>
                <w:i/>
                <w:iCs/>
                <w:color w:val="000000"/>
                <w:sz w:val="17"/>
                <w:szCs w:val="17"/>
                <w:vertAlign w:val="subscript"/>
              </w:rPr>
              <w:t>SU</w:t>
            </w:r>
            <w:proofErr w:type="spellEnd"/>
          </w:p>
        </w:tc>
        <w:tc>
          <w:tcPr>
            <w:tcW w:w="3116" w:type="pct"/>
            <w:tcBorders>
              <w:top w:val="single" w:sz="4" w:space="0" w:color="auto"/>
              <w:left w:val="single" w:sz="4" w:space="0" w:color="auto"/>
              <w:bottom w:val="single" w:sz="4" w:space="0" w:color="auto"/>
              <w:right w:val="single" w:sz="4" w:space="0" w:color="auto"/>
            </w:tcBorders>
            <w:hideMark/>
          </w:tcPr>
          <w:p w14:paraId="3DDDFD6C" w14:textId="77777777" w:rsidR="00E83B4D" w:rsidRPr="00E83B4D" w:rsidRDefault="00E83B4D" w:rsidP="00E83B4D">
            <w:pPr>
              <w:spacing w:after="40"/>
              <w:jc w:val="both"/>
              <w:rPr>
                <w:color w:val="000000"/>
                <w:sz w:val="17"/>
                <w:szCs w:val="17"/>
              </w:rPr>
            </w:pPr>
            <w:r w:rsidRPr="00E83B4D">
              <w:rPr>
                <w:i/>
                <w:iCs/>
                <w:color w:val="000000"/>
                <w:sz w:val="17"/>
                <w:szCs w:val="17"/>
              </w:rPr>
              <w:t>SU</w:t>
            </w:r>
            <w:r w:rsidRPr="00E83B4D">
              <w:rPr>
                <w:color w:val="000000"/>
                <w:sz w:val="17"/>
                <w:szCs w:val="17"/>
              </w:rPr>
              <w:t>’s private key</w:t>
            </w:r>
          </w:p>
        </w:tc>
      </w:tr>
      <w:tr w:rsidR="00E83B4D" w:rsidRPr="00E83B4D" w14:paraId="1AADE232" w14:textId="77777777" w:rsidTr="00E83B4D">
        <w:trPr>
          <w:trHeight w:val="35"/>
        </w:trPr>
        <w:tc>
          <w:tcPr>
            <w:tcW w:w="1884" w:type="pct"/>
            <w:tcBorders>
              <w:top w:val="single" w:sz="4" w:space="0" w:color="auto"/>
              <w:left w:val="single" w:sz="4" w:space="0" w:color="auto"/>
              <w:bottom w:val="single" w:sz="4" w:space="0" w:color="auto"/>
              <w:right w:val="single" w:sz="4" w:space="0" w:color="auto"/>
            </w:tcBorders>
            <w:hideMark/>
          </w:tcPr>
          <w:p w14:paraId="7C7CC64A" w14:textId="77777777" w:rsidR="00E83B4D" w:rsidRPr="00E83B4D" w:rsidRDefault="00E83B4D" w:rsidP="00E83B4D">
            <w:pPr>
              <w:spacing w:after="40"/>
              <w:rPr>
                <w:rFonts w:ascii="Cambria Math" w:hAnsi="Cambria Math"/>
                <w:i/>
                <w:iCs/>
                <w:color w:val="000000"/>
                <w:sz w:val="17"/>
                <w:szCs w:val="17"/>
              </w:rPr>
            </w:pPr>
            <w:r w:rsidRPr="00E83B4D">
              <w:rPr>
                <w:rFonts w:ascii="Cambria Math" w:hAnsi="Cambria Math"/>
                <w:i/>
                <w:iCs/>
                <w:color w:val="000000"/>
                <w:sz w:val="17"/>
                <w:szCs w:val="17"/>
              </w:rPr>
              <w:t>χ</w:t>
            </w:r>
          </w:p>
        </w:tc>
        <w:tc>
          <w:tcPr>
            <w:tcW w:w="3116" w:type="pct"/>
            <w:tcBorders>
              <w:top w:val="single" w:sz="4" w:space="0" w:color="auto"/>
              <w:left w:val="single" w:sz="4" w:space="0" w:color="auto"/>
              <w:bottom w:val="single" w:sz="4" w:space="0" w:color="auto"/>
              <w:right w:val="single" w:sz="4" w:space="0" w:color="auto"/>
            </w:tcBorders>
            <w:hideMark/>
          </w:tcPr>
          <w:p w14:paraId="59CFF9C5" w14:textId="77777777" w:rsidR="00E83B4D" w:rsidRPr="00E83B4D" w:rsidRDefault="00E83B4D" w:rsidP="00E83B4D">
            <w:pPr>
              <w:spacing w:after="40"/>
              <w:jc w:val="both"/>
              <w:rPr>
                <w:color w:val="000000"/>
                <w:sz w:val="17"/>
                <w:szCs w:val="17"/>
              </w:rPr>
            </w:pPr>
            <w:r w:rsidRPr="00E83B4D">
              <w:rPr>
                <w:color w:val="000000"/>
                <w:sz w:val="17"/>
                <w:szCs w:val="17"/>
              </w:rPr>
              <w:t>AES key</w:t>
            </w:r>
          </w:p>
        </w:tc>
      </w:tr>
      <w:bookmarkEnd w:id="45"/>
    </w:tbl>
    <w:p w14:paraId="1BCB53A9" w14:textId="77777777" w:rsidR="00E83B4D" w:rsidRPr="00E83B4D" w:rsidRDefault="00E83B4D" w:rsidP="00E83B4D">
      <w:pPr>
        <w:tabs>
          <w:tab w:val="left" w:pos="509"/>
        </w:tabs>
        <w:outlineLvl w:val="1"/>
        <w:rPr>
          <w:rFonts w:eastAsia="Arial MT"/>
          <w:sz w:val="20"/>
          <w:szCs w:val="20"/>
        </w:rPr>
      </w:pPr>
    </w:p>
    <w:p w14:paraId="62553669" w14:textId="77777777" w:rsidR="00E83B4D" w:rsidRPr="00E83B4D" w:rsidRDefault="00E83B4D" w:rsidP="00A41428">
      <w:pPr>
        <w:numPr>
          <w:ilvl w:val="1"/>
          <w:numId w:val="3"/>
        </w:numPr>
        <w:tabs>
          <w:tab w:val="left" w:pos="509"/>
        </w:tabs>
        <w:outlineLvl w:val="1"/>
        <w:rPr>
          <w:rFonts w:ascii="Arial MT" w:eastAsia="Arial MT" w:hAnsi="Arial MT" w:cs="Arial MT"/>
        </w:rPr>
      </w:pPr>
      <w:bookmarkStart w:id="51" w:name="_Individual_stages"/>
      <w:bookmarkEnd w:id="51"/>
      <w:r w:rsidRPr="00E83B4D">
        <w:rPr>
          <w:rFonts w:ascii="Arial MT" w:eastAsia="Arial MT" w:hAnsi="Arial MT" w:cs="Arial MT"/>
          <w:w w:val="95"/>
        </w:rPr>
        <w:t>Individual stages</w:t>
      </w:r>
    </w:p>
    <w:p w14:paraId="7A1546F0" w14:textId="77777777" w:rsidR="00E83B4D" w:rsidRPr="00E83B4D" w:rsidRDefault="00E83B4D" w:rsidP="00E83B4D">
      <w:pPr>
        <w:spacing w:before="11"/>
        <w:rPr>
          <w:rFonts w:ascii="Arial MT"/>
          <w:szCs w:val="20"/>
        </w:rPr>
      </w:pPr>
    </w:p>
    <w:p w14:paraId="1D4F5B80" w14:textId="77777777" w:rsidR="00E83B4D" w:rsidRPr="00E83B4D" w:rsidRDefault="00E83B4D" w:rsidP="00E83B4D">
      <w:pPr>
        <w:spacing w:line="252" w:lineRule="auto"/>
        <w:ind w:right="38"/>
        <w:jc w:val="both"/>
        <w:rPr>
          <w:sz w:val="20"/>
          <w:szCs w:val="20"/>
        </w:rPr>
      </w:pPr>
      <w:bookmarkStart w:id="52" w:name="_Hlk185454225"/>
      <w:r w:rsidRPr="00E83B4D">
        <w:rPr>
          <w:sz w:val="20"/>
          <w:szCs w:val="20"/>
        </w:rPr>
        <w:t xml:space="preserve">The proposed framework consists of ten distinct stages. They are: (1) Data Collection, (2) </w:t>
      </w:r>
      <w:bookmarkStart w:id="53" w:name="_Hlk193571512"/>
      <w:r w:rsidRPr="00E83B4D">
        <w:rPr>
          <w:sz w:val="20"/>
          <w:szCs w:val="20"/>
        </w:rPr>
        <w:t>Key Generation</w:t>
      </w:r>
      <w:bookmarkEnd w:id="53"/>
      <w:r w:rsidRPr="00E83B4D">
        <w:rPr>
          <w:sz w:val="20"/>
          <w:szCs w:val="20"/>
        </w:rPr>
        <w:t>, (3) Data Encryption, (4) Data Decryption and Verification, (5) Data Preprocessing, (6) Model Training, (7) Model Optimization, (8) Final Model selection, (9) Model verification, and (10) System Development. The stages are detailed below with the notations from Table 1.</w:t>
      </w:r>
    </w:p>
    <w:bookmarkEnd w:id="52"/>
    <w:p w14:paraId="08761026" w14:textId="77777777" w:rsidR="00E83B4D" w:rsidRPr="00E83B4D" w:rsidRDefault="00E83B4D" w:rsidP="00E83B4D">
      <w:pPr>
        <w:spacing w:line="252" w:lineRule="auto"/>
        <w:ind w:right="38"/>
        <w:jc w:val="both"/>
        <w:rPr>
          <w:rFonts w:ascii="Arial MT" w:hAnsi="Arial MT"/>
          <w:sz w:val="20"/>
          <w:szCs w:val="20"/>
        </w:rPr>
      </w:pPr>
    </w:p>
    <w:p w14:paraId="345642B2" w14:textId="77777777" w:rsidR="00E83B4D" w:rsidRPr="00E83B4D" w:rsidRDefault="00E83B4D" w:rsidP="00E83B4D">
      <w:pPr>
        <w:spacing w:line="252" w:lineRule="auto"/>
        <w:ind w:right="38"/>
        <w:jc w:val="both"/>
        <w:rPr>
          <w:rFonts w:ascii="Arial MT" w:hAnsi="Arial MT"/>
          <w:sz w:val="20"/>
          <w:szCs w:val="20"/>
        </w:rPr>
      </w:pPr>
      <w:bookmarkStart w:id="54" w:name="_Hlk185454448"/>
      <w:r w:rsidRPr="00E83B4D">
        <w:rPr>
          <w:rFonts w:ascii="Arial MT" w:hAnsi="Arial MT"/>
          <w:sz w:val="20"/>
          <w:szCs w:val="20"/>
        </w:rPr>
        <w:t>4.3.1 Data Collection</w:t>
      </w:r>
    </w:p>
    <w:p w14:paraId="6C4965AD" w14:textId="77777777" w:rsidR="00E83B4D" w:rsidRPr="00E83B4D" w:rsidRDefault="00E83B4D" w:rsidP="00E83B4D">
      <w:pPr>
        <w:spacing w:line="252" w:lineRule="auto"/>
        <w:ind w:left="120" w:right="38"/>
        <w:jc w:val="both"/>
        <w:rPr>
          <w:rFonts w:ascii="Arial MT" w:hAnsi="Arial MT"/>
          <w:sz w:val="20"/>
          <w:szCs w:val="20"/>
        </w:rPr>
      </w:pPr>
    </w:p>
    <w:p w14:paraId="56CE94D5" w14:textId="77777777" w:rsidR="00E83B4D" w:rsidRPr="00E83B4D" w:rsidRDefault="00E83B4D" w:rsidP="00E83B4D">
      <w:pPr>
        <w:spacing w:line="252" w:lineRule="auto"/>
        <w:ind w:right="38"/>
        <w:jc w:val="both"/>
        <w:rPr>
          <w:rFonts w:ascii="Cambria Math" w:hAnsi="Cambria Math"/>
          <w:sz w:val="20"/>
          <w:szCs w:val="20"/>
        </w:rPr>
      </w:pPr>
      <w:r w:rsidRPr="00E83B4D">
        <w:rPr>
          <w:sz w:val="20"/>
          <w:szCs w:val="20"/>
        </w:rPr>
        <w:t xml:space="preserve">The </w:t>
      </w:r>
      <w:r w:rsidRPr="00E83B4D">
        <w:rPr>
          <w:i/>
          <w:iCs/>
          <w:sz w:val="20"/>
          <w:szCs w:val="20"/>
        </w:rPr>
        <w:t>CC</w:t>
      </w:r>
      <w:r w:rsidRPr="00E83B4D">
        <w:rPr>
          <w:sz w:val="20"/>
          <w:szCs w:val="20"/>
        </w:rPr>
        <w:t xml:space="preserve"> collects anonymized heart disease datasets from various hospitals, ensuring all personal information, such as names, addresses, and identifiers like medical record numbers or dates, is removed beforehand. This is done under strict ethical approvals and formal data-sharing agreements, in full compliance with data protection regulations. For this research, data was gathered from seven publicly available Kaggle repositories </w:t>
      </w:r>
      <w:bookmarkStart w:id="55" w:name="_Hlk185454938"/>
      <w:r w:rsidRPr="00E83B4D">
        <w:rPr>
          <w:sz w:val="20"/>
          <w:szCs w:val="20"/>
        </w:rPr>
        <w:fldChar w:fldCharType="begin"/>
      </w:r>
      <w:r w:rsidRPr="00E83B4D">
        <w:rPr>
          <w:sz w:val="20"/>
          <w:szCs w:val="20"/>
        </w:rPr>
        <w:instrText xml:space="preserve"> HYPERLINK "file:///C:\\Users\\USER\\Downloads\\paper_neural%2013.4.25.docx" \l "_References" </w:instrText>
      </w:r>
      <w:r w:rsidRPr="00E83B4D">
        <w:rPr>
          <w:sz w:val="20"/>
          <w:szCs w:val="20"/>
        </w:rPr>
        <w:fldChar w:fldCharType="separate"/>
      </w:r>
      <w:r w:rsidRPr="00E83B4D">
        <w:rPr>
          <w:rFonts w:eastAsia="Arial MT"/>
          <w:color w:val="0000FF" w:themeColor="hyperlink"/>
          <w:sz w:val="20"/>
          <w:szCs w:val="20"/>
          <w:u w:val="single"/>
        </w:rPr>
        <w:t>[28-34]</w:t>
      </w:r>
      <w:r w:rsidRPr="00E83B4D">
        <w:rPr>
          <w:sz w:val="20"/>
          <w:szCs w:val="20"/>
        </w:rPr>
        <w:fldChar w:fldCharType="end"/>
      </w:r>
      <w:bookmarkEnd w:id="55"/>
      <w:r w:rsidRPr="00E83B4D">
        <w:rPr>
          <w:sz w:val="20"/>
          <w:szCs w:val="20"/>
        </w:rPr>
        <w:t xml:space="preserve">. The datasets, denoted as </w:t>
      </w:r>
      <w:bookmarkStart w:id="56" w:name="_Hlk185454964"/>
      <w:r w:rsidRPr="00E83B4D">
        <w:rPr>
          <w:rFonts w:ascii="Cambria Math" w:hAnsi="Cambria Math"/>
          <w:i/>
          <w:iCs/>
          <w:color w:val="000000"/>
          <w:sz w:val="20"/>
          <w:szCs w:val="20"/>
        </w:rPr>
        <w:t>ω</w:t>
      </w:r>
      <w:r w:rsidRPr="00E83B4D">
        <w:rPr>
          <w:rFonts w:ascii="Cambria Math" w:hAnsi="Cambria Math"/>
          <w:color w:val="000000"/>
          <w:sz w:val="20"/>
          <w:szCs w:val="20"/>
          <w:vertAlign w:val="subscript"/>
        </w:rPr>
        <w:t>1</w:t>
      </w:r>
      <w:r w:rsidRPr="00E83B4D">
        <w:rPr>
          <w:rFonts w:ascii="Cambria Math" w:hAnsi="Cambria Math"/>
          <w:sz w:val="20"/>
          <w:szCs w:val="20"/>
        </w:rPr>
        <w:t xml:space="preserve">​, </w:t>
      </w:r>
      <w:r w:rsidRPr="00E83B4D">
        <w:rPr>
          <w:rFonts w:ascii="Cambria Math" w:hAnsi="Cambria Math"/>
          <w:i/>
          <w:iCs/>
          <w:color w:val="000000"/>
          <w:sz w:val="20"/>
          <w:szCs w:val="20"/>
        </w:rPr>
        <w:t>ω</w:t>
      </w:r>
      <w:r w:rsidRPr="00E83B4D">
        <w:rPr>
          <w:rFonts w:ascii="Cambria Math" w:hAnsi="Cambria Math"/>
          <w:sz w:val="20"/>
          <w:szCs w:val="20"/>
          <w:vertAlign w:val="subscript"/>
        </w:rPr>
        <w:t>2</w:t>
      </w:r>
      <w:r w:rsidRPr="00E83B4D">
        <w:rPr>
          <w:rFonts w:ascii="Cambria Math" w:hAnsi="Cambria Math"/>
          <w:sz w:val="20"/>
          <w:szCs w:val="20"/>
        </w:rPr>
        <w:t xml:space="preserve">, ..., </w:t>
      </w:r>
      <w:r w:rsidRPr="00E83B4D">
        <w:rPr>
          <w:rFonts w:ascii="Cambria Math" w:hAnsi="Cambria Math"/>
          <w:i/>
          <w:iCs/>
          <w:color w:val="000000"/>
          <w:sz w:val="20"/>
          <w:szCs w:val="20"/>
        </w:rPr>
        <w:t>ω</w:t>
      </w:r>
      <w:r w:rsidRPr="00E83B4D">
        <w:rPr>
          <w:rFonts w:ascii="Cambria Math" w:hAnsi="Cambria Math"/>
          <w:color w:val="000000"/>
          <w:sz w:val="20"/>
          <w:szCs w:val="20"/>
          <w:vertAlign w:val="subscript"/>
        </w:rPr>
        <w:t>7</w:t>
      </w:r>
      <w:bookmarkEnd w:id="56"/>
      <w:r w:rsidRPr="00E83B4D">
        <w:rPr>
          <w:sz w:val="20"/>
          <w:szCs w:val="20"/>
        </w:rPr>
        <w:t xml:space="preserve">, contain several inconsistencies. These include irrelevancy for this work, numerical and categorical values, and some are encoded differently across the </w:t>
      </w:r>
      <w:r w:rsidRPr="00E83B4D">
        <w:rPr>
          <w:rFonts w:ascii="Cambria Math" w:hAnsi="Cambria Math"/>
          <w:i/>
          <w:iCs/>
          <w:sz w:val="20"/>
          <w:szCs w:val="20"/>
        </w:rPr>
        <w:t>ω</w:t>
      </w:r>
      <w:r w:rsidRPr="00E83B4D">
        <w:rPr>
          <w:rFonts w:ascii="Cambria Math" w:hAnsi="Cambria Math"/>
          <w:sz w:val="20"/>
          <w:szCs w:val="20"/>
        </w:rPr>
        <w:t>.</w:t>
      </w:r>
    </w:p>
    <w:p w14:paraId="4E309A4D" w14:textId="77777777" w:rsidR="00E83B4D" w:rsidRPr="00E83B4D" w:rsidRDefault="00E83B4D" w:rsidP="00E83B4D">
      <w:pPr>
        <w:spacing w:line="252" w:lineRule="auto"/>
        <w:ind w:right="38"/>
        <w:jc w:val="both"/>
        <w:rPr>
          <w:sz w:val="20"/>
          <w:szCs w:val="20"/>
        </w:rPr>
      </w:pPr>
      <w:r w:rsidRPr="00E83B4D">
        <w:rPr>
          <w:sz w:val="20"/>
          <w:szCs w:val="20"/>
        </w:rPr>
        <w:t xml:space="preserve">To ensure consistency, </w:t>
      </w:r>
      <w:r w:rsidRPr="00E83B4D">
        <w:rPr>
          <w:i/>
          <w:iCs/>
          <w:sz w:val="20"/>
          <w:szCs w:val="20"/>
        </w:rPr>
        <w:t>CC</w:t>
      </w:r>
      <w:r w:rsidRPr="00E83B4D">
        <w:rPr>
          <w:sz w:val="20"/>
          <w:szCs w:val="20"/>
        </w:rPr>
        <w:t xml:space="preserve"> pre-processes the data by retaining only the relevant features (</w:t>
      </w:r>
      <w:r w:rsidRPr="00E83B4D">
        <w:rPr>
          <w:rFonts w:ascii="Cambria Math" w:hAnsi="Cambria Math"/>
          <w:i/>
          <w:iCs/>
          <w:sz w:val="20"/>
          <w:szCs w:val="20"/>
        </w:rPr>
        <w:t>ξ</w:t>
      </w:r>
      <w:r w:rsidRPr="00E83B4D">
        <w:rPr>
          <w:sz w:val="20"/>
          <w:szCs w:val="20"/>
        </w:rPr>
        <w:t xml:space="preserve">, where </w:t>
      </w:r>
      <w:r w:rsidRPr="00E83B4D">
        <w:rPr>
          <w:rFonts w:ascii="Cambria Math" w:hAnsi="Cambria Math"/>
          <w:i/>
          <w:iCs/>
          <w:sz w:val="20"/>
          <w:szCs w:val="20"/>
        </w:rPr>
        <w:t xml:space="preserve">ξ </w:t>
      </w:r>
      <w:r w:rsidRPr="00E83B4D">
        <w:rPr>
          <w:rFonts w:ascii="Cambria Math" w:hAnsi="Cambria Math" w:cs="Cambria Math"/>
          <w:i/>
          <w:iCs/>
          <w:sz w:val="20"/>
          <w:szCs w:val="20"/>
        </w:rPr>
        <w:t>⊂</w:t>
      </w:r>
      <w:r w:rsidRPr="00E83B4D">
        <w:rPr>
          <w:rFonts w:ascii="Cambria Math" w:hAnsi="Cambria Math"/>
          <w:i/>
          <w:iCs/>
          <w:sz w:val="20"/>
          <w:szCs w:val="20"/>
        </w:rPr>
        <w:t xml:space="preserve"> Φ</w:t>
      </w:r>
      <w:r w:rsidRPr="00E83B4D">
        <w:rPr>
          <w:sz w:val="20"/>
          <w:szCs w:val="20"/>
        </w:rPr>
        <w:t xml:space="preserve">) from all available </w:t>
      </w:r>
      <w:r w:rsidRPr="00E83B4D">
        <w:rPr>
          <w:sz w:val="20"/>
          <w:szCs w:val="20"/>
        </w:rPr>
        <w:lastRenderedPageBreak/>
        <w:t>features (</w:t>
      </w:r>
      <w:r w:rsidRPr="00E83B4D">
        <w:rPr>
          <w:rFonts w:ascii="Cambria Math" w:hAnsi="Cambria Math"/>
          <w:i/>
          <w:iCs/>
          <w:sz w:val="20"/>
          <w:szCs w:val="20"/>
        </w:rPr>
        <w:t>Φ</w:t>
      </w:r>
      <w:r w:rsidRPr="00E83B4D">
        <w:rPr>
          <w:sz w:val="20"/>
          <w:szCs w:val="20"/>
        </w:rPr>
        <w:t xml:space="preserve">), while discarding the irrelevant ones. </w:t>
      </w:r>
      <w:r w:rsidRPr="00E83B4D">
        <w:rPr>
          <w:i/>
          <w:iCs/>
          <w:sz w:val="20"/>
          <w:szCs w:val="20"/>
        </w:rPr>
        <w:t>CC</w:t>
      </w:r>
      <w:r w:rsidRPr="00E83B4D">
        <w:rPr>
          <w:sz w:val="20"/>
          <w:szCs w:val="20"/>
        </w:rPr>
        <w:t xml:space="preserve"> manually transforms all the values across the datasets to ensure a uniform representation, standardizing the types of data within the entire set. To ensure consistency, </w:t>
      </w:r>
      <w:r w:rsidRPr="00E83B4D">
        <w:rPr>
          <w:i/>
          <w:iCs/>
          <w:sz w:val="20"/>
          <w:szCs w:val="20"/>
        </w:rPr>
        <w:t>CC</w:t>
      </w:r>
      <w:r w:rsidRPr="00E83B4D">
        <w:rPr>
          <w:sz w:val="20"/>
          <w:szCs w:val="20"/>
        </w:rPr>
        <w:t xml:space="preserve"> reviews the Kaggle dataset descriptions to identify the data type for each </w:t>
      </w:r>
      <w:proofErr w:type="spellStart"/>
      <w:r w:rsidRPr="00E83B4D">
        <w:rPr>
          <w:rFonts w:ascii="Cambria Math" w:hAnsi="Cambria Math"/>
          <w:i/>
          <w:iCs/>
          <w:sz w:val="20"/>
          <w:szCs w:val="20"/>
        </w:rPr>
        <w:t>ξ</w:t>
      </w:r>
      <w:r w:rsidRPr="00E83B4D">
        <w:rPr>
          <w:rFonts w:ascii="Cambria Math" w:hAnsi="Cambria Math"/>
          <w:i/>
          <w:iCs/>
          <w:sz w:val="20"/>
          <w:szCs w:val="20"/>
          <w:vertAlign w:val="subscript"/>
        </w:rPr>
        <w:t>i</w:t>
      </w:r>
      <w:proofErr w:type="spellEnd"/>
      <w:r w:rsidRPr="00E83B4D">
        <w:rPr>
          <w:sz w:val="20"/>
          <w:szCs w:val="20"/>
        </w:rPr>
        <w:t xml:space="preserve"> and </w:t>
      </w:r>
      <w:r w:rsidRPr="00E83B4D">
        <w:rPr>
          <w:rFonts w:ascii="Cambria Math" w:hAnsi="Cambria Math"/>
          <w:i/>
          <w:iCs/>
          <w:sz w:val="20"/>
          <w:szCs w:val="20"/>
        </w:rPr>
        <w:t>λ</w:t>
      </w:r>
      <w:r w:rsidRPr="00E83B4D">
        <w:rPr>
          <w:rFonts w:ascii="Cambria Math" w:hAnsi="Cambria Math"/>
          <w:sz w:val="20"/>
          <w:szCs w:val="20"/>
        </w:rPr>
        <w:t xml:space="preserve"> </w:t>
      </w:r>
      <w:r w:rsidRPr="00E83B4D">
        <w:rPr>
          <w:sz w:val="20"/>
          <w:szCs w:val="20"/>
        </w:rPr>
        <w:t xml:space="preserve">in </w:t>
      </w:r>
      <w:r w:rsidRPr="00E83B4D">
        <w:rPr>
          <w:rFonts w:ascii="Cambria Math" w:hAnsi="Cambria Math"/>
          <w:i/>
          <w:iCs/>
          <w:sz w:val="20"/>
          <w:szCs w:val="20"/>
        </w:rPr>
        <w:t>ω</w:t>
      </w:r>
      <w:r w:rsidRPr="00E83B4D">
        <w:rPr>
          <w:sz w:val="20"/>
          <w:szCs w:val="20"/>
        </w:rPr>
        <w:t xml:space="preserve">. A standard data type is then chosen for all features and label, and the values in each dataset are converted to this standardized format, ensuring uniformity in attribute names and value types across all datasets. Once pre-processed, </w:t>
      </w:r>
      <w:r w:rsidRPr="00E83B4D">
        <w:rPr>
          <w:rFonts w:ascii="Cambria Math" w:hAnsi="Cambria Math"/>
          <w:i/>
          <w:iCs/>
          <w:sz w:val="20"/>
          <w:szCs w:val="20"/>
        </w:rPr>
        <w:t>ω</w:t>
      </w:r>
      <w:r w:rsidRPr="00E83B4D">
        <w:rPr>
          <w:rFonts w:ascii="Cambria Math" w:hAnsi="Cambria Math"/>
          <w:sz w:val="20"/>
          <w:szCs w:val="20"/>
        </w:rPr>
        <w:t xml:space="preserve"> </w:t>
      </w:r>
      <w:r w:rsidRPr="00E83B4D">
        <w:rPr>
          <w:sz w:val="20"/>
          <w:szCs w:val="20"/>
        </w:rPr>
        <w:t xml:space="preserve">are combined into a single, unified dataset, </w:t>
      </w:r>
      <w:bookmarkStart w:id="57" w:name="_Hlk185455032"/>
      <w:r w:rsidRPr="00E83B4D">
        <w:rPr>
          <w:rFonts w:ascii="Cambria Math" w:hAnsi="Cambria Math"/>
          <w:i/>
          <w:iCs/>
          <w:color w:val="000000"/>
          <w:sz w:val="20"/>
          <w:szCs w:val="20"/>
        </w:rPr>
        <w:t xml:space="preserve">Δ = </w:t>
      </w:r>
      <m:oMath>
        <m:nary>
          <m:naryPr>
            <m:chr m:val="⋃"/>
            <m:limLoc m:val="subSup"/>
            <m:ctrlPr>
              <w:rPr>
                <w:rFonts w:ascii="Cambria Math" w:hAnsi="Cambria Math"/>
                <w:i/>
                <w:iCs/>
                <w:color w:val="000000"/>
                <w:sz w:val="20"/>
                <w:szCs w:val="20"/>
              </w:rPr>
            </m:ctrlPr>
          </m:naryPr>
          <m:sub>
            <m:r>
              <w:rPr>
                <w:rFonts w:ascii="Cambria Math" w:hAnsi="Cambria Math"/>
                <w:color w:val="000000"/>
                <w:sz w:val="20"/>
                <w:szCs w:val="20"/>
              </w:rPr>
              <m:t>k=1</m:t>
            </m:r>
          </m:sub>
          <m:sup>
            <m:r>
              <w:rPr>
                <w:rFonts w:ascii="Cambria Math" w:hAnsi="Cambria Math"/>
                <w:color w:val="000000"/>
                <w:sz w:val="20"/>
                <w:szCs w:val="20"/>
              </w:rPr>
              <m:t>7</m:t>
            </m:r>
          </m:sup>
          <m:e>
            <m:sSub>
              <m:sSubPr>
                <m:ctrlPr>
                  <w:rPr>
                    <w:rFonts w:ascii="Cambria Math" w:hAnsi="Cambria Math"/>
                    <w:i/>
                    <w:iCs/>
                    <w:color w:val="000000"/>
                    <w:sz w:val="20"/>
                    <w:szCs w:val="20"/>
                  </w:rPr>
                </m:ctrlPr>
              </m:sSubPr>
              <m:e>
                <m:r>
                  <w:rPr>
                    <w:rFonts w:ascii="Cambria Math" w:hAnsi="Cambria Math"/>
                    <w:color w:val="000000"/>
                    <w:sz w:val="20"/>
                    <w:szCs w:val="20"/>
                  </w:rPr>
                  <m:t>ω</m:t>
                </m:r>
              </m:e>
              <m:sub>
                <m:r>
                  <w:rPr>
                    <w:rFonts w:ascii="Cambria Math" w:hAnsi="Cambria Math"/>
                    <w:color w:val="000000"/>
                    <w:sz w:val="20"/>
                    <w:szCs w:val="20"/>
                  </w:rPr>
                  <m:t>k</m:t>
                </m:r>
              </m:sub>
            </m:sSub>
          </m:e>
        </m:nary>
      </m:oMath>
      <w:r w:rsidRPr="00E83B4D">
        <w:rPr>
          <w:sz w:val="20"/>
          <w:szCs w:val="20"/>
        </w:rPr>
        <w:t>.</w:t>
      </w:r>
      <w:bookmarkEnd w:id="57"/>
    </w:p>
    <w:p w14:paraId="399C5D88" w14:textId="77777777" w:rsidR="00E83B4D" w:rsidRPr="00E83B4D" w:rsidRDefault="00E83B4D" w:rsidP="00E83B4D">
      <w:pPr>
        <w:spacing w:line="252" w:lineRule="auto"/>
        <w:ind w:right="38"/>
        <w:jc w:val="both"/>
        <w:rPr>
          <w:sz w:val="20"/>
          <w:szCs w:val="20"/>
        </w:rPr>
      </w:pPr>
      <w:r w:rsidRPr="00E83B4D">
        <w:rPr>
          <w:rFonts w:ascii="Cambria Math" w:hAnsi="Cambria Math"/>
          <w:i/>
          <w:iCs/>
          <w:color w:val="000000"/>
          <w:sz w:val="20"/>
          <w:szCs w:val="20"/>
        </w:rPr>
        <w:t>Δ</w:t>
      </w:r>
      <w:r w:rsidRPr="00E83B4D">
        <w:rPr>
          <w:sz w:val="20"/>
          <w:szCs w:val="20"/>
        </w:rPr>
        <w:t xml:space="preserve"> has the following attributes as detailed in Table 2:</w:t>
      </w:r>
    </w:p>
    <w:tbl>
      <w:tblPr>
        <w:tblStyle w:val="TableGrid1"/>
        <w:tblpPr w:leftFromText="187" w:rightFromText="187" w:vertAnchor="page" w:tblpY="980"/>
        <w:tblOverlap w:val="never"/>
        <w:tblW w:w="100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0"/>
        <w:gridCol w:w="2519"/>
        <w:gridCol w:w="2519"/>
        <w:gridCol w:w="2522"/>
      </w:tblGrid>
      <w:tr w:rsidR="00E83B4D" w:rsidRPr="00E83B4D" w14:paraId="46A3F1CD" w14:textId="77777777" w:rsidTr="00E83B4D">
        <w:trPr>
          <w:trHeight w:val="1161"/>
        </w:trPr>
        <w:tc>
          <w:tcPr>
            <w:tcW w:w="2518" w:type="dxa"/>
            <w:vAlign w:val="center"/>
            <w:hideMark/>
          </w:tcPr>
          <w:p w14:paraId="3EBCF0EA" w14:textId="77777777" w:rsidR="00E83B4D" w:rsidRPr="00E83B4D" w:rsidRDefault="00E83B4D" w:rsidP="00E83B4D">
            <w:pPr>
              <w:spacing w:before="240"/>
              <w:jc w:val="center"/>
              <w:rPr>
                <w:color w:val="000000"/>
              </w:rPr>
            </w:pPr>
            <w:r w:rsidRPr="00E83B4D">
              <w:rPr>
                <w:noProof/>
                <w:sz w:val="20"/>
                <w:szCs w:val="20"/>
              </w:rPr>
              <w:drawing>
                <wp:inline distT="0" distB="0" distL="0" distR="0" wp14:anchorId="7CDC7496" wp14:editId="3071A8E3">
                  <wp:extent cx="1150620" cy="861060"/>
                  <wp:effectExtent l="0" t="0" r="0" b="0"/>
                  <wp:docPr id="3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150620" cy="861060"/>
                          </a:xfrm>
                          <a:prstGeom prst="rect">
                            <a:avLst/>
                          </a:prstGeom>
                          <a:noFill/>
                          <a:ln>
                            <a:noFill/>
                          </a:ln>
                        </pic:spPr>
                      </pic:pic>
                    </a:graphicData>
                  </a:graphic>
                </wp:inline>
              </w:drawing>
            </w:r>
          </w:p>
        </w:tc>
        <w:tc>
          <w:tcPr>
            <w:tcW w:w="2518" w:type="dxa"/>
            <w:vAlign w:val="center"/>
            <w:hideMark/>
          </w:tcPr>
          <w:p w14:paraId="717317EC" w14:textId="77777777" w:rsidR="00E83B4D" w:rsidRPr="00E83B4D" w:rsidRDefault="00E83B4D" w:rsidP="00E83B4D">
            <w:pPr>
              <w:spacing w:before="240"/>
              <w:jc w:val="center"/>
              <w:rPr>
                <w:color w:val="000000"/>
              </w:rPr>
            </w:pPr>
            <w:r w:rsidRPr="00E83B4D">
              <w:rPr>
                <w:noProof/>
                <w:sz w:val="20"/>
                <w:szCs w:val="20"/>
              </w:rPr>
              <w:drawing>
                <wp:inline distT="0" distB="0" distL="0" distR="0" wp14:anchorId="1368D2D3" wp14:editId="376CB1A2">
                  <wp:extent cx="1188720" cy="891540"/>
                  <wp:effectExtent l="0" t="0" r="0" b="3810"/>
                  <wp:docPr id="3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88720" cy="891540"/>
                          </a:xfrm>
                          <a:prstGeom prst="rect">
                            <a:avLst/>
                          </a:prstGeom>
                          <a:noFill/>
                          <a:ln>
                            <a:noFill/>
                          </a:ln>
                        </pic:spPr>
                      </pic:pic>
                    </a:graphicData>
                  </a:graphic>
                </wp:inline>
              </w:drawing>
            </w:r>
          </w:p>
        </w:tc>
        <w:tc>
          <w:tcPr>
            <w:tcW w:w="2518" w:type="dxa"/>
            <w:hideMark/>
          </w:tcPr>
          <w:p w14:paraId="6769AD8C" w14:textId="77777777" w:rsidR="00E83B4D" w:rsidRPr="00E83B4D" w:rsidRDefault="00E83B4D" w:rsidP="00E83B4D">
            <w:pPr>
              <w:spacing w:before="240"/>
              <w:jc w:val="both"/>
              <w:rPr>
                <w:color w:val="000000"/>
              </w:rPr>
            </w:pPr>
            <w:r w:rsidRPr="00E83B4D">
              <w:rPr>
                <w:noProof/>
                <w:sz w:val="20"/>
                <w:szCs w:val="20"/>
              </w:rPr>
              <w:drawing>
                <wp:inline distT="0" distB="0" distL="0" distR="0" wp14:anchorId="5FE76A8B" wp14:editId="4BEF3667">
                  <wp:extent cx="1188720" cy="891540"/>
                  <wp:effectExtent l="0" t="0" r="0" b="3810"/>
                  <wp:docPr id="3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88720" cy="891540"/>
                          </a:xfrm>
                          <a:prstGeom prst="rect">
                            <a:avLst/>
                          </a:prstGeom>
                          <a:noFill/>
                          <a:ln>
                            <a:noFill/>
                          </a:ln>
                        </pic:spPr>
                      </pic:pic>
                    </a:graphicData>
                  </a:graphic>
                </wp:inline>
              </w:drawing>
            </w:r>
          </w:p>
        </w:tc>
        <w:tc>
          <w:tcPr>
            <w:tcW w:w="2520" w:type="dxa"/>
            <w:hideMark/>
          </w:tcPr>
          <w:p w14:paraId="5C33B497" w14:textId="77777777" w:rsidR="00E83B4D" w:rsidRPr="00E83B4D" w:rsidRDefault="00E83B4D" w:rsidP="00E83B4D">
            <w:pPr>
              <w:spacing w:before="240"/>
              <w:jc w:val="both"/>
              <w:rPr>
                <w:color w:val="000000"/>
              </w:rPr>
            </w:pPr>
            <w:r w:rsidRPr="00E83B4D">
              <w:rPr>
                <w:noProof/>
                <w:sz w:val="20"/>
                <w:szCs w:val="20"/>
              </w:rPr>
              <w:drawing>
                <wp:inline distT="0" distB="0" distL="0" distR="0" wp14:anchorId="3306FA71" wp14:editId="2DC27F8B">
                  <wp:extent cx="1196340" cy="899160"/>
                  <wp:effectExtent l="0" t="0" r="3810" b="0"/>
                  <wp:docPr id="3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96340" cy="899160"/>
                          </a:xfrm>
                          <a:prstGeom prst="rect">
                            <a:avLst/>
                          </a:prstGeom>
                          <a:noFill/>
                          <a:ln>
                            <a:noFill/>
                          </a:ln>
                        </pic:spPr>
                      </pic:pic>
                    </a:graphicData>
                  </a:graphic>
                </wp:inline>
              </w:drawing>
            </w:r>
          </w:p>
        </w:tc>
      </w:tr>
      <w:tr w:rsidR="00E83B4D" w:rsidRPr="00E83B4D" w14:paraId="47747D16" w14:textId="77777777" w:rsidTr="00E83B4D">
        <w:trPr>
          <w:trHeight w:val="37"/>
        </w:trPr>
        <w:tc>
          <w:tcPr>
            <w:tcW w:w="2518" w:type="dxa"/>
            <w:vAlign w:val="center"/>
            <w:hideMark/>
          </w:tcPr>
          <w:p w14:paraId="1A80235C" w14:textId="77777777" w:rsidR="00E83B4D" w:rsidRPr="00E83B4D" w:rsidRDefault="00E83B4D" w:rsidP="00E83B4D">
            <w:pPr>
              <w:jc w:val="center"/>
              <w:rPr>
                <w:rFonts w:ascii="Cambria Math" w:hAnsi="Cambria Math"/>
                <w:noProof/>
                <w:color w:val="000000"/>
                <w:sz w:val="16"/>
                <w:szCs w:val="16"/>
              </w:rPr>
            </w:pPr>
            <w:r w:rsidRPr="00E83B4D">
              <w:rPr>
                <w:b/>
                <w:bCs/>
                <w:color w:val="000000"/>
                <w:sz w:val="16"/>
                <w:szCs w:val="16"/>
              </w:rPr>
              <w:t>(a)</w:t>
            </w:r>
          </w:p>
        </w:tc>
        <w:tc>
          <w:tcPr>
            <w:tcW w:w="2518" w:type="dxa"/>
            <w:vAlign w:val="center"/>
            <w:hideMark/>
          </w:tcPr>
          <w:p w14:paraId="40D94AC0" w14:textId="77777777" w:rsidR="00E83B4D" w:rsidRPr="00E83B4D" w:rsidRDefault="00E83B4D" w:rsidP="00E83B4D">
            <w:pPr>
              <w:jc w:val="center"/>
              <w:rPr>
                <w:rFonts w:ascii="Cambria Math" w:hAnsi="Cambria Math"/>
                <w:noProof/>
                <w:color w:val="000000"/>
                <w:sz w:val="16"/>
                <w:szCs w:val="16"/>
              </w:rPr>
            </w:pPr>
            <w:r w:rsidRPr="00E83B4D">
              <w:rPr>
                <w:b/>
                <w:bCs/>
                <w:color w:val="000000"/>
                <w:sz w:val="16"/>
                <w:szCs w:val="16"/>
              </w:rPr>
              <w:t>(b)</w:t>
            </w:r>
          </w:p>
        </w:tc>
        <w:tc>
          <w:tcPr>
            <w:tcW w:w="2518" w:type="dxa"/>
            <w:vAlign w:val="center"/>
            <w:hideMark/>
          </w:tcPr>
          <w:p w14:paraId="6B1588C8" w14:textId="77777777" w:rsidR="00E83B4D" w:rsidRPr="00E83B4D" w:rsidRDefault="00E83B4D" w:rsidP="00E83B4D">
            <w:pPr>
              <w:jc w:val="center"/>
              <w:rPr>
                <w:rFonts w:ascii="Cambria Math" w:hAnsi="Cambria Math"/>
                <w:noProof/>
                <w:color w:val="000000"/>
                <w:sz w:val="16"/>
                <w:szCs w:val="16"/>
              </w:rPr>
            </w:pPr>
            <w:r w:rsidRPr="00E83B4D">
              <w:rPr>
                <w:b/>
                <w:bCs/>
                <w:color w:val="000000"/>
                <w:sz w:val="16"/>
                <w:szCs w:val="16"/>
              </w:rPr>
              <w:t>(c)</w:t>
            </w:r>
          </w:p>
        </w:tc>
        <w:tc>
          <w:tcPr>
            <w:tcW w:w="2520" w:type="dxa"/>
            <w:vAlign w:val="center"/>
            <w:hideMark/>
          </w:tcPr>
          <w:p w14:paraId="342D431D" w14:textId="77777777" w:rsidR="00E83B4D" w:rsidRPr="00E83B4D" w:rsidRDefault="00E83B4D" w:rsidP="00E83B4D">
            <w:pPr>
              <w:jc w:val="center"/>
              <w:rPr>
                <w:rFonts w:ascii="Cambria Math" w:hAnsi="Cambria Math"/>
                <w:noProof/>
                <w:color w:val="000000"/>
                <w:sz w:val="16"/>
                <w:szCs w:val="16"/>
              </w:rPr>
            </w:pPr>
            <w:r w:rsidRPr="00E83B4D">
              <w:rPr>
                <w:b/>
                <w:bCs/>
                <w:color w:val="000000"/>
                <w:sz w:val="16"/>
                <w:szCs w:val="16"/>
              </w:rPr>
              <w:t>(d)</w:t>
            </w:r>
          </w:p>
        </w:tc>
      </w:tr>
      <w:tr w:rsidR="00E83B4D" w:rsidRPr="00E83B4D" w14:paraId="76DEC638" w14:textId="77777777" w:rsidTr="00E83B4D">
        <w:trPr>
          <w:trHeight w:val="776"/>
        </w:trPr>
        <w:tc>
          <w:tcPr>
            <w:tcW w:w="2518" w:type="dxa"/>
            <w:hideMark/>
          </w:tcPr>
          <w:p w14:paraId="5AEF8EC1" w14:textId="77777777" w:rsidR="00E83B4D" w:rsidRPr="00E83B4D" w:rsidRDefault="00E83B4D" w:rsidP="00E83B4D">
            <w:pPr>
              <w:jc w:val="both"/>
              <w:rPr>
                <w:rFonts w:ascii="Cambria Math" w:hAnsi="Cambria Math"/>
                <w:noProof/>
                <w:color w:val="000000"/>
              </w:rPr>
            </w:pPr>
            <w:r w:rsidRPr="00E83B4D">
              <w:rPr>
                <w:noProof/>
                <w:sz w:val="20"/>
                <w:szCs w:val="20"/>
              </w:rPr>
              <w:drawing>
                <wp:inline distT="0" distB="0" distL="0" distR="0" wp14:anchorId="19A3BDB5" wp14:editId="39B183CC">
                  <wp:extent cx="1173480" cy="876300"/>
                  <wp:effectExtent l="0" t="0" r="7620" b="0"/>
                  <wp:docPr id="3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73480" cy="876300"/>
                          </a:xfrm>
                          <a:prstGeom prst="rect">
                            <a:avLst/>
                          </a:prstGeom>
                          <a:noFill/>
                          <a:ln>
                            <a:noFill/>
                          </a:ln>
                        </pic:spPr>
                      </pic:pic>
                    </a:graphicData>
                  </a:graphic>
                </wp:inline>
              </w:drawing>
            </w:r>
          </w:p>
        </w:tc>
        <w:tc>
          <w:tcPr>
            <w:tcW w:w="2518" w:type="dxa"/>
            <w:hideMark/>
          </w:tcPr>
          <w:p w14:paraId="3344732E" w14:textId="77777777" w:rsidR="00E83B4D" w:rsidRPr="00E83B4D" w:rsidRDefault="00E83B4D" w:rsidP="00E83B4D">
            <w:pPr>
              <w:jc w:val="both"/>
              <w:rPr>
                <w:rFonts w:ascii="Cambria Math" w:hAnsi="Cambria Math"/>
                <w:noProof/>
                <w:color w:val="000000"/>
              </w:rPr>
            </w:pPr>
            <w:r w:rsidRPr="00E83B4D">
              <w:rPr>
                <w:noProof/>
                <w:sz w:val="20"/>
                <w:szCs w:val="20"/>
              </w:rPr>
              <w:drawing>
                <wp:inline distT="0" distB="0" distL="0" distR="0" wp14:anchorId="6A1A080B" wp14:editId="03B36D29">
                  <wp:extent cx="1196340" cy="899160"/>
                  <wp:effectExtent l="0" t="0" r="3810" b="0"/>
                  <wp:docPr id="4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196340" cy="899160"/>
                          </a:xfrm>
                          <a:prstGeom prst="rect">
                            <a:avLst/>
                          </a:prstGeom>
                          <a:noFill/>
                          <a:ln>
                            <a:noFill/>
                          </a:ln>
                        </pic:spPr>
                      </pic:pic>
                    </a:graphicData>
                  </a:graphic>
                </wp:inline>
              </w:drawing>
            </w:r>
          </w:p>
        </w:tc>
        <w:tc>
          <w:tcPr>
            <w:tcW w:w="2518" w:type="dxa"/>
            <w:hideMark/>
          </w:tcPr>
          <w:p w14:paraId="64038938" w14:textId="77777777" w:rsidR="00E83B4D" w:rsidRPr="00E83B4D" w:rsidRDefault="00E83B4D" w:rsidP="00E83B4D">
            <w:pPr>
              <w:jc w:val="both"/>
              <w:rPr>
                <w:rFonts w:ascii="Cambria Math" w:hAnsi="Cambria Math"/>
                <w:noProof/>
                <w:color w:val="000000"/>
              </w:rPr>
            </w:pPr>
            <w:r w:rsidRPr="00E83B4D">
              <w:rPr>
                <w:noProof/>
                <w:sz w:val="20"/>
                <w:szCs w:val="20"/>
              </w:rPr>
              <w:drawing>
                <wp:inline distT="0" distB="0" distL="0" distR="0" wp14:anchorId="156F653C" wp14:editId="6D8B7022">
                  <wp:extent cx="1196340" cy="899160"/>
                  <wp:effectExtent l="0" t="0" r="3810" b="0"/>
                  <wp:docPr id="4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196340" cy="899160"/>
                          </a:xfrm>
                          <a:prstGeom prst="rect">
                            <a:avLst/>
                          </a:prstGeom>
                          <a:noFill/>
                          <a:ln>
                            <a:noFill/>
                          </a:ln>
                        </pic:spPr>
                      </pic:pic>
                    </a:graphicData>
                  </a:graphic>
                </wp:inline>
              </w:drawing>
            </w:r>
          </w:p>
        </w:tc>
        <w:tc>
          <w:tcPr>
            <w:tcW w:w="2520" w:type="dxa"/>
            <w:hideMark/>
          </w:tcPr>
          <w:p w14:paraId="76B41D8E" w14:textId="77777777" w:rsidR="00E83B4D" w:rsidRPr="00E83B4D" w:rsidRDefault="00E83B4D" w:rsidP="00E83B4D">
            <w:pPr>
              <w:jc w:val="both"/>
              <w:rPr>
                <w:rFonts w:ascii="Cambria Math" w:hAnsi="Cambria Math"/>
                <w:noProof/>
                <w:color w:val="000000"/>
              </w:rPr>
            </w:pPr>
            <w:r w:rsidRPr="00E83B4D">
              <w:rPr>
                <w:noProof/>
                <w:sz w:val="20"/>
                <w:szCs w:val="20"/>
              </w:rPr>
              <w:drawing>
                <wp:inline distT="0" distB="0" distL="0" distR="0" wp14:anchorId="1959B12E" wp14:editId="20EEE9AF">
                  <wp:extent cx="1165860" cy="876300"/>
                  <wp:effectExtent l="0" t="0" r="0" b="0"/>
                  <wp:docPr id="4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165860" cy="876300"/>
                          </a:xfrm>
                          <a:prstGeom prst="rect">
                            <a:avLst/>
                          </a:prstGeom>
                          <a:noFill/>
                          <a:ln>
                            <a:noFill/>
                          </a:ln>
                        </pic:spPr>
                      </pic:pic>
                    </a:graphicData>
                  </a:graphic>
                </wp:inline>
              </w:drawing>
            </w:r>
          </w:p>
        </w:tc>
      </w:tr>
      <w:tr w:rsidR="00E83B4D" w:rsidRPr="00E83B4D" w14:paraId="6E7EBD24" w14:textId="77777777" w:rsidTr="00E83B4D">
        <w:trPr>
          <w:trHeight w:val="38"/>
        </w:trPr>
        <w:tc>
          <w:tcPr>
            <w:tcW w:w="2518" w:type="dxa"/>
            <w:vAlign w:val="center"/>
            <w:hideMark/>
          </w:tcPr>
          <w:p w14:paraId="5B675970" w14:textId="77777777" w:rsidR="00E83B4D" w:rsidRPr="00E83B4D" w:rsidRDefault="00E83B4D" w:rsidP="00E83B4D">
            <w:pPr>
              <w:jc w:val="center"/>
              <w:rPr>
                <w:rFonts w:ascii="Cambria Math" w:hAnsi="Cambria Math"/>
                <w:noProof/>
                <w:color w:val="000000"/>
                <w:sz w:val="16"/>
                <w:szCs w:val="16"/>
              </w:rPr>
            </w:pPr>
            <w:r w:rsidRPr="00E83B4D">
              <w:rPr>
                <w:b/>
                <w:bCs/>
                <w:color w:val="000000"/>
                <w:sz w:val="16"/>
                <w:szCs w:val="16"/>
              </w:rPr>
              <w:t>(e)</w:t>
            </w:r>
          </w:p>
        </w:tc>
        <w:tc>
          <w:tcPr>
            <w:tcW w:w="2518" w:type="dxa"/>
            <w:vAlign w:val="center"/>
            <w:hideMark/>
          </w:tcPr>
          <w:p w14:paraId="26DF0AB6" w14:textId="77777777" w:rsidR="00E83B4D" w:rsidRPr="00E83B4D" w:rsidRDefault="00E83B4D" w:rsidP="00E83B4D">
            <w:pPr>
              <w:jc w:val="center"/>
              <w:rPr>
                <w:rFonts w:ascii="Cambria Math" w:hAnsi="Cambria Math"/>
                <w:noProof/>
                <w:color w:val="000000"/>
                <w:sz w:val="16"/>
                <w:szCs w:val="16"/>
              </w:rPr>
            </w:pPr>
            <w:r w:rsidRPr="00E83B4D">
              <w:rPr>
                <w:b/>
                <w:bCs/>
                <w:color w:val="000000"/>
                <w:sz w:val="16"/>
                <w:szCs w:val="16"/>
              </w:rPr>
              <w:t>(f)</w:t>
            </w:r>
          </w:p>
        </w:tc>
        <w:tc>
          <w:tcPr>
            <w:tcW w:w="2518" w:type="dxa"/>
            <w:vAlign w:val="center"/>
            <w:hideMark/>
          </w:tcPr>
          <w:p w14:paraId="55AAA69B" w14:textId="77777777" w:rsidR="00E83B4D" w:rsidRPr="00E83B4D" w:rsidRDefault="00E83B4D" w:rsidP="00E83B4D">
            <w:pPr>
              <w:jc w:val="center"/>
              <w:rPr>
                <w:rFonts w:ascii="Cambria Math" w:hAnsi="Cambria Math"/>
                <w:noProof/>
                <w:color w:val="000000"/>
                <w:sz w:val="16"/>
                <w:szCs w:val="16"/>
              </w:rPr>
            </w:pPr>
            <w:r w:rsidRPr="00E83B4D">
              <w:rPr>
                <w:b/>
                <w:bCs/>
                <w:color w:val="000000"/>
                <w:sz w:val="16"/>
                <w:szCs w:val="16"/>
              </w:rPr>
              <w:t>(g)</w:t>
            </w:r>
          </w:p>
        </w:tc>
        <w:tc>
          <w:tcPr>
            <w:tcW w:w="2520" w:type="dxa"/>
            <w:vAlign w:val="center"/>
            <w:hideMark/>
          </w:tcPr>
          <w:p w14:paraId="0EC674E2" w14:textId="77777777" w:rsidR="00E83B4D" w:rsidRPr="00E83B4D" w:rsidRDefault="00E83B4D" w:rsidP="00E83B4D">
            <w:pPr>
              <w:jc w:val="center"/>
              <w:rPr>
                <w:rFonts w:ascii="Cambria Math" w:hAnsi="Cambria Math"/>
                <w:noProof/>
                <w:color w:val="000000"/>
                <w:sz w:val="16"/>
                <w:szCs w:val="16"/>
              </w:rPr>
            </w:pPr>
            <w:r w:rsidRPr="00E83B4D">
              <w:rPr>
                <w:b/>
                <w:bCs/>
                <w:color w:val="000000"/>
                <w:sz w:val="16"/>
                <w:szCs w:val="16"/>
              </w:rPr>
              <w:t>(h)</w:t>
            </w:r>
          </w:p>
        </w:tc>
      </w:tr>
      <w:tr w:rsidR="00E83B4D" w:rsidRPr="00E83B4D" w14:paraId="483F8BC7" w14:textId="77777777" w:rsidTr="00E83B4D">
        <w:trPr>
          <w:trHeight w:val="38"/>
        </w:trPr>
        <w:tc>
          <w:tcPr>
            <w:tcW w:w="2518" w:type="dxa"/>
            <w:vAlign w:val="center"/>
            <w:hideMark/>
          </w:tcPr>
          <w:p w14:paraId="0F2B1361" w14:textId="77777777" w:rsidR="00E83B4D" w:rsidRPr="00E83B4D" w:rsidRDefault="00E83B4D" w:rsidP="00E83B4D">
            <w:pPr>
              <w:jc w:val="center"/>
              <w:rPr>
                <w:b/>
                <w:bCs/>
                <w:color w:val="000000"/>
                <w:sz w:val="14"/>
                <w:szCs w:val="14"/>
              </w:rPr>
            </w:pPr>
            <w:r w:rsidRPr="00E83B4D">
              <w:rPr>
                <w:noProof/>
                <w:sz w:val="20"/>
                <w:szCs w:val="20"/>
              </w:rPr>
              <w:drawing>
                <wp:inline distT="0" distB="0" distL="0" distR="0" wp14:anchorId="0887AC5A" wp14:editId="57EBC100">
                  <wp:extent cx="1120140" cy="838200"/>
                  <wp:effectExtent l="0" t="0" r="3810" b="0"/>
                  <wp:docPr id="43"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120140" cy="838200"/>
                          </a:xfrm>
                          <a:prstGeom prst="rect">
                            <a:avLst/>
                          </a:prstGeom>
                          <a:noFill/>
                          <a:ln>
                            <a:noFill/>
                          </a:ln>
                        </pic:spPr>
                      </pic:pic>
                    </a:graphicData>
                  </a:graphic>
                </wp:inline>
              </w:drawing>
            </w:r>
          </w:p>
        </w:tc>
        <w:tc>
          <w:tcPr>
            <w:tcW w:w="2518" w:type="dxa"/>
            <w:vAlign w:val="center"/>
            <w:hideMark/>
          </w:tcPr>
          <w:p w14:paraId="0293291D" w14:textId="77777777" w:rsidR="00E83B4D" w:rsidRPr="00E83B4D" w:rsidRDefault="00E83B4D" w:rsidP="00E83B4D">
            <w:pPr>
              <w:jc w:val="center"/>
              <w:rPr>
                <w:b/>
                <w:bCs/>
                <w:color w:val="000000"/>
                <w:sz w:val="14"/>
                <w:szCs w:val="14"/>
              </w:rPr>
            </w:pPr>
            <w:r w:rsidRPr="00E83B4D">
              <w:rPr>
                <w:noProof/>
                <w:sz w:val="20"/>
                <w:szCs w:val="20"/>
              </w:rPr>
              <w:drawing>
                <wp:inline distT="0" distB="0" distL="0" distR="0" wp14:anchorId="0A5801B5" wp14:editId="6D463506">
                  <wp:extent cx="1127760" cy="845820"/>
                  <wp:effectExtent l="0" t="0" r="0" b="0"/>
                  <wp:docPr id="44"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127760" cy="845820"/>
                          </a:xfrm>
                          <a:prstGeom prst="rect">
                            <a:avLst/>
                          </a:prstGeom>
                          <a:noFill/>
                          <a:ln>
                            <a:noFill/>
                          </a:ln>
                        </pic:spPr>
                      </pic:pic>
                    </a:graphicData>
                  </a:graphic>
                </wp:inline>
              </w:drawing>
            </w:r>
          </w:p>
        </w:tc>
        <w:tc>
          <w:tcPr>
            <w:tcW w:w="2518" w:type="dxa"/>
            <w:vAlign w:val="center"/>
            <w:hideMark/>
          </w:tcPr>
          <w:p w14:paraId="629CEBD7" w14:textId="77777777" w:rsidR="00E83B4D" w:rsidRPr="00E83B4D" w:rsidRDefault="00E83B4D" w:rsidP="00E83B4D">
            <w:pPr>
              <w:jc w:val="center"/>
              <w:rPr>
                <w:b/>
                <w:bCs/>
                <w:color w:val="000000"/>
                <w:sz w:val="14"/>
                <w:szCs w:val="14"/>
              </w:rPr>
            </w:pPr>
            <w:r w:rsidRPr="00E83B4D">
              <w:rPr>
                <w:noProof/>
                <w:sz w:val="20"/>
                <w:szCs w:val="20"/>
              </w:rPr>
              <w:drawing>
                <wp:inline distT="0" distB="0" distL="0" distR="0" wp14:anchorId="396D10D4" wp14:editId="282B735A">
                  <wp:extent cx="1143000" cy="861060"/>
                  <wp:effectExtent l="0" t="0" r="0" b="0"/>
                  <wp:docPr id="45"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tc>
        <w:tc>
          <w:tcPr>
            <w:tcW w:w="2520" w:type="dxa"/>
            <w:vAlign w:val="center"/>
          </w:tcPr>
          <w:p w14:paraId="39107AB0" w14:textId="77777777" w:rsidR="00E83B4D" w:rsidRPr="00E83B4D" w:rsidRDefault="00E83B4D" w:rsidP="00E83B4D">
            <w:pPr>
              <w:spacing w:before="240" w:after="40"/>
              <w:jc w:val="both"/>
              <w:rPr>
                <w:rFonts w:ascii="Cambria Math" w:hAnsi="Cambria Math"/>
                <w:noProof/>
                <w:color w:val="000000"/>
              </w:rPr>
            </w:pPr>
          </w:p>
        </w:tc>
      </w:tr>
      <w:tr w:rsidR="00E83B4D" w:rsidRPr="00E83B4D" w14:paraId="7318804F" w14:textId="77777777" w:rsidTr="00E83B4D">
        <w:trPr>
          <w:trHeight w:val="38"/>
        </w:trPr>
        <w:tc>
          <w:tcPr>
            <w:tcW w:w="2518" w:type="dxa"/>
            <w:vAlign w:val="center"/>
            <w:hideMark/>
          </w:tcPr>
          <w:p w14:paraId="48E222F7" w14:textId="77777777" w:rsidR="00E83B4D" w:rsidRPr="00E83B4D" w:rsidRDefault="00E83B4D" w:rsidP="00E83B4D">
            <w:pPr>
              <w:jc w:val="center"/>
              <w:rPr>
                <w:b/>
                <w:bCs/>
                <w:color w:val="000000"/>
                <w:sz w:val="16"/>
                <w:szCs w:val="16"/>
              </w:rPr>
            </w:pPr>
            <w:r w:rsidRPr="00E83B4D">
              <w:rPr>
                <w:b/>
                <w:bCs/>
                <w:color w:val="000000"/>
                <w:sz w:val="16"/>
                <w:szCs w:val="16"/>
              </w:rPr>
              <w:t>(</w:t>
            </w:r>
            <w:proofErr w:type="spellStart"/>
            <w:r w:rsidRPr="00E83B4D">
              <w:rPr>
                <w:b/>
                <w:bCs/>
                <w:color w:val="000000"/>
                <w:sz w:val="16"/>
                <w:szCs w:val="16"/>
              </w:rPr>
              <w:t>i</w:t>
            </w:r>
            <w:proofErr w:type="spellEnd"/>
            <w:r w:rsidRPr="00E83B4D">
              <w:rPr>
                <w:b/>
                <w:bCs/>
                <w:color w:val="000000"/>
                <w:sz w:val="16"/>
                <w:szCs w:val="16"/>
              </w:rPr>
              <w:t>)</w:t>
            </w:r>
          </w:p>
        </w:tc>
        <w:tc>
          <w:tcPr>
            <w:tcW w:w="2518" w:type="dxa"/>
            <w:vAlign w:val="center"/>
            <w:hideMark/>
          </w:tcPr>
          <w:p w14:paraId="2664371F" w14:textId="77777777" w:rsidR="00E83B4D" w:rsidRPr="00E83B4D" w:rsidRDefault="00E83B4D" w:rsidP="00E83B4D">
            <w:pPr>
              <w:jc w:val="center"/>
              <w:rPr>
                <w:b/>
                <w:bCs/>
                <w:color w:val="000000"/>
                <w:sz w:val="16"/>
                <w:szCs w:val="16"/>
              </w:rPr>
            </w:pPr>
            <w:r w:rsidRPr="00E83B4D">
              <w:rPr>
                <w:b/>
                <w:bCs/>
                <w:color w:val="000000"/>
                <w:sz w:val="16"/>
                <w:szCs w:val="16"/>
              </w:rPr>
              <w:t>(j)</w:t>
            </w:r>
          </w:p>
        </w:tc>
        <w:tc>
          <w:tcPr>
            <w:tcW w:w="2518" w:type="dxa"/>
            <w:vAlign w:val="center"/>
            <w:hideMark/>
          </w:tcPr>
          <w:p w14:paraId="6DA36E7C" w14:textId="77777777" w:rsidR="00E83B4D" w:rsidRPr="00E83B4D" w:rsidRDefault="00E83B4D" w:rsidP="00E83B4D">
            <w:pPr>
              <w:jc w:val="center"/>
              <w:rPr>
                <w:b/>
                <w:bCs/>
                <w:color w:val="000000"/>
                <w:sz w:val="16"/>
                <w:szCs w:val="16"/>
              </w:rPr>
            </w:pPr>
            <w:r w:rsidRPr="00E83B4D">
              <w:rPr>
                <w:b/>
                <w:bCs/>
                <w:color w:val="000000"/>
                <w:sz w:val="16"/>
                <w:szCs w:val="16"/>
              </w:rPr>
              <w:t>(k)</w:t>
            </w:r>
          </w:p>
        </w:tc>
        <w:tc>
          <w:tcPr>
            <w:tcW w:w="2520" w:type="dxa"/>
            <w:vAlign w:val="center"/>
          </w:tcPr>
          <w:p w14:paraId="31D27D2A" w14:textId="77777777" w:rsidR="00E83B4D" w:rsidRPr="00E83B4D" w:rsidRDefault="00E83B4D" w:rsidP="00E83B4D">
            <w:pPr>
              <w:jc w:val="both"/>
              <w:rPr>
                <w:rFonts w:ascii="Cambria Math" w:hAnsi="Cambria Math"/>
                <w:noProof/>
                <w:color w:val="000000"/>
                <w:sz w:val="18"/>
                <w:szCs w:val="18"/>
              </w:rPr>
            </w:pPr>
          </w:p>
        </w:tc>
      </w:tr>
      <w:tr w:rsidR="00E83B4D" w:rsidRPr="00E83B4D" w14:paraId="140F77C6" w14:textId="77777777" w:rsidTr="00E83B4D">
        <w:trPr>
          <w:trHeight w:val="38"/>
        </w:trPr>
        <w:tc>
          <w:tcPr>
            <w:tcW w:w="10074" w:type="dxa"/>
            <w:gridSpan w:val="4"/>
            <w:vAlign w:val="center"/>
            <w:hideMark/>
          </w:tcPr>
          <w:p w14:paraId="0DFF3E8E" w14:textId="77777777" w:rsidR="00E83B4D" w:rsidRPr="00E83B4D" w:rsidRDefault="00E83B4D" w:rsidP="00E83B4D">
            <w:pPr>
              <w:spacing w:after="240"/>
              <w:jc w:val="both"/>
              <w:rPr>
                <w:rFonts w:ascii="Cambria Math" w:hAnsi="Cambria Math"/>
                <w:noProof/>
                <w:color w:val="000000"/>
                <w:sz w:val="18"/>
                <w:szCs w:val="18"/>
              </w:rPr>
            </w:pPr>
            <w:r w:rsidRPr="00E83B4D">
              <w:rPr>
                <w:rFonts w:ascii="Arial MT"/>
                <w:sz w:val="17"/>
              </w:rPr>
              <w:t>Fig.</w:t>
            </w:r>
            <w:r w:rsidRPr="00E83B4D">
              <w:rPr>
                <w:rFonts w:ascii="Arial MT"/>
                <w:spacing w:val="4"/>
                <w:sz w:val="17"/>
              </w:rPr>
              <w:t xml:space="preserve"> 3</w:t>
            </w:r>
            <w:r w:rsidRPr="00E83B4D">
              <w:t xml:space="preserve"> </w:t>
            </w:r>
            <w:r w:rsidRPr="00E83B4D">
              <w:rPr>
                <w:noProof/>
                <w:color w:val="000000"/>
                <w:sz w:val="17"/>
                <w:szCs w:val="17"/>
              </w:rPr>
              <w:t>Distribution of Heart Disease Prediction Attributes</w:t>
            </w:r>
          </w:p>
        </w:tc>
      </w:tr>
    </w:tbl>
    <w:bookmarkEnd w:id="54"/>
    <w:p w14:paraId="3072A486" w14:textId="77777777" w:rsidR="00E83B4D" w:rsidRPr="00E83B4D" w:rsidRDefault="00E83B4D" w:rsidP="00E83B4D">
      <w:pPr>
        <w:spacing w:before="91"/>
        <w:rPr>
          <w:sz w:val="17"/>
          <w:szCs w:val="17"/>
        </w:rPr>
      </w:pPr>
      <w:r w:rsidRPr="00E83B4D">
        <w:rPr>
          <w:rFonts w:ascii="Arial MT"/>
          <w:sz w:val="17"/>
        </w:rPr>
        <w:t>Table</w:t>
      </w:r>
      <w:r w:rsidRPr="00E83B4D">
        <w:rPr>
          <w:rFonts w:ascii="Arial MT"/>
          <w:spacing w:val="-1"/>
          <w:sz w:val="17"/>
        </w:rPr>
        <w:t xml:space="preserve"> 2</w:t>
      </w:r>
      <w:r w:rsidRPr="00E83B4D">
        <w:rPr>
          <w:rFonts w:ascii="Arial MT"/>
          <w:spacing w:val="36"/>
          <w:sz w:val="17"/>
        </w:rPr>
        <w:t xml:space="preserve"> </w:t>
      </w:r>
      <w:bookmarkStart w:id="58" w:name="_Hlk185720215"/>
      <w:r w:rsidRPr="00E83B4D">
        <w:rPr>
          <w:sz w:val="17"/>
          <w:szCs w:val="17"/>
        </w:rPr>
        <w:t>Heart Disease Prediction Attributes</w:t>
      </w:r>
    </w:p>
    <w:tbl>
      <w:tblPr>
        <w:tblStyle w:val="TableGrid1"/>
        <w:tblW w:w="5350" w:type="pct"/>
        <w:tblInd w:w="0" w:type="dxa"/>
        <w:tblLook w:val="04A0" w:firstRow="1" w:lastRow="0" w:firstColumn="1" w:lastColumn="0" w:noHBand="0" w:noVBand="1"/>
      </w:tblPr>
      <w:tblGrid>
        <w:gridCol w:w="1886"/>
        <w:gridCol w:w="899"/>
        <w:gridCol w:w="1980"/>
      </w:tblGrid>
      <w:tr w:rsidR="00E83B4D" w:rsidRPr="00E83B4D" w14:paraId="09D5C86C" w14:textId="77777777" w:rsidTr="00E83B4D">
        <w:trPr>
          <w:trHeight w:val="35"/>
        </w:trPr>
        <w:tc>
          <w:tcPr>
            <w:tcW w:w="1979" w:type="pct"/>
            <w:tcBorders>
              <w:top w:val="single" w:sz="4" w:space="0" w:color="auto"/>
              <w:left w:val="single" w:sz="4" w:space="0" w:color="auto"/>
              <w:bottom w:val="single" w:sz="4" w:space="0" w:color="auto"/>
              <w:right w:val="single" w:sz="4" w:space="0" w:color="auto"/>
            </w:tcBorders>
            <w:hideMark/>
          </w:tcPr>
          <w:bookmarkEnd w:id="58"/>
          <w:p w14:paraId="391E67FF" w14:textId="77777777" w:rsidR="00E83B4D" w:rsidRPr="00E83B4D" w:rsidRDefault="00E83B4D" w:rsidP="00E83B4D">
            <w:pPr>
              <w:rPr>
                <w:i/>
                <w:iCs/>
                <w:color w:val="000000"/>
                <w:sz w:val="17"/>
                <w:szCs w:val="17"/>
                <w:lang w:eastAsia="zh-CN" w:bidi="ar"/>
              </w:rPr>
            </w:pPr>
            <w:r w:rsidRPr="00E83B4D">
              <w:rPr>
                <w:i/>
                <w:iCs/>
                <w:color w:val="000000"/>
                <w:sz w:val="17"/>
                <w:szCs w:val="17"/>
                <w:lang w:eastAsia="zh-CN" w:bidi="ar"/>
              </w:rPr>
              <w:t>Attribute</w:t>
            </w:r>
          </w:p>
        </w:tc>
        <w:tc>
          <w:tcPr>
            <w:tcW w:w="943" w:type="pct"/>
            <w:tcBorders>
              <w:top w:val="single" w:sz="4" w:space="0" w:color="auto"/>
              <w:left w:val="single" w:sz="4" w:space="0" w:color="auto"/>
              <w:bottom w:val="single" w:sz="4" w:space="0" w:color="auto"/>
              <w:right w:val="single" w:sz="4" w:space="0" w:color="auto"/>
            </w:tcBorders>
            <w:hideMark/>
          </w:tcPr>
          <w:p w14:paraId="5E8867C5" w14:textId="77777777" w:rsidR="00E83B4D" w:rsidRPr="00E83B4D" w:rsidRDefault="00E83B4D" w:rsidP="00E83B4D">
            <w:pPr>
              <w:rPr>
                <w:i/>
                <w:iCs/>
                <w:color w:val="000000"/>
                <w:sz w:val="17"/>
                <w:szCs w:val="17"/>
                <w:lang w:eastAsia="zh-CN" w:bidi="ar"/>
              </w:rPr>
            </w:pPr>
            <w:r w:rsidRPr="00E83B4D">
              <w:rPr>
                <w:i/>
                <w:iCs/>
                <w:color w:val="000000"/>
                <w:sz w:val="17"/>
                <w:szCs w:val="17"/>
                <w:lang w:eastAsia="zh-CN" w:bidi="ar"/>
              </w:rPr>
              <w:t>Unit</w:t>
            </w:r>
          </w:p>
        </w:tc>
        <w:tc>
          <w:tcPr>
            <w:tcW w:w="2078" w:type="pct"/>
            <w:tcBorders>
              <w:top w:val="single" w:sz="4" w:space="0" w:color="auto"/>
              <w:left w:val="single" w:sz="4" w:space="0" w:color="auto"/>
              <w:bottom w:val="single" w:sz="4" w:space="0" w:color="auto"/>
              <w:right w:val="single" w:sz="4" w:space="0" w:color="auto"/>
            </w:tcBorders>
            <w:hideMark/>
          </w:tcPr>
          <w:p w14:paraId="3201CB02" w14:textId="77777777" w:rsidR="00E83B4D" w:rsidRPr="00E83B4D" w:rsidRDefault="00E83B4D" w:rsidP="00E83B4D">
            <w:pPr>
              <w:rPr>
                <w:i/>
                <w:iCs/>
                <w:color w:val="000000"/>
                <w:sz w:val="17"/>
                <w:szCs w:val="17"/>
                <w:lang w:eastAsia="zh-CN" w:bidi="ar"/>
              </w:rPr>
            </w:pPr>
            <w:r w:rsidRPr="00E83B4D">
              <w:rPr>
                <w:i/>
                <w:iCs/>
                <w:color w:val="000000"/>
                <w:sz w:val="17"/>
                <w:szCs w:val="17"/>
                <w:lang w:eastAsia="zh-CN" w:bidi="ar"/>
              </w:rPr>
              <w:t>Type of Data</w:t>
            </w:r>
          </w:p>
        </w:tc>
      </w:tr>
      <w:tr w:rsidR="00E83B4D" w:rsidRPr="00E83B4D" w14:paraId="378ACE8A" w14:textId="77777777" w:rsidTr="00E83B4D">
        <w:trPr>
          <w:trHeight w:val="79"/>
        </w:trPr>
        <w:tc>
          <w:tcPr>
            <w:tcW w:w="1979" w:type="pct"/>
            <w:tcBorders>
              <w:top w:val="single" w:sz="4" w:space="0" w:color="auto"/>
              <w:left w:val="single" w:sz="4" w:space="0" w:color="auto"/>
              <w:bottom w:val="single" w:sz="4" w:space="0" w:color="auto"/>
              <w:right w:val="single" w:sz="4" w:space="0" w:color="auto"/>
            </w:tcBorders>
            <w:hideMark/>
          </w:tcPr>
          <w:p w14:paraId="69768FA7"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Age</w:t>
            </w:r>
          </w:p>
        </w:tc>
        <w:tc>
          <w:tcPr>
            <w:tcW w:w="943" w:type="pct"/>
            <w:tcBorders>
              <w:top w:val="single" w:sz="4" w:space="0" w:color="auto"/>
              <w:left w:val="single" w:sz="4" w:space="0" w:color="auto"/>
              <w:bottom w:val="single" w:sz="4" w:space="0" w:color="auto"/>
              <w:right w:val="single" w:sz="4" w:space="0" w:color="auto"/>
            </w:tcBorders>
            <w:hideMark/>
          </w:tcPr>
          <w:p w14:paraId="0471F142"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Numeric</w:t>
            </w:r>
          </w:p>
        </w:tc>
        <w:tc>
          <w:tcPr>
            <w:tcW w:w="2078" w:type="pct"/>
            <w:tcBorders>
              <w:top w:val="single" w:sz="4" w:space="0" w:color="auto"/>
              <w:left w:val="single" w:sz="4" w:space="0" w:color="auto"/>
              <w:bottom w:val="single" w:sz="4" w:space="0" w:color="auto"/>
              <w:right w:val="single" w:sz="4" w:space="0" w:color="auto"/>
            </w:tcBorders>
            <w:hideMark/>
          </w:tcPr>
          <w:p w14:paraId="2241208F"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In Years</w:t>
            </w:r>
          </w:p>
        </w:tc>
      </w:tr>
      <w:tr w:rsidR="00E83B4D" w:rsidRPr="00E83B4D" w14:paraId="51DACF8B" w14:textId="77777777" w:rsidTr="00E83B4D">
        <w:trPr>
          <w:trHeight w:val="268"/>
        </w:trPr>
        <w:tc>
          <w:tcPr>
            <w:tcW w:w="1979" w:type="pct"/>
            <w:tcBorders>
              <w:top w:val="single" w:sz="4" w:space="0" w:color="auto"/>
              <w:left w:val="single" w:sz="4" w:space="0" w:color="auto"/>
              <w:bottom w:val="single" w:sz="4" w:space="0" w:color="auto"/>
              <w:right w:val="single" w:sz="4" w:space="0" w:color="auto"/>
            </w:tcBorders>
            <w:hideMark/>
          </w:tcPr>
          <w:p w14:paraId="63224DA3"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Sex</w:t>
            </w:r>
          </w:p>
        </w:tc>
        <w:tc>
          <w:tcPr>
            <w:tcW w:w="943" w:type="pct"/>
            <w:tcBorders>
              <w:top w:val="single" w:sz="4" w:space="0" w:color="auto"/>
              <w:left w:val="single" w:sz="4" w:space="0" w:color="auto"/>
              <w:bottom w:val="single" w:sz="4" w:space="0" w:color="auto"/>
              <w:right w:val="single" w:sz="4" w:space="0" w:color="auto"/>
            </w:tcBorders>
            <w:hideMark/>
          </w:tcPr>
          <w:p w14:paraId="36094753"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Nominal</w:t>
            </w:r>
          </w:p>
        </w:tc>
        <w:tc>
          <w:tcPr>
            <w:tcW w:w="2078" w:type="pct"/>
            <w:tcBorders>
              <w:top w:val="single" w:sz="4" w:space="0" w:color="auto"/>
              <w:left w:val="single" w:sz="4" w:space="0" w:color="auto"/>
              <w:bottom w:val="single" w:sz="4" w:space="0" w:color="auto"/>
              <w:right w:val="single" w:sz="4" w:space="0" w:color="auto"/>
            </w:tcBorders>
            <w:hideMark/>
          </w:tcPr>
          <w:p w14:paraId="1D01FE37" w14:textId="77777777" w:rsidR="00E83B4D" w:rsidRPr="00E83B4D" w:rsidRDefault="00E83B4D" w:rsidP="00A41428">
            <w:pPr>
              <w:numPr>
                <w:ilvl w:val="0"/>
                <w:numId w:val="4"/>
              </w:numPr>
              <w:ind w:left="216" w:hanging="216"/>
              <w:contextualSpacing/>
              <w:rPr>
                <w:color w:val="000000"/>
                <w:sz w:val="17"/>
                <w:szCs w:val="17"/>
                <w:lang w:eastAsia="zh-CN" w:bidi="ar"/>
              </w:rPr>
            </w:pPr>
            <w:r w:rsidRPr="00E83B4D">
              <w:rPr>
                <w:color w:val="000000"/>
                <w:sz w:val="17"/>
                <w:szCs w:val="17"/>
                <w:lang w:eastAsia="zh-CN" w:bidi="ar"/>
              </w:rPr>
              <w:t>Male</w:t>
            </w:r>
          </w:p>
          <w:p w14:paraId="70824D42" w14:textId="77777777" w:rsidR="00E83B4D" w:rsidRPr="00E83B4D" w:rsidRDefault="00E83B4D" w:rsidP="00A41428">
            <w:pPr>
              <w:numPr>
                <w:ilvl w:val="0"/>
                <w:numId w:val="4"/>
              </w:numPr>
              <w:ind w:left="216" w:hanging="216"/>
              <w:contextualSpacing/>
              <w:rPr>
                <w:color w:val="000000"/>
                <w:sz w:val="17"/>
                <w:szCs w:val="17"/>
                <w:lang w:eastAsia="zh-CN" w:bidi="ar"/>
              </w:rPr>
            </w:pPr>
            <w:r w:rsidRPr="00E83B4D">
              <w:rPr>
                <w:color w:val="000000"/>
                <w:sz w:val="17"/>
                <w:szCs w:val="17"/>
                <w:lang w:eastAsia="zh-CN" w:bidi="ar"/>
              </w:rPr>
              <w:t>Female</w:t>
            </w:r>
          </w:p>
        </w:tc>
      </w:tr>
      <w:tr w:rsidR="00E83B4D" w:rsidRPr="00E83B4D" w14:paraId="0AA22844" w14:textId="77777777" w:rsidTr="00E83B4D">
        <w:trPr>
          <w:trHeight w:val="727"/>
        </w:trPr>
        <w:tc>
          <w:tcPr>
            <w:tcW w:w="1979" w:type="pct"/>
            <w:tcBorders>
              <w:top w:val="single" w:sz="4" w:space="0" w:color="auto"/>
              <w:left w:val="single" w:sz="4" w:space="0" w:color="auto"/>
              <w:bottom w:val="single" w:sz="4" w:space="0" w:color="auto"/>
              <w:right w:val="single" w:sz="4" w:space="0" w:color="auto"/>
            </w:tcBorders>
            <w:hideMark/>
          </w:tcPr>
          <w:p w14:paraId="5258D6FF"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Chest Pain Type</w:t>
            </w:r>
          </w:p>
        </w:tc>
        <w:tc>
          <w:tcPr>
            <w:tcW w:w="943" w:type="pct"/>
            <w:tcBorders>
              <w:top w:val="single" w:sz="4" w:space="0" w:color="auto"/>
              <w:left w:val="single" w:sz="4" w:space="0" w:color="auto"/>
              <w:bottom w:val="single" w:sz="4" w:space="0" w:color="auto"/>
              <w:right w:val="single" w:sz="4" w:space="0" w:color="auto"/>
            </w:tcBorders>
            <w:hideMark/>
          </w:tcPr>
          <w:p w14:paraId="353CC3C3"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Nominal</w:t>
            </w:r>
          </w:p>
        </w:tc>
        <w:tc>
          <w:tcPr>
            <w:tcW w:w="2078" w:type="pct"/>
            <w:tcBorders>
              <w:top w:val="single" w:sz="4" w:space="0" w:color="auto"/>
              <w:left w:val="single" w:sz="4" w:space="0" w:color="auto"/>
              <w:bottom w:val="single" w:sz="4" w:space="0" w:color="auto"/>
              <w:right w:val="single" w:sz="4" w:space="0" w:color="auto"/>
            </w:tcBorders>
            <w:hideMark/>
          </w:tcPr>
          <w:p w14:paraId="772EE27C" w14:textId="77777777" w:rsidR="00E83B4D" w:rsidRPr="00E83B4D" w:rsidRDefault="00E83B4D" w:rsidP="00A41428">
            <w:pPr>
              <w:numPr>
                <w:ilvl w:val="0"/>
                <w:numId w:val="5"/>
              </w:numPr>
              <w:ind w:left="216" w:hanging="216"/>
              <w:contextualSpacing/>
              <w:rPr>
                <w:color w:val="000000"/>
                <w:sz w:val="17"/>
                <w:szCs w:val="17"/>
                <w:lang w:eastAsia="zh-CN" w:bidi="ar"/>
              </w:rPr>
            </w:pPr>
            <w:r w:rsidRPr="00E83B4D">
              <w:rPr>
                <w:color w:val="000000"/>
                <w:sz w:val="17"/>
                <w:szCs w:val="17"/>
                <w:lang w:eastAsia="zh-CN" w:bidi="ar"/>
              </w:rPr>
              <w:t>Typical Angina</w:t>
            </w:r>
          </w:p>
          <w:p w14:paraId="5CB3964C" w14:textId="77777777" w:rsidR="00E83B4D" w:rsidRPr="00E83B4D" w:rsidRDefault="00E83B4D" w:rsidP="00A41428">
            <w:pPr>
              <w:numPr>
                <w:ilvl w:val="0"/>
                <w:numId w:val="5"/>
              </w:numPr>
              <w:ind w:left="216" w:hanging="216"/>
              <w:contextualSpacing/>
              <w:rPr>
                <w:color w:val="000000"/>
                <w:sz w:val="17"/>
                <w:szCs w:val="17"/>
                <w:lang w:eastAsia="zh-CN" w:bidi="ar"/>
              </w:rPr>
            </w:pPr>
            <w:r w:rsidRPr="00E83B4D">
              <w:rPr>
                <w:color w:val="000000"/>
                <w:sz w:val="17"/>
                <w:szCs w:val="17"/>
                <w:lang w:eastAsia="zh-CN" w:bidi="ar"/>
              </w:rPr>
              <w:t>Atypical Angina</w:t>
            </w:r>
          </w:p>
          <w:p w14:paraId="7099C722" w14:textId="77777777" w:rsidR="00E83B4D" w:rsidRPr="00E83B4D" w:rsidRDefault="00E83B4D" w:rsidP="00A41428">
            <w:pPr>
              <w:numPr>
                <w:ilvl w:val="0"/>
                <w:numId w:val="5"/>
              </w:numPr>
              <w:ind w:left="216" w:hanging="216"/>
              <w:contextualSpacing/>
              <w:rPr>
                <w:color w:val="000000"/>
                <w:sz w:val="17"/>
                <w:szCs w:val="17"/>
                <w:lang w:eastAsia="zh-CN" w:bidi="ar"/>
              </w:rPr>
            </w:pPr>
            <w:r w:rsidRPr="00E83B4D">
              <w:rPr>
                <w:color w:val="000000"/>
                <w:sz w:val="17"/>
                <w:szCs w:val="17"/>
                <w:lang w:eastAsia="zh-CN" w:bidi="ar"/>
              </w:rPr>
              <w:t>Non-anginal Pain</w:t>
            </w:r>
          </w:p>
          <w:p w14:paraId="56796846" w14:textId="77777777" w:rsidR="00E83B4D" w:rsidRPr="00E83B4D" w:rsidRDefault="00E83B4D" w:rsidP="00A41428">
            <w:pPr>
              <w:numPr>
                <w:ilvl w:val="0"/>
                <w:numId w:val="5"/>
              </w:numPr>
              <w:ind w:left="216" w:hanging="216"/>
              <w:contextualSpacing/>
              <w:rPr>
                <w:color w:val="000000"/>
                <w:sz w:val="17"/>
                <w:szCs w:val="17"/>
                <w:lang w:eastAsia="zh-CN" w:bidi="ar"/>
              </w:rPr>
            </w:pPr>
            <w:r w:rsidRPr="00E83B4D">
              <w:rPr>
                <w:color w:val="000000"/>
                <w:sz w:val="17"/>
                <w:szCs w:val="17"/>
                <w:lang w:eastAsia="zh-CN" w:bidi="ar"/>
              </w:rPr>
              <w:t>Asymptomatic</w:t>
            </w:r>
          </w:p>
        </w:tc>
      </w:tr>
      <w:tr w:rsidR="00E83B4D" w:rsidRPr="00E83B4D" w14:paraId="27C98D50" w14:textId="77777777" w:rsidTr="00E83B4D">
        <w:trPr>
          <w:trHeight w:val="58"/>
        </w:trPr>
        <w:tc>
          <w:tcPr>
            <w:tcW w:w="1979" w:type="pct"/>
            <w:tcBorders>
              <w:top w:val="single" w:sz="4" w:space="0" w:color="auto"/>
              <w:left w:val="single" w:sz="4" w:space="0" w:color="auto"/>
              <w:bottom w:val="single" w:sz="4" w:space="0" w:color="auto"/>
              <w:right w:val="single" w:sz="4" w:space="0" w:color="auto"/>
            </w:tcBorders>
            <w:hideMark/>
          </w:tcPr>
          <w:p w14:paraId="09EF5C39"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Resting Blood Pressure</w:t>
            </w:r>
          </w:p>
        </w:tc>
        <w:tc>
          <w:tcPr>
            <w:tcW w:w="943" w:type="pct"/>
            <w:tcBorders>
              <w:top w:val="single" w:sz="4" w:space="0" w:color="auto"/>
              <w:left w:val="single" w:sz="4" w:space="0" w:color="auto"/>
              <w:bottom w:val="single" w:sz="4" w:space="0" w:color="auto"/>
              <w:right w:val="single" w:sz="4" w:space="0" w:color="auto"/>
            </w:tcBorders>
            <w:hideMark/>
          </w:tcPr>
          <w:p w14:paraId="3EB1ADEE"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Numeric</w:t>
            </w:r>
          </w:p>
        </w:tc>
        <w:tc>
          <w:tcPr>
            <w:tcW w:w="2078" w:type="pct"/>
            <w:tcBorders>
              <w:top w:val="single" w:sz="4" w:space="0" w:color="auto"/>
              <w:left w:val="single" w:sz="4" w:space="0" w:color="auto"/>
              <w:bottom w:val="single" w:sz="4" w:space="0" w:color="auto"/>
              <w:right w:val="single" w:sz="4" w:space="0" w:color="auto"/>
            </w:tcBorders>
            <w:hideMark/>
          </w:tcPr>
          <w:p w14:paraId="416A5848"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94-200 (mm HG)</w:t>
            </w:r>
          </w:p>
        </w:tc>
      </w:tr>
      <w:tr w:rsidR="00E83B4D" w:rsidRPr="00E83B4D" w14:paraId="0DEE3E6F" w14:textId="77777777" w:rsidTr="00E83B4D">
        <w:trPr>
          <w:trHeight w:val="58"/>
        </w:trPr>
        <w:tc>
          <w:tcPr>
            <w:tcW w:w="1979" w:type="pct"/>
            <w:tcBorders>
              <w:top w:val="single" w:sz="4" w:space="0" w:color="auto"/>
              <w:left w:val="single" w:sz="4" w:space="0" w:color="auto"/>
              <w:bottom w:val="single" w:sz="4" w:space="0" w:color="auto"/>
              <w:right w:val="single" w:sz="4" w:space="0" w:color="auto"/>
            </w:tcBorders>
            <w:hideMark/>
          </w:tcPr>
          <w:p w14:paraId="7A3EF0A7"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Cholesterol</w:t>
            </w:r>
          </w:p>
        </w:tc>
        <w:tc>
          <w:tcPr>
            <w:tcW w:w="943" w:type="pct"/>
            <w:tcBorders>
              <w:top w:val="single" w:sz="4" w:space="0" w:color="auto"/>
              <w:left w:val="single" w:sz="4" w:space="0" w:color="auto"/>
              <w:bottom w:val="single" w:sz="4" w:space="0" w:color="auto"/>
              <w:right w:val="single" w:sz="4" w:space="0" w:color="auto"/>
            </w:tcBorders>
            <w:hideMark/>
          </w:tcPr>
          <w:p w14:paraId="5BA33884"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Numeric</w:t>
            </w:r>
          </w:p>
        </w:tc>
        <w:tc>
          <w:tcPr>
            <w:tcW w:w="2078" w:type="pct"/>
            <w:tcBorders>
              <w:top w:val="single" w:sz="4" w:space="0" w:color="auto"/>
              <w:left w:val="single" w:sz="4" w:space="0" w:color="auto"/>
              <w:bottom w:val="single" w:sz="4" w:space="0" w:color="auto"/>
              <w:right w:val="single" w:sz="4" w:space="0" w:color="auto"/>
            </w:tcBorders>
            <w:hideMark/>
          </w:tcPr>
          <w:p w14:paraId="1FBC17EA"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126-564 (mg/dl)</w:t>
            </w:r>
          </w:p>
        </w:tc>
      </w:tr>
      <w:tr w:rsidR="00E83B4D" w:rsidRPr="00E83B4D" w14:paraId="4D625A54" w14:textId="77777777" w:rsidTr="00E83B4D">
        <w:trPr>
          <w:trHeight w:val="35"/>
        </w:trPr>
        <w:tc>
          <w:tcPr>
            <w:tcW w:w="1979" w:type="pct"/>
            <w:tcBorders>
              <w:top w:val="single" w:sz="4" w:space="0" w:color="auto"/>
              <w:left w:val="single" w:sz="4" w:space="0" w:color="auto"/>
              <w:bottom w:val="single" w:sz="4" w:space="0" w:color="auto"/>
              <w:right w:val="single" w:sz="4" w:space="0" w:color="auto"/>
            </w:tcBorders>
            <w:hideMark/>
          </w:tcPr>
          <w:p w14:paraId="07DDD450"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Fasting Blood Sugar</w:t>
            </w:r>
          </w:p>
        </w:tc>
        <w:tc>
          <w:tcPr>
            <w:tcW w:w="943" w:type="pct"/>
            <w:tcBorders>
              <w:top w:val="single" w:sz="4" w:space="0" w:color="auto"/>
              <w:left w:val="single" w:sz="4" w:space="0" w:color="auto"/>
              <w:bottom w:val="single" w:sz="4" w:space="0" w:color="auto"/>
              <w:right w:val="single" w:sz="4" w:space="0" w:color="auto"/>
            </w:tcBorders>
            <w:hideMark/>
          </w:tcPr>
          <w:p w14:paraId="6426A613"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Binary</w:t>
            </w:r>
          </w:p>
        </w:tc>
        <w:tc>
          <w:tcPr>
            <w:tcW w:w="2078" w:type="pct"/>
            <w:tcBorders>
              <w:top w:val="single" w:sz="4" w:space="0" w:color="auto"/>
              <w:left w:val="single" w:sz="4" w:space="0" w:color="auto"/>
              <w:bottom w:val="single" w:sz="4" w:space="0" w:color="auto"/>
              <w:right w:val="single" w:sz="4" w:space="0" w:color="auto"/>
            </w:tcBorders>
            <w:hideMark/>
          </w:tcPr>
          <w:p w14:paraId="39BE1CC4"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Yes / No &gt;120 mg/dl</w:t>
            </w:r>
          </w:p>
        </w:tc>
      </w:tr>
      <w:tr w:rsidR="00E83B4D" w:rsidRPr="00E83B4D" w14:paraId="2EA7803C" w14:textId="77777777" w:rsidTr="00E83B4D">
        <w:trPr>
          <w:trHeight w:val="187"/>
        </w:trPr>
        <w:tc>
          <w:tcPr>
            <w:tcW w:w="1979" w:type="pct"/>
            <w:tcBorders>
              <w:top w:val="single" w:sz="4" w:space="0" w:color="auto"/>
              <w:left w:val="single" w:sz="4" w:space="0" w:color="auto"/>
              <w:bottom w:val="single" w:sz="4" w:space="0" w:color="auto"/>
              <w:right w:val="single" w:sz="4" w:space="0" w:color="auto"/>
            </w:tcBorders>
            <w:hideMark/>
          </w:tcPr>
          <w:p w14:paraId="51301B29"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Resting ECG</w:t>
            </w:r>
          </w:p>
        </w:tc>
        <w:tc>
          <w:tcPr>
            <w:tcW w:w="943" w:type="pct"/>
            <w:tcBorders>
              <w:top w:val="single" w:sz="4" w:space="0" w:color="auto"/>
              <w:left w:val="single" w:sz="4" w:space="0" w:color="auto"/>
              <w:bottom w:val="single" w:sz="4" w:space="0" w:color="auto"/>
              <w:right w:val="single" w:sz="4" w:space="0" w:color="auto"/>
            </w:tcBorders>
            <w:hideMark/>
          </w:tcPr>
          <w:p w14:paraId="3D8EDB25"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Nominal</w:t>
            </w:r>
          </w:p>
        </w:tc>
        <w:tc>
          <w:tcPr>
            <w:tcW w:w="2078" w:type="pct"/>
            <w:tcBorders>
              <w:top w:val="single" w:sz="4" w:space="0" w:color="auto"/>
              <w:left w:val="single" w:sz="4" w:space="0" w:color="auto"/>
              <w:bottom w:val="single" w:sz="4" w:space="0" w:color="auto"/>
              <w:right w:val="single" w:sz="4" w:space="0" w:color="auto"/>
            </w:tcBorders>
            <w:hideMark/>
          </w:tcPr>
          <w:p w14:paraId="2C79FFD2" w14:textId="77777777" w:rsidR="00E83B4D" w:rsidRPr="00E83B4D" w:rsidRDefault="00E83B4D" w:rsidP="00A41428">
            <w:pPr>
              <w:numPr>
                <w:ilvl w:val="0"/>
                <w:numId w:val="6"/>
              </w:numPr>
              <w:ind w:left="216" w:hanging="216"/>
              <w:contextualSpacing/>
              <w:rPr>
                <w:color w:val="000000"/>
                <w:sz w:val="17"/>
                <w:szCs w:val="17"/>
                <w:lang w:eastAsia="zh-CN" w:bidi="ar"/>
              </w:rPr>
            </w:pPr>
            <w:r w:rsidRPr="00E83B4D">
              <w:rPr>
                <w:color w:val="000000"/>
                <w:sz w:val="17"/>
                <w:szCs w:val="17"/>
                <w:lang w:eastAsia="zh-CN" w:bidi="ar"/>
              </w:rPr>
              <w:t>Normal</w:t>
            </w:r>
          </w:p>
          <w:p w14:paraId="5F57EBE9" w14:textId="77777777" w:rsidR="00E83B4D" w:rsidRPr="00E83B4D" w:rsidRDefault="00E83B4D" w:rsidP="00A41428">
            <w:pPr>
              <w:numPr>
                <w:ilvl w:val="0"/>
                <w:numId w:val="6"/>
              </w:numPr>
              <w:ind w:left="216" w:hanging="216"/>
              <w:contextualSpacing/>
              <w:rPr>
                <w:color w:val="000000"/>
                <w:sz w:val="17"/>
                <w:szCs w:val="17"/>
                <w:lang w:eastAsia="zh-CN" w:bidi="ar"/>
              </w:rPr>
            </w:pPr>
            <w:r w:rsidRPr="00E83B4D">
              <w:rPr>
                <w:color w:val="000000"/>
                <w:sz w:val="17"/>
                <w:szCs w:val="17"/>
                <w:lang w:eastAsia="zh-CN" w:bidi="ar"/>
              </w:rPr>
              <w:t>Abnormal ST-T Wave</w:t>
            </w:r>
          </w:p>
          <w:p w14:paraId="4B023491" w14:textId="77777777" w:rsidR="00E83B4D" w:rsidRPr="00E83B4D" w:rsidRDefault="00E83B4D" w:rsidP="00A41428">
            <w:pPr>
              <w:numPr>
                <w:ilvl w:val="0"/>
                <w:numId w:val="6"/>
              </w:numPr>
              <w:ind w:left="216" w:hanging="216"/>
              <w:contextualSpacing/>
              <w:rPr>
                <w:color w:val="000000"/>
                <w:sz w:val="17"/>
                <w:szCs w:val="17"/>
                <w:lang w:eastAsia="zh-CN" w:bidi="ar"/>
              </w:rPr>
            </w:pPr>
            <w:r w:rsidRPr="00E83B4D">
              <w:rPr>
                <w:color w:val="000000"/>
                <w:sz w:val="17"/>
                <w:szCs w:val="17"/>
                <w:lang w:eastAsia="zh-CN" w:bidi="ar"/>
              </w:rPr>
              <w:t>Left Ventricular Hypertrophy</w:t>
            </w:r>
          </w:p>
        </w:tc>
      </w:tr>
      <w:tr w:rsidR="00E83B4D" w:rsidRPr="00E83B4D" w14:paraId="75C1758B" w14:textId="77777777" w:rsidTr="00E83B4D">
        <w:trPr>
          <w:trHeight w:val="35"/>
        </w:trPr>
        <w:tc>
          <w:tcPr>
            <w:tcW w:w="1979" w:type="pct"/>
            <w:tcBorders>
              <w:top w:val="single" w:sz="4" w:space="0" w:color="auto"/>
              <w:left w:val="single" w:sz="4" w:space="0" w:color="auto"/>
              <w:bottom w:val="single" w:sz="4" w:space="0" w:color="auto"/>
              <w:right w:val="single" w:sz="4" w:space="0" w:color="auto"/>
            </w:tcBorders>
            <w:hideMark/>
          </w:tcPr>
          <w:p w14:paraId="6AEF444D"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Maximum Heart Rate</w:t>
            </w:r>
          </w:p>
        </w:tc>
        <w:tc>
          <w:tcPr>
            <w:tcW w:w="943" w:type="pct"/>
            <w:tcBorders>
              <w:top w:val="single" w:sz="4" w:space="0" w:color="auto"/>
              <w:left w:val="single" w:sz="4" w:space="0" w:color="auto"/>
              <w:bottom w:val="single" w:sz="4" w:space="0" w:color="auto"/>
              <w:right w:val="single" w:sz="4" w:space="0" w:color="auto"/>
            </w:tcBorders>
            <w:hideMark/>
          </w:tcPr>
          <w:p w14:paraId="781C3B40"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Numeric</w:t>
            </w:r>
          </w:p>
        </w:tc>
        <w:tc>
          <w:tcPr>
            <w:tcW w:w="2078" w:type="pct"/>
            <w:tcBorders>
              <w:top w:val="single" w:sz="4" w:space="0" w:color="auto"/>
              <w:left w:val="single" w:sz="4" w:space="0" w:color="auto"/>
              <w:bottom w:val="single" w:sz="4" w:space="0" w:color="auto"/>
              <w:right w:val="single" w:sz="4" w:space="0" w:color="auto"/>
            </w:tcBorders>
            <w:hideMark/>
          </w:tcPr>
          <w:p w14:paraId="6E19FB10"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71-202</w:t>
            </w:r>
          </w:p>
        </w:tc>
      </w:tr>
      <w:tr w:rsidR="00E83B4D" w:rsidRPr="00E83B4D" w14:paraId="3A84F614" w14:textId="77777777" w:rsidTr="00E83B4D">
        <w:trPr>
          <w:trHeight w:val="88"/>
        </w:trPr>
        <w:tc>
          <w:tcPr>
            <w:tcW w:w="1979" w:type="pct"/>
            <w:tcBorders>
              <w:top w:val="single" w:sz="4" w:space="0" w:color="auto"/>
              <w:left w:val="single" w:sz="4" w:space="0" w:color="auto"/>
              <w:bottom w:val="single" w:sz="4" w:space="0" w:color="auto"/>
              <w:right w:val="single" w:sz="4" w:space="0" w:color="auto"/>
            </w:tcBorders>
            <w:hideMark/>
          </w:tcPr>
          <w:p w14:paraId="19C74285"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Exercise Angina</w:t>
            </w:r>
          </w:p>
        </w:tc>
        <w:tc>
          <w:tcPr>
            <w:tcW w:w="943" w:type="pct"/>
            <w:tcBorders>
              <w:top w:val="single" w:sz="4" w:space="0" w:color="auto"/>
              <w:left w:val="single" w:sz="4" w:space="0" w:color="auto"/>
              <w:bottom w:val="single" w:sz="4" w:space="0" w:color="auto"/>
              <w:right w:val="single" w:sz="4" w:space="0" w:color="auto"/>
            </w:tcBorders>
            <w:hideMark/>
          </w:tcPr>
          <w:p w14:paraId="0C4FA6E3"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Binary</w:t>
            </w:r>
          </w:p>
        </w:tc>
        <w:tc>
          <w:tcPr>
            <w:tcW w:w="2078" w:type="pct"/>
            <w:tcBorders>
              <w:top w:val="single" w:sz="4" w:space="0" w:color="auto"/>
              <w:left w:val="single" w:sz="4" w:space="0" w:color="auto"/>
              <w:bottom w:val="single" w:sz="4" w:space="0" w:color="auto"/>
              <w:right w:val="single" w:sz="4" w:space="0" w:color="auto"/>
            </w:tcBorders>
            <w:hideMark/>
          </w:tcPr>
          <w:p w14:paraId="66C1F947"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Yes / No</w:t>
            </w:r>
          </w:p>
        </w:tc>
      </w:tr>
      <w:tr w:rsidR="00E83B4D" w:rsidRPr="00E83B4D" w14:paraId="6AA44614" w14:textId="77777777" w:rsidTr="00E83B4D">
        <w:trPr>
          <w:trHeight w:val="35"/>
        </w:trPr>
        <w:tc>
          <w:tcPr>
            <w:tcW w:w="1979" w:type="pct"/>
            <w:tcBorders>
              <w:top w:val="single" w:sz="4" w:space="0" w:color="auto"/>
              <w:left w:val="single" w:sz="4" w:space="0" w:color="auto"/>
              <w:bottom w:val="single" w:sz="4" w:space="0" w:color="auto"/>
              <w:right w:val="single" w:sz="4" w:space="0" w:color="auto"/>
            </w:tcBorders>
            <w:hideMark/>
          </w:tcPr>
          <w:p w14:paraId="19E13C94" w14:textId="77777777" w:rsidR="00E83B4D" w:rsidRPr="00E83B4D" w:rsidRDefault="00E83B4D" w:rsidP="00E83B4D">
            <w:pPr>
              <w:rPr>
                <w:color w:val="000000"/>
                <w:sz w:val="17"/>
                <w:szCs w:val="17"/>
                <w:lang w:eastAsia="zh-CN" w:bidi="ar"/>
              </w:rPr>
            </w:pPr>
            <w:proofErr w:type="spellStart"/>
            <w:r w:rsidRPr="00E83B4D">
              <w:rPr>
                <w:color w:val="000000"/>
                <w:sz w:val="17"/>
                <w:szCs w:val="17"/>
                <w:lang w:eastAsia="zh-CN" w:bidi="ar"/>
              </w:rPr>
              <w:t>Oldpeak</w:t>
            </w:r>
            <w:proofErr w:type="spellEnd"/>
          </w:p>
        </w:tc>
        <w:tc>
          <w:tcPr>
            <w:tcW w:w="943" w:type="pct"/>
            <w:tcBorders>
              <w:top w:val="single" w:sz="4" w:space="0" w:color="auto"/>
              <w:left w:val="single" w:sz="4" w:space="0" w:color="auto"/>
              <w:bottom w:val="single" w:sz="4" w:space="0" w:color="auto"/>
              <w:right w:val="single" w:sz="4" w:space="0" w:color="auto"/>
            </w:tcBorders>
            <w:hideMark/>
          </w:tcPr>
          <w:p w14:paraId="70DDAF09"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Numeric</w:t>
            </w:r>
          </w:p>
        </w:tc>
        <w:tc>
          <w:tcPr>
            <w:tcW w:w="2078" w:type="pct"/>
            <w:tcBorders>
              <w:top w:val="single" w:sz="4" w:space="0" w:color="auto"/>
              <w:left w:val="single" w:sz="4" w:space="0" w:color="auto"/>
              <w:bottom w:val="single" w:sz="4" w:space="0" w:color="auto"/>
              <w:right w:val="single" w:sz="4" w:space="0" w:color="auto"/>
            </w:tcBorders>
            <w:hideMark/>
          </w:tcPr>
          <w:p w14:paraId="0390F218"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0 - 6.2</w:t>
            </w:r>
          </w:p>
        </w:tc>
      </w:tr>
      <w:tr w:rsidR="00E83B4D" w:rsidRPr="00E83B4D" w14:paraId="6F10F3BE" w14:textId="77777777" w:rsidTr="00E83B4D">
        <w:trPr>
          <w:trHeight w:val="58"/>
        </w:trPr>
        <w:tc>
          <w:tcPr>
            <w:tcW w:w="1979" w:type="pct"/>
            <w:tcBorders>
              <w:top w:val="single" w:sz="4" w:space="0" w:color="auto"/>
              <w:left w:val="single" w:sz="4" w:space="0" w:color="auto"/>
              <w:bottom w:val="single" w:sz="4" w:space="0" w:color="auto"/>
              <w:right w:val="single" w:sz="4" w:space="0" w:color="auto"/>
            </w:tcBorders>
            <w:hideMark/>
          </w:tcPr>
          <w:p w14:paraId="3B21526B"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ST Slope</w:t>
            </w:r>
          </w:p>
        </w:tc>
        <w:tc>
          <w:tcPr>
            <w:tcW w:w="943" w:type="pct"/>
            <w:tcBorders>
              <w:top w:val="single" w:sz="4" w:space="0" w:color="auto"/>
              <w:left w:val="single" w:sz="4" w:space="0" w:color="auto"/>
              <w:bottom w:val="single" w:sz="4" w:space="0" w:color="auto"/>
              <w:right w:val="single" w:sz="4" w:space="0" w:color="auto"/>
            </w:tcBorders>
            <w:hideMark/>
          </w:tcPr>
          <w:p w14:paraId="0863B4F5" w14:textId="77777777" w:rsidR="00E83B4D" w:rsidRPr="00E83B4D" w:rsidRDefault="00E83B4D" w:rsidP="00E83B4D">
            <w:pPr>
              <w:rPr>
                <w:color w:val="000000"/>
                <w:sz w:val="17"/>
                <w:szCs w:val="17"/>
                <w:lang w:eastAsia="zh-CN" w:bidi="ar"/>
              </w:rPr>
            </w:pPr>
            <w:r w:rsidRPr="00E83B4D">
              <w:rPr>
                <w:color w:val="000000"/>
                <w:sz w:val="17"/>
                <w:szCs w:val="17"/>
                <w:lang w:eastAsia="zh-CN" w:bidi="ar"/>
              </w:rPr>
              <w:t>Nominal</w:t>
            </w:r>
          </w:p>
        </w:tc>
        <w:tc>
          <w:tcPr>
            <w:tcW w:w="2078" w:type="pct"/>
            <w:tcBorders>
              <w:top w:val="single" w:sz="4" w:space="0" w:color="auto"/>
              <w:left w:val="single" w:sz="4" w:space="0" w:color="auto"/>
              <w:bottom w:val="single" w:sz="4" w:space="0" w:color="auto"/>
              <w:right w:val="single" w:sz="4" w:space="0" w:color="auto"/>
            </w:tcBorders>
            <w:hideMark/>
          </w:tcPr>
          <w:p w14:paraId="7421C58F" w14:textId="77777777" w:rsidR="00E83B4D" w:rsidRPr="00E83B4D" w:rsidRDefault="00E83B4D" w:rsidP="00A41428">
            <w:pPr>
              <w:numPr>
                <w:ilvl w:val="0"/>
                <w:numId w:val="7"/>
              </w:numPr>
              <w:ind w:left="216" w:hanging="216"/>
              <w:contextualSpacing/>
              <w:rPr>
                <w:color w:val="000000"/>
                <w:sz w:val="17"/>
                <w:szCs w:val="17"/>
                <w:lang w:eastAsia="zh-CN" w:bidi="ar"/>
              </w:rPr>
            </w:pPr>
            <w:r w:rsidRPr="00E83B4D">
              <w:rPr>
                <w:color w:val="000000"/>
                <w:sz w:val="17"/>
                <w:szCs w:val="17"/>
                <w:lang w:eastAsia="zh-CN" w:bidi="ar"/>
              </w:rPr>
              <w:t>Upsloping</w:t>
            </w:r>
          </w:p>
          <w:p w14:paraId="4EA505BF" w14:textId="77777777" w:rsidR="00E83B4D" w:rsidRPr="00E83B4D" w:rsidRDefault="00E83B4D" w:rsidP="00A41428">
            <w:pPr>
              <w:numPr>
                <w:ilvl w:val="0"/>
                <w:numId w:val="7"/>
              </w:numPr>
              <w:ind w:left="216" w:hanging="216"/>
              <w:contextualSpacing/>
              <w:rPr>
                <w:color w:val="000000"/>
                <w:sz w:val="17"/>
                <w:szCs w:val="17"/>
                <w:lang w:eastAsia="zh-CN" w:bidi="ar"/>
              </w:rPr>
            </w:pPr>
            <w:r w:rsidRPr="00E83B4D">
              <w:rPr>
                <w:color w:val="000000"/>
                <w:sz w:val="17"/>
                <w:szCs w:val="17"/>
                <w:lang w:eastAsia="zh-CN" w:bidi="ar"/>
              </w:rPr>
              <w:t>Flat</w:t>
            </w:r>
          </w:p>
          <w:p w14:paraId="2BDA4189" w14:textId="77777777" w:rsidR="00E83B4D" w:rsidRPr="00E83B4D" w:rsidRDefault="00E83B4D" w:rsidP="00A41428">
            <w:pPr>
              <w:numPr>
                <w:ilvl w:val="0"/>
                <w:numId w:val="7"/>
              </w:numPr>
              <w:ind w:left="216" w:hanging="216"/>
              <w:contextualSpacing/>
              <w:rPr>
                <w:color w:val="000000"/>
                <w:sz w:val="17"/>
                <w:szCs w:val="17"/>
                <w:lang w:eastAsia="zh-CN" w:bidi="ar"/>
              </w:rPr>
            </w:pPr>
            <w:proofErr w:type="spellStart"/>
            <w:r w:rsidRPr="00E83B4D">
              <w:rPr>
                <w:color w:val="000000"/>
                <w:sz w:val="17"/>
                <w:szCs w:val="17"/>
                <w:lang w:eastAsia="zh-CN" w:bidi="ar"/>
              </w:rPr>
              <w:t>Downsloping</w:t>
            </w:r>
            <w:proofErr w:type="spellEnd"/>
          </w:p>
        </w:tc>
      </w:tr>
    </w:tbl>
    <w:p w14:paraId="7863AB18" w14:textId="77777777" w:rsidR="00E83B4D" w:rsidRPr="00E83B4D" w:rsidRDefault="00E83B4D" w:rsidP="00E83B4D">
      <w:pPr>
        <w:spacing w:line="252" w:lineRule="auto"/>
        <w:ind w:right="38"/>
        <w:jc w:val="both"/>
        <w:rPr>
          <w:sz w:val="20"/>
          <w:szCs w:val="20"/>
        </w:rPr>
      </w:pPr>
      <w:r w:rsidRPr="00E83B4D">
        <w:rPr>
          <w:sz w:val="20"/>
          <w:szCs w:val="20"/>
        </w:rPr>
        <w:t>Fig. 3 provides a visual representation of the distribution of key attributes within the dataset, while Fig. 4 highlights the relationships between attributes using a correlation heatmap.</w:t>
      </w:r>
    </w:p>
    <w:p w14:paraId="22A7A74A" w14:textId="77777777" w:rsidR="00E83B4D" w:rsidRPr="00E83B4D" w:rsidRDefault="00E83B4D" w:rsidP="00E83B4D">
      <w:pPr>
        <w:spacing w:line="252" w:lineRule="auto"/>
        <w:ind w:right="38"/>
        <w:jc w:val="both"/>
        <w:rPr>
          <w:sz w:val="20"/>
          <w:szCs w:val="20"/>
        </w:rPr>
      </w:pPr>
    </w:p>
    <w:p w14:paraId="14C98732" w14:textId="77777777" w:rsidR="00E83B4D" w:rsidRPr="00E83B4D" w:rsidRDefault="00E83B4D" w:rsidP="00E83B4D">
      <w:pPr>
        <w:spacing w:line="252" w:lineRule="auto"/>
        <w:ind w:right="38"/>
        <w:jc w:val="both"/>
        <w:rPr>
          <w:rFonts w:ascii="Arial MT" w:hAnsi="Arial MT"/>
          <w:sz w:val="20"/>
          <w:szCs w:val="20"/>
        </w:rPr>
      </w:pPr>
      <w:r w:rsidRPr="00E83B4D">
        <w:rPr>
          <w:rFonts w:ascii="Arial MT" w:hAnsi="Arial MT"/>
          <w:sz w:val="20"/>
          <w:szCs w:val="20"/>
        </w:rPr>
        <w:t>4.3.2 Key Generation</w:t>
      </w:r>
    </w:p>
    <w:p w14:paraId="12543D51" w14:textId="77777777" w:rsidR="00E83B4D" w:rsidRPr="00E83B4D" w:rsidRDefault="00E83B4D" w:rsidP="00E83B4D">
      <w:pPr>
        <w:spacing w:line="252" w:lineRule="auto"/>
        <w:ind w:right="38"/>
        <w:jc w:val="both"/>
        <w:rPr>
          <w:sz w:val="20"/>
          <w:szCs w:val="20"/>
        </w:rPr>
      </w:pPr>
    </w:p>
    <w:p w14:paraId="44C11016" w14:textId="77777777" w:rsidR="00E83B4D" w:rsidRPr="00E83B4D" w:rsidRDefault="00E83B4D" w:rsidP="00E83B4D">
      <w:pPr>
        <w:spacing w:line="252" w:lineRule="auto"/>
        <w:ind w:right="38"/>
        <w:jc w:val="both"/>
        <w:rPr>
          <w:sz w:val="20"/>
          <w:szCs w:val="20"/>
        </w:rPr>
      </w:pPr>
      <w:r w:rsidRPr="00E83B4D">
        <w:rPr>
          <w:sz w:val="20"/>
          <w:szCs w:val="20"/>
        </w:rPr>
        <w:t xml:space="preserve">Medical data is sensitive, and </w:t>
      </w:r>
      <w:r w:rsidRPr="00E83B4D">
        <w:rPr>
          <w:i/>
          <w:iCs/>
          <w:sz w:val="20"/>
          <w:szCs w:val="20"/>
        </w:rPr>
        <w:t>CC</w:t>
      </w:r>
      <w:r w:rsidRPr="00E83B4D">
        <w:rPr>
          <w:sz w:val="20"/>
          <w:szCs w:val="20"/>
        </w:rPr>
        <w:t xml:space="preserve"> cannot fully trust </w:t>
      </w:r>
      <w:r w:rsidRPr="00E83B4D">
        <w:rPr>
          <w:i/>
          <w:iCs/>
          <w:sz w:val="20"/>
          <w:szCs w:val="20"/>
        </w:rPr>
        <w:t>SP</w:t>
      </w:r>
      <w:r w:rsidRPr="00E83B4D">
        <w:rPr>
          <w:sz w:val="20"/>
          <w:szCs w:val="20"/>
        </w:rPr>
        <w:t xml:space="preserve"> with it. To mitigate this risk, </w:t>
      </w:r>
      <w:r w:rsidRPr="00E83B4D">
        <w:rPr>
          <w:i/>
          <w:iCs/>
          <w:sz w:val="20"/>
          <w:szCs w:val="20"/>
        </w:rPr>
        <w:t>SP</w:t>
      </w:r>
      <w:r w:rsidRPr="00E83B4D">
        <w:rPr>
          <w:sz w:val="20"/>
          <w:szCs w:val="20"/>
        </w:rPr>
        <w:t xml:space="preserve"> must train a model that works on encrypted data. Therefore, </w:t>
      </w:r>
      <w:r w:rsidRPr="00E83B4D">
        <w:rPr>
          <w:i/>
          <w:iCs/>
          <w:sz w:val="20"/>
          <w:szCs w:val="20"/>
        </w:rPr>
        <w:t>CC</w:t>
      </w:r>
      <w:r w:rsidRPr="00E83B4D">
        <w:rPr>
          <w:sz w:val="20"/>
          <w:szCs w:val="20"/>
        </w:rPr>
        <w:t xml:space="preserve"> provides encrypted data to </w:t>
      </w:r>
      <w:r w:rsidRPr="00E83B4D">
        <w:rPr>
          <w:i/>
          <w:iCs/>
          <w:sz w:val="20"/>
          <w:szCs w:val="20"/>
        </w:rPr>
        <w:t>SP</w:t>
      </w:r>
      <w:r w:rsidRPr="00E83B4D">
        <w:rPr>
          <w:sz w:val="20"/>
          <w:szCs w:val="20"/>
        </w:rPr>
        <w:t>, ensuring data remains protected throughout the process.</w:t>
      </w:r>
    </w:p>
    <w:p w14:paraId="3D92F6A8" w14:textId="77777777" w:rsidR="00E83B4D" w:rsidRPr="00E83B4D" w:rsidRDefault="00E83B4D" w:rsidP="00E83B4D">
      <w:pPr>
        <w:spacing w:line="252" w:lineRule="auto"/>
        <w:ind w:right="38"/>
        <w:jc w:val="both"/>
        <w:rPr>
          <w:sz w:val="20"/>
          <w:szCs w:val="20"/>
        </w:rPr>
      </w:pPr>
      <w:r w:rsidRPr="00E83B4D">
        <w:rPr>
          <w:sz w:val="20"/>
          <w:szCs w:val="20"/>
        </w:rPr>
        <w:t xml:space="preserve">To achieve this, </w:t>
      </w:r>
      <w:r w:rsidRPr="00E83B4D">
        <w:rPr>
          <w:i/>
          <w:iCs/>
          <w:sz w:val="20"/>
          <w:szCs w:val="20"/>
        </w:rPr>
        <w:t>CC</w:t>
      </w:r>
      <w:r w:rsidRPr="00E83B4D">
        <w:rPr>
          <w:sz w:val="20"/>
          <w:szCs w:val="20"/>
        </w:rPr>
        <w:t xml:space="preserve"> generates a pair of public and private keys (</w:t>
      </w:r>
      <w:r w:rsidRPr="00E83B4D">
        <w:rPr>
          <w:i/>
          <w:iCs/>
          <w:sz w:val="20"/>
          <w:szCs w:val="20"/>
        </w:rPr>
        <w:t>κ</w:t>
      </w:r>
      <w:r w:rsidRPr="00E83B4D">
        <w:rPr>
          <w:sz w:val="20"/>
          <w:szCs w:val="20"/>
        </w:rPr>
        <w:t xml:space="preserve"> and </w:t>
      </w:r>
      <w:r w:rsidRPr="00E83B4D">
        <w:rPr>
          <w:i/>
          <w:iCs/>
          <w:sz w:val="20"/>
          <w:szCs w:val="20"/>
        </w:rPr>
        <w:t>ρ</w:t>
      </w:r>
      <w:r w:rsidRPr="00E83B4D">
        <w:rPr>
          <w:sz w:val="20"/>
          <w:szCs w:val="20"/>
        </w:rPr>
        <w:t xml:space="preserve">) using the </w:t>
      </w:r>
      <w:proofErr w:type="spellStart"/>
      <w:r w:rsidRPr="00E83B4D">
        <w:rPr>
          <w:sz w:val="20"/>
          <w:szCs w:val="20"/>
        </w:rPr>
        <w:t>ElGamal</w:t>
      </w:r>
      <w:proofErr w:type="spellEnd"/>
      <w:r w:rsidRPr="00E83B4D">
        <w:rPr>
          <w:sz w:val="20"/>
          <w:szCs w:val="20"/>
        </w:rPr>
        <w:t xml:space="preserve"> cryptosystem, as described in Section </w:t>
      </w:r>
      <w:hyperlink r:id="rId54" w:anchor="_ElGamal_Cryptosystem" w:history="1">
        <w:r w:rsidRPr="00E83B4D">
          <w:rPr>
            <w:rFonts w:eastAsia="Arial MT"/>
            <w:color w:val="0000FF" w:themeColor="hyperlink"/>
            <w:sz w:val="20"/>
            <w:szCs w:val="20"/>
            <w:u w:val="single"/>
          </w:rPr>
          <w:t>3.1</w:t>
        </w:r>
      </w:hyperlink>
      <w:r w:rsidRPr="00E83B4D">
        <w:rPr>
          <w:sz w:val="20"/>
          <w:szCs w:val="20"/>
        </w:rPr>
        <w:t>. The key generation process is detailed in Algorithm 1.</w:t>
      </w:r>
    </w:p>
    <w:tbl>
      <w:tblPr>
        <w:tblW w:w="4984" w:type="pct"/>
        <w:jc w:val="center"/>
        <w:tblCellMar>
          <w:left w:w="72" w:type="dxa"/>
          <w:right w:w="72" w:type="dxa"/>
        </w:tblCellMar>
        <w:tblLook w:val="04A0" w:firstRow="1" w:lastRow="0" w:firstColumn="1" w:lastColumn="0" w:noHBand="0" w:noVBand="1"/>
      </w:tblPr>
      <w:tblGrid>
        <w:gridCol w:w="4449"/>
      </w:tblGrid>
      <w:tr w:rsidR="00E83B4D" w:rsidRPr="00E83B4D" w14:paraId="7DA75EE8" w14:textId="77777777" w:rsidTr="00E83B4D">
        <w:trPr>
          <w:trHeight w:val="268"/>
          <w:jc w:val="center"/>
        </w:trPr>
        <w:tc>
          <w:tcPr>
            <w:tcW w:w="5000" w:type="pct"/>
            <w:tcBorders>
              <w:top w:val="single" w:sz="4" w:space="0" w:color="auto"/>
              <w:left w:val="nil"/>
              <w:bottom w:val="single" w:sz="4" w:space="0" w:color="auto"/>
              <w:right w:val="nil"/>
            </w:tcBorders>
            <w:vAlign w:val="center"/>
            <w:hideMark/>
          </w:tcPr>
          <w:p w14:paraId="4A0D5CA1" w14:textId="77777777" w:rsidR="00E83B4D" w:rsidRPr="00E83B4D" w:rsidRDefault="00E83B4D" w:rsidP="00E83B4D">
            <w:pPr>
              <w:spacing w:line="228" w:lineRule="auto"/>
              <w:jc w:val="both"/>
              <w:rPr>
                <w:b/>
                <w:color w:val="000000" w:themeColor="text1"/>
                <w:sz w:val="17"/>
                <w:szCs w:val="17"/>
              </w:rPr>
            </w:pPr>
            <w:r w:rsidRPr="00E83B4D">
              <w:rPr>
                <w:rFonts w:ascii="Arial MT" w:hAnsi="Arial MT"/>
                <w:bCs/>
                <w:color w:val="000000" w:themeColor="text1"/>
                <w:sz w:val="17"/>
                <w:szCs w:val="17"/>
              </w:rPr>
              <w:t>Algorithm 1</w:t>
            </w:r>
            <w:r w:rsidRPr="00E83B4D">
              <w:rPr>
                <w:b/>
                <w:i/>
                <w:color w:val="000000" w:themeColor="text1"/>
                <w:sz w:val="17"/>
                <w:szCs w:val="17"/>
              </w:rPr>
              <w:t xml:space="preserve"> </w:t>
            </w:r>
            <w:r w:rsidRPr="00E83B4D">
              <w:rPr>
                <w:color w:val="000000" w:themeColor="text1"/>
                <w:sz w:val="17"/>
                <w:szCs w:val="17"/>
              </w:rPr>
              <w:t>Key Generation</w:t>
            </w:r>
          </w:p>
        </w:tc>
      </w:tr>
      <w:tr w:rsidR="00E83B4D" w:rsidRPr="00E83B4D" w14:paraId="70A48C25" w14:textId="77777777" w:rsidTr="00E83B4D">
        <w:trPr>
          <w:trHeight w:val="1609"/>
          <w:jc w:val="center"/>
        </w:trPr>
        <w:tc>
          <w:tcPr>
            <w:tcW w:w="5000" w:type="pct"/>
            <w:tcBorders>
              <w:top w:val="single" w:sz="4" w:space="0" w:color="auto"/>
              <w:left w:val="nil"/>
              <w:bottom w:val="single" w:sz="4" w:space="0" w:color="auto"/>
              <w:right w:val="nil"/>
            </w:tcBorders>
            <w:vAlign w:val="center"/>
            <w:hideMark/>
          </w:tcPr>
          <w:p w14:paraId="18F0E2FE"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b/>
                <w:bCs/>
                <w:iCs/>
                <w:color w:val="000000" w:themeColor="text1"/>
                <w:sz w:val="17"/>
                <w:szCs w:val="17"/>
              </w:rPr>
              <w:t>Input:</w:t>
            </w:r>
            <w:r w:rsidRPr="00E83B4D">
              <w:rPr>
                <w:iCs/>
                <w:color w:val="000000" w:themeColor="text1"/>
                <w:sz w:val="17"/>
                <w:szCs w:val="17"/>
              </w:rPr>
              <w:t xml:space="preserve"> </w:t>
            </w:r>
            <w:r w:rsidRPr="00E83B4D">
              <w:rPr>
                <w:i/>
                <w:color w:val="000000" w:themeColor="text1"/>
                <w:sz w:val="17"/>
                <w:szCs w:val="17"/>
              </w:rPr>
              <w:t>None</w:t>
            </w:r>
          </w:p>
          <w:p w14:paraId="6C40F5B9"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b/>
                <w:bCs/>
                <w:iCs/>
                <w:color w:val="000000" w:themeColor="text1"/>
                <w:sz w:val="17"/>
                <w:szCs w:val="17"/>
              </w:rPr>
              <w:t>Output:</w:t>
            </w:r>
            <w:r w:rsidRPr="00E83B4D">
              <w:rPr>
                <w:iCs/>
                <w:color w:val="000000" w:themeColor="text1"/>
                <w:sz w:val="17"/>
                <w:szCs w:val="17"/>
              </w:rPr>
              <w:t xml:space="preserve"> </w:t>
            </w:r>
            <w:r w:rsidRPr="00E83B4D">
              <w:rPr>
                <w:color w:val="000000"/>
                <w:sz w:val="17"/>
                <w:szCs w:val="17"/>
              </w:rPr>
              <w:t xml:space="preserve">Public keys </w:t>
            </w:r>
            <w:r w:rsidRPr="00E83B4D">
              <w:rPr>
                <w:i/>
                <w:color w:val="000000" w:themeColor="text1"/>
                <w:sz w:val="17"/>
                <w:szCs w:val="17"/>
              </w:rPr>
              <w:t xml:space="preserve">κ, </w:t>
            </w:r>
            <w:r w:rsidRPr="00E83B4D">
              <w:rPr>
                <w:color w:val="000000"/>
                <w:sz w:val="17"/>
                <w:szCs w:val="17"/>
              </w:rPr>
              <w:t>Private keys</w:t>
            </w:r>
            <w:r w:rsidRPr="00E83B4D">
              <w:rPr>
                <w:i/>
                <w:color w:val="000000" w:themeColor="text1"/>
                <w:sz w:val="17"/>
                <w:szCs w:val="17"/>
              </w:rPr>
              <w:t xml:space="preserve"> ρ</w:t>
            </w:r>
          </w:p>
          <w:p w14:paraId="131FB70A"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b/>
                <w:bCs/>
                <w:iCs/>
                <w:color w:val="000000" w:themeColor="text1"/>
                <w:sz w:val="17"/>
                <w:szCs w:val="17"/>
              </w:rPr>
              <w:t>function</w:t>
            </w:r>
            <w:r w:rsidRPr="00E83B4D">
              <w:rPr>
                <w:iCs/>
                <w:color w:val="000000" w:themeColor="text1"/>
                <w:sz w:val="17"/>
                <w:szCs w:val="17"/>
              </w:rPr>
              <w:t xml:space="preserve"> </w:t>
            </w:r>
            <w:proofErr w:type="spellStart"/>
            <w:r w:rsidRPr="00E83B4D">
              <w:rPr>
                <w:i/>
                <w:color w:val="000000" w:themeColor="text1"/>
                <w:sz w:val="17"/>
                <w:szCs w:val="17"/>
              </w:rPr>
              <w:t>gen_</w:t>
            </w:r>
            <w:proofErr w:type="gramStart"/>
            <w:r w:rsidRPr="00E83B4D">
              <w:rPr>
                <w:i/>
                <w:color w:val="000000" w:themeColor="text1"/>
                <w:sz w:val="17"/>
                <w:szCs w:val="17"/>
              </w:rPr>
              <w:t>keys</w:t>
            </w:r>
            <w:proofErr w:type="spellEnd"/>
            <w:r w:rsidRPr="00E83B4D">
              <w:rPr>
                <w:i/>
                <w:color w:val="000000" w:themeColor="text1"/>
                <w:sz w:val="17"/>
                <w:szCs w:val="17"/>
              </w:rPr>
              <w:t>(</w:t>
            </w:r>
            <w:proofErr w:type="gramEnd"/>
            <w:r w:rsidRPr="00E83B4D">
              <w:rPr>
                <w:i/>
                <w:color w:val="000000" w:themeColor="text1"/>
                <w:sz w:val="17"/>
                <w:szCs w:val="17"/>
              </w:rPr>
              <w:t>):</w:t>
            </w:r>
          </w:p>
          <w:p w14:paraId="42BDC5C9"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i/>
                <w:color w:val="000000" w:themeColor="text1"/>
                <w:sz w:val="17"/>
                <w:szCs w:val="17"/>
              </w:rPr>
              <w:t xml:space="preserve">    p</w:t>
            </w:r>
            <w:r w:rsidRPr="00E83B4D">
              <w:rPr>
                <w:iCs/>
                <w:color w:val="000000" w:themeColor="text1"/>
                <w:sz w:val="17"/>
                <w:szCs w:val="17"/>
              </w:rPr>
              <w:t xml:space="preserve"> ← </w:t>
            </w:r>
            <w:r w:rsidRPr="00E83B4D">
              <w:rPr>
                <w:b/>
                <w:bCs/>
                <w:iCs/>
                <w:color w:val="000000" w:themeColor="text1"/>
                <w:sz w:val="17"/>
                <w:szCs w:val="17"/>
              </w:rPr>
              <w:t>random prime</w:t>
            </w:r>
            <w:r w:rsidRPr="00E83B4D">
              <w:rPr>
                <w:iCs/>
                <w:color w:val="000000" w:themeColor="text1"/>
                <w:sz w:val="17"/>
                <w:szCs w:val="17"/>
              </w:rPr>
              <w:t xml:space="preserve"> [10</w:t>
            </w:r>
            <w:r w:rsidRPr="00E83B4D">
              <w:rPr>
                <w:iCs/>
                <w:color w:val="000000" w:themeColor="text1"/>
                <w:sz w:val="17"/>
                <w:szCs w:val="17"/>
                <w:vertAlign w:val="superscript"/>
              </w:rPr>
              <w:t>20</w:t>
            </w:r>
            <w:r w:rsidRPr="00E83B4D">
              <w:rPr>
                <w:iCs/>
                <w:color w:val="000000" w:themeColor="text1"/>
                <w:sz w:val="17"/>
                <w:szCs w:val="17"/>
              </w:rPr>
              <w:t>, 10</w:t>
            </w:r>
            <w:r w:rsidRPr="00E83B4D">
              <w:rPr>
                <w:iCs/>
                <w:color w:val="000000" w:themeColor="text1"/>
                <w:sz w:val="17"/>
                <w:szCs w:val="17"/>
                <w:vertAlign w:val="superscript"/>
              </w:rPr>
              <w:t>50</w:t>
            </w:r>
            <w:r w:rsidRPr="00E83B4D">
              <w:rPr>
                <w:iCs/>
                <w:color w:val="000000" w:themeColor="text1"/>
                <w:sz w:val="17"/>
                <w:szCs w:val="17"/>
              </w:rPr>
              <w:t>]</w:t>
            </w:r>
          </w:p>
          <w:p w14:paraId="055990FB"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i/>
                <w:color w:val="000000" w:themeColor="text1"/>
                <w:sz w:val="17"/>
                <w:szCs w:val="17"/>
              </w:rPr>
              <w:t xml:space="preserve">    g</w:t>
            </w:r>
            <w:r w:rsidRPr="00E83B4D">
              <w:rPr>
                <w:iCs/>
                <w:color w:val="000000" w:themeColor="text1"/>
                <w:sz w:val="17"/>
                <w:szCs w:val="17"/>
              </w:rPr>
              <w:t xml:space="preserve"> ← </w:t>
            </w:r>
            <w:r w:rsidRPr="00E83B4D">
              <w:rPr>
                <w:b/>
                <w:bCs/>
                <w:iCs/>
                <w:color w:val="000000" w:themeColor="text1"/>
                <w:sz w:val="17"/>
                <w:szCs w:val="17"/>
              </w:rPr>
              <w:t>random int</w:t>
            </w:r>
            <w:r w:rsidRPr="00E83B4D">
              <w:rPr>
                <w:iCs/>
                <w:color w:val="000000" w:themeColor="text1"/>
                <w:sz w:val="17"/>
                <w:szCs w:val="17"/>
              </w:rPr>
              <w:t xml:space="preserve"> [2, </w:t>
            </w:r>
            <w:r w:rsidRPr="00E83B4D">
              <w:rPr>
                <w:i/>
                <w:color w:val="000000" w:themeColor="text1"/>
                <w:sz w:val="17"/>
                <w:szCs w:val="17"/>
              </w:rPr>
              <w:t>p</w:t>
            </w:r>
            <w:r w:rsidRPr="00E83B4D">
              <w:rPr>
                <w:iCs/>
                <w:color w:val="000000" w:themeColor="text1"/>
                <w:sz w:val="17"/>
                <w:szCs w:val="17"/>
              </w:rPr>
              <w:t>-1]</w:t>
            </w:r>
          </w:p>
          <w:p w14:paraId="581BA24E"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i/>
                <w:color w:val="000000" w:themeColor="text1"/>
                <w:sz w:val="17"/>
                <w:szCs w:val="17"/>
              </w:rPr>
              <w:t xml:space="preserve">    a</w:t>
            </w:r>
            <w:r w:rsidRPr="00E83B4D">
              <w:rPr>
                <w:iCs/>
                <w:color w:val="000000" w:themeColor="text1"/>
                <w:sz w:val="17"/>
                <w:szCs w:val="17"/>
              </w:rPr>
              <w:t xml:space="preserve"> ← </w:t>
            </w:r>
            <w:r w:rsidRPr="00E83B4D">
              <w:rPr>
                <w:b/>
                <w:bCs/>
                <w:iCs/>
                <w:color w:val="000000" w:themeColor="text1"/>
                <w:sz w:val="17"/>
                <w:szCs w:val="17"/>
              </w:rPr>
              <w:t>random int</w:t>
            </w:r>
            <w:r w:rsidRPr="00E83B4D">
              <w:rPr>
                <w:iCs/>
                <w:color w:val="000000" w:themeColor="text1"/>
                <w:sz w:val="17"/>
                <w:szCs w:val="17"/>
              </w:rPr>
              <w:t xml:space="preserve"> [1, </w:t>
            </w:r>
            <w:r w:rsidRPr="00E83B4D">
              <w:rPr>
                <w:i/>
                <w:color w:val="000000" w:themeColor="text1"/>
                <w:sz w:val="17"/>
                <w:szCs w:val="17"/>
              </w:rPr>
              <w:t>p</w:t>
            </w:r>
            <w:r w:rsidRPr="00E83B4D">
              <w:rPr>
                <w:iCs/>
                <w:color w:val="000000" w:themeColor="text1"/>
                <w:sz w:val="17"/>
                <w:szCs w:val="17"/>
              </w:rPr>
              <w:t>-2]</w:t>
            </w:r>
          </w:p>
          <w:p w14:paraId="372E8239"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iCs/>
                <w:color w:val="000000" w:themeColor="text1"/>
                <w:sz w:val="17"/>
                <w:szCs w:val="17"/>
              </w:rPr>
              <w:t xml:space="preserve">    </w:t>
            </w:r>
            <w:r w:rsidRPr="00E83B4D">
              <w:rPr>
                <w:i/>
                <w:color w:val="000000" w:themeColor="text1"/>
                <w:sz w:val="17"/>
                <w:szCs w:val="17"/>
              </w:rPr>
              <w:t>h</w:t>
            </w:r>
            <w:r w:rsidRPr="00E83B4D">
              <w:rPr>
                <w:iCs/>
                <w:color w:val="000000" w:themeColor="text1"/>
                <w:sz w:val="17"/>
                <w:szCs w:val="17"/>
              </w:rPr>
              <w:t xml:space="preserve"> ← </w:t>
            </w:r>
            <w:r w:rsidRPr="00E83B4D">
              <w:rPr>
                <w:i/>
                <w:color w:val="000000" w:themeColor="text1"/>
                <w:sz w:val="17"/>
                <w:szCs w:val="17"/>
              </w:rPr>
              <w:t>g</w:t>
            </w:r>
            <w:r w:rsidRPr="00E83B4D">
              <w:rPr>
                <w:i/>
                <w:color w:val="000000" w:themeColor="text1"/>
                <w:sz w:val="17"/>
                <w:szCs w:val="17"/>
                <w:vertAlign w:val="superscript"/>
              </w:rPr>
              <w:t>a</w:t>
            </w:r>
            <w:r w:rsidRPr="00E83B4D">
              <w:rPr>
                <w:i/>
                <w:color w:val="000000" w:themeColor="text1"/>
                <w:sz w:val="17"/>
                <w:szCs w:val="17"/>
              </w:rPr>
              <w:t xml:space="preserve"> mod p</w:t>
            </w:r>
          </w:p>
          <w:p w14:paraId="0E46902A"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i/>
                <w:color w:val="000000" w:themeColor="text1"/>
                <w:sz w:val="17"/>
                <w:szCs w:val="17"/>
              </w:rPr>
              <w:t xml:space="preserve">    ρ </w:t>
            </w:r>
            <w:r w:rsidRPr="00E83B4D">
              <w:rPr>
                <w:iCs/>
                <w:color w:val="000000" w:themeColor="text1"/>
                <w:sz w:val="17"/>
                <w:szCs w:val="17"/>
              </w:rPr>
              <w:t xml:space="preserve">← </w:t>
            </w:r>
            <w:r w:rsidRPr="00E83B4D">
              <w:rPr>
                <w:i/>
                <w:color w:val="000000" w:themeColor="text1"/>
                <w:sz w:val="17"/>
                <w:szCs w:val="17"/>
              </w:rPr>
              <w:t>{p, g, a}</w:t>
            </w:r>
          </w:p>
          <w:p w14:paraId="44154B5D"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i/>
                <w:color w:val="000000" w:themeColor="text1"/>
                <w:sz w:val="17"/>
                <w:szCs w:val="17"/>
              </w:rPr>
              <w:t xml:space="preserve">    κ </w:t>
            </w:r>
            <w:r w:rsidRPr="00E83B4D">
              <w:rPr>
                <w:iCs/>
                <w:color w:val="000000" w:themeColor="text1"/>
                <w:sz w:val="17"/>
                <w:szCs w:val="17"/>
              </w:rPr>
              <w:t xml:space="preserve">← </w:t>
            </w:r>
            <w:r w:rsidRPr="00E83B4D">
              <w:rPr>
                <w:i/>
                <w:color w:val="000000" w:themeColor="text1"/>
                <w:sz w:val="17"/>
                <w:szCs w:val="17"/>
              </w:rPr>
              <w:t>{p, g, h}</w:t>
            </w:r>
          </w:p>
          <w:p w14:paraId="7FF8F9C9"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b/>
                <w:bCs/>
                <w:iCs/>
                <w:color w:val="000000" w:themeColor="text1"/>
                <w:sz w:val="17"/>
                <w:szCs w:val="17"/>
              </w:rPr>
              <w:t xml:space="preserve">    return</w:t>
            </w:r>
            <w:r w:rsidRPr="00E83B4D">
              <w:rPr>
                <w:iCs/>
                <w:color w:val="000000" w:themeColor="text1"/>
                <w:sz w:val="17"/>
                <w:szCs w:val="17"/>
              </w:rPr>
              <w:t xml:space="preserve"> </w:t>
            </w:r>
            <w:r w:rsidRPr="00E83B4D">
              <w:rPr>
                <w:i/>
                <w:color w:val="000000" w:themeColor="text1"/>
                <w:sz w:val="17"/>
                <w:szCs w:val="17"/>
              </w:rPr>
              <w:t>κ, ρ</w:t>
            </w:r>
          </w:p>
          <w:p w14:paraId="0D938D68" w14:textId="77777777" w:rsidR="00E83B4D" w:rsidRPr="00E83B4D" w:rsidRDefault="00E83B4D" w:rsidP="00A41428">
            <w:pPr>
              <w:widowControl/>
              <w:numPr>
                <w:ilvl w:val="0"/>
                <w:numId w:val="8"/>
              </w:numPr>
              <w:autoSpaceDE/>
              <w:ind w:left="360"/>
              <w:contextualSpacing/>
              <w:jc w:val="both"/>
              <w:rPr>
                <w:iCs/>
                <w:color w:val="000000" w:themeColor="text1"/>
                <w:sz w:val="17"/>
                <w:szCs w:val="17"/>
              </w:rPr>
            </w:pPr>
            <w:r w:rsidRPr="00E83B4D">
              <w:rPr>
                <w:b/>
                <w:bCs/>
                <w:iCs/>
                <w:color w:val="000000" w:themeColor="text1"/>
                <w:sz w:val="17"/>
                <w:szCs w:val="17"/>
              </w:rPr>
              <w:t>end function</w:t>
            </w:r>
          </w:p>
        </w:tc>
      </w:tr>
    </w:tbl>
    <w:p w14:paraId="73A15E93" w14:textId="77777777" w:rsidR="00E83B4D" w:rsidRPr="00E83B4D" w:rsidRDefault="00E83B4D" w:rsidP="00E83B4D">
      <w:pPr>
        <w:jc w:val="both"/>
        <w:rPr>
          <w:sz w:val="20"/>
          <w:szCs w:val="20"/>
        </w:rPr>
      </w:pPr>
      <w:r w:rsidRPr="00E83B4D">
        <w:rPr>
          <w:sz w:val="20"/>
          <w:szCs w:val="20"/>
        </w:rPr>
        <w:t xml:space="preserve">Since </w:t>
      </w:r>
      <w:r w:rsidRPr="00E83B4D">
        <w:rPr>
          <w:i/>
          <w:iCs/>
          <w:sz w:val="20"/>
          <w:szCs w:val="20"/>
        </w:rPr>
        <w:t>CC</w:t>
      </w:r>
      <w:r w:rsidRPr="00E83B4D">
        <w:rPr>
          <w:sz w:val="20"/>
          <w:szCs w:val="20"/>
        </w:rPr>
        <w:t xml:space="preserve"> lacks the time and processing power to encrypt the entire dataset,</w:t>
      </w:r>
      <w:r w:rsidRPr="00E83B4D">
        <w:t xml:space="preserve"> </w:t>
      </w:r>
      <w:r w:rsidRPr="00E83B4D">
        <w:rPr>
          <w:i/>
          <w:iCs/>
          <w:sz w:val="20"/>
          <w:szCs w:val="20"/>
        </w:rPr>
        <w:t>CR</w:t>
      </w:r>
      <w:r w:rsidRPr="00E83B4D">
        <w:rPr>
          <w:sz w:val="20"/>
          <w:szCs w:val="20"/>
        </w:rPr>
        <w:t xml:space="preserve"> handles encryption. However, giving a </w:t>
      </w:r>
      <w:r w:rsidRPr="00E83B4D">
        <w:rPr>
          <w:i/>
          <w:iCs/>
          <w:sz w:val="20"/>
          <w:szCs w:val="20"/>
        </w:rPr>
        <w:t>CR</w:t>
      </w:r>
      <w:r w:rsidRPr="00E83B4D">
        <w:rPr>
          <w:sz w:val="20"/>
          <w:szCs w:val="20"/>
        </w:rPr>
        <w:t xml:space="preserve"> full access to the dataset poses a risk of leakage. To mitigate this, </w:t>
      </w:r>
      <w:r w:rsidRPr="00E83B4D">
        <w:rPr>
          <w:i/>
          <w:iCs/>
          <w:sz w:val="20"/>
          <w:szCs w:val="20"/>
        </w:rPr>
        <w:t>CC</w:t>
      </w:r>
      <w:r w:rsidRPr="00E83B4D">
        <w:rPr>
          <w:sz w:val="20"/>
          <w:szCs w:val="20"/>
        </w:rPr>
        <w:t xml:space="preserve"> keeps one column for himself while splitting the remaining dataset into two parts and distributing them between two </w:t>
      </w:r>
      <w:r w:rsidRPr="00E83B4D">
        <w:rPr>
          <w:i/>
          <w:iCs/>
          <w:sz w:val="20"/>
          <w:szCs w:val="20"/>
        </w:rPr>
        <w:t>CR</w:t>
      </w:r>
      <w:r w:rsidRPr="00E83B4D">
        <w:rPr>
          <w:sz w:val="20"/>
          <w:szCs w:val="20"/>
        </w:rPr>
        <w:t xml:space="preserve">s. Specifically, one part of the dataset, along with the public key, is sent to </w:t>
      </w:r>
      <w:r w:rsidRPr="00E83B4D">
        <w:rPr>
          <w:i/>
          <w:iCs/>
          <w:sz w:val="20"/>
          <w:szCs w:val="20"/>
        </w:rPr>
        <w:t>CR</w:t>
      </w:r>
      <w:r w:rsidRPr="00E83B4D">
        <w:rPr>
          <w:sz w:val="20"/>
          <w:szCs w:val="20"/>
        </w:rPr>
        <w:t xml:space="preserve">1, while the other part, along with the public key, goes to </w:t>
      </w:r>
      <w:r w:rsidRPr="00E83B4D">
        <w:rPr>
          <w:i/>
          <w:iCs/>
          <w:sz w:val="20"/>
          <w:szCs w:val="20"/>
        </w:rPr>
        <w:t>CR</w:t>
      </w:r>
      <w:r w:rsidRPr="00E83B4D">
        <w:rPr>
          <w:sz w:val="20"/>
          <w:szCs w:val="20"/>
        </w:rPr>
        <w:t xml:space="preserve">2. With limited resources, </w:t>
      </w:r>
      <w:r w:rsidRPr="00E83B4D">
        <w:rPr>
          <w:i/>
          <w:iCs/>
          <w:sz w:val="20"/>
          <w:szCs w:val="20"/>
        </w:rPr>
        <w:t>CC</w:t>
      </w:r>
      <w:r w:rsidRPr="00E83B4D">
        <w:rPr>
          <w:sz w:val="20"/>
          <w:szCs w:val="20"/>
        </w:rPr>
        <w:t xml:space="preserve"> selects the column with the smallest amount of data for direct encryption.</w:t>
      </w:r>
    </w:p>
    <w:p w14:paraId="10B6266A" w14:textId="77777777" w:rsidR="00E83B4D" w:rsidRPr="00E83B4D" w:rsidRDefault="00E83B4D" w:rsidP="00E83B4D">
      <w:pPr>
        <w:jc w:val="both"/>
        <w:rPr>
          <w:sz w:val="20"/>
          <w:szCs w:val="20"/>
        </w:rPr>
      </w:pPr>
    </w:p>
    <w:p w14:paraId="36EC7179" w14:textId="77777777" w:rsidR="00E83B4D" w:rsidRPr="00E83B4D" w:rsidRDefault="00E83B4D" w:rsidP="00E83B4D">
      <w:pPr>
        <w:spacing w:line="252" w:lineRule="auto"/>
        <w:ind w:right="38"/>
        <w:jc w:val="both"/>
        <w:rPr>
          <w:rFonts w:ascii="Arial MT" w:hAnsi="Arial MT"/>
          <w:sz w:val="20"/>
          <w:szCs w:val="20"/>
        </w:rPr>
      </w:pPr>
      <w:r w:rsidRPr="00E83B4D">
        <w:rPr>
          <w:rFonts w:ascii="Arial MT" w:hAnsi="Arial MT"/>
          <w:sz w:val="20"/>
          <w:szCs w:val="20"/>
        </w:rPr>
        <w:t>4.3.3 Data Encryption</w:t>
      </w:r>
    </w:p>
    <w:p w14:paraId="27C9F4F1" w14:textId="77777777" w:rsidR="00E83B4D" w:rsidRPr="00E83B4D" w:rsidRDefault="00E83B4D" w:rsidP="00E83B4D">
      <w:pPr>
        <w:spacing w:line="252" w:lineRule="auto"/>
        <w:ind w:right="38"/>
        <w:jc w:val="both"/>
        <w:rPr>
          <w:rFonts w:ascii="Arial MT" w:hAnsi="Arial MT"/>
          <w:sz w:val="20"/>
          <w:szCs w:val="20"/>
        </w:rPr>
      </w:pPr>
    </w:p>
    <w:p w14:paraId="09C68E0E" w14:textId="77777777" w:rsidR="00E83B4D" w:rsidRPr="00E83B4D" w:rsidRDefault="00E83B4D" w:rsidP="00E83B4D">
      <w:pPr>
        <w:jc w:val="both"/>
        <w:rPr>
          <w:sz w:val="20"/>
          <w:szCs w:val="20"/>
        </w:rPr>
      </w:pPr>
      <w:r w:rsidRPr="00E83B4D">
        <w:rPr>
          <w:i/>
          <w:iCs/>
          <w:sz w:val="20"/>
          <w:szCs w:val="20"/>
        </w:rPr>
        <w:lastRenderedPageBreak/>
        <w:t>CC</w:t>
      </w:r>
      <w:r w:rsidRPr="00E83B4D">
        <w:rPr>
          <w:sz w:val="20"/>
          <w:szCs w:val="20"/>
        </w:rPr>
        <w:t xml:space="preserve"> and the two </w:t>
      </w:r>
      <w:r w:rsidRPr="00E83B4D">
        <w:rPr>
          <w:i/>
          <w:iCs/>
          <w:sz w:val="20"/>
          <w:szCs w:val="20"/>
        </w:rPr>
        <w:t>CR</w:t>
      </w:r>
      <w:r w:rsidRPr="00E83B4D">
        <w:rPr>
          <w:sz w:val="20"/>
          <w:szCs w:val="20"/>
        </w:rPr>
        <w:t xml:space="preserve">s secure their respective parts of the dataset, which together contain </w:t>
      </w:r>
      <w:r w:rsidRPr="00E83B4D">
        <w:rPr>
          <w:rFonts w:ascii="Cambria Math" w:hAnsi="Cambria Math"/>
          <w:i/>
          <w:iCs/>
          <w:sz w:val="20"/>
          <w:szCs w:val="20"/>
        </w:rPr>
        <w:t>d</w:t>
      </w:r>
      <w:r w:rsidRPr="00E83B4D">
        <w:rPr>
          <w:sz w:val="20"/>
          <w:szCs w:val="20"/>
        </w:rPr>
        <w:t xml:space="preserve"> feature vectors (</w:t>
      </w:r>
      <w:r w:rsidRPr="00E83B4D">
        <w:rPr>
          <w:rFonts w:ascii="Cambria Math" w:hAnsi="Cambria Math"/>
          <w:i/>
          <w:iCs/>
          <w:sz w:val="20"/>
          <w:szCs w:val="20"/>
        </w:rPr>
        <w:t>ξ</w:t>
      </w:r>
      <w:r w:rsidRPr="00E83B4D">
        <w:rPr>
          <w:rFonts w:ascii="Cambria Math" w:hAnsi="Cambria Math"/>
          <w:i/>
          <w:iCs/>
          <w:sz w:val="20"/>
          <w:szCs w:val="20"/>
          <w:vertAlign w:val="subscript"/>
        </w:rPr>
        <w:t>1</w:t>
      </w:r>
      <w:r w:rsidRPr="00E83B4D">
        <w:rPr>
          <w:rFonts w:ascii="Cambria Math" w:hAnsi="Cambria Math"/>
          <w:i/>
          <w:iCs/>
          <w:sz w:val="20"/>
          <w:szCs w:val="20"/>
        </w:rPr>
        <w:t>, ξ</w:t>
      </w:r>
      <w:r w:rsidRPr="00E83B4D">
        <w:rPr>
          <w:rFonts w:ascii="Cambria Math" w:hAnsi="Cambria Math"/>
          <w:i/>
          <w:iCs/>
          <w:sz w:val="20"/>
          <w:szCs w:val="20"/>
          <w:vertAlign w:val="subscript"/>
        </w:rPr>
        <w:t>2</w:t>
      </w:r>
      <w:r w:rsidRPr="00E83B4D">
        <w:rPr>
          <w:rFonts w:ascii="Cambria Math" w:hAnsi="Cambria Math"/>
          <w:i/>
          <w:iCs/>
          <w:sz w:val="20"/>
          <w:szCs w:val="20"/>
        </w:rPr>
        <w:t xml:space="preserve">, ..., </w:t>
      </w:r>
      <w:proofErr w:type="spellStart"/>
      <w:r w:rsidRPr="00E83B4D">
        <w:rPr>
          <w:rFonts w:ascii="Cambria Math" w:hAnsi="Cambria Math"/>
          <w:i/>
          <w:iCs/>
          <w:sz w:val="20"/>
          <w:szCs w:val="20"/>
        </w:rPr>
        <w:t>ξ</w:t>
      </w:r>
      <w:r w:rsidRPr="00E83B4D">
        <w:rPr>
          <w:rFonts w:ascii="Cambria Math" w:hAnsi="Cambria Math"/>
          <w:i/>
          <w:iCs/>
          <w:sz w:val="20"/>
          <w:szCs w:val="20"/>
          <w:vertAlign w:val="subscript"/>
        </w:rPr>
        <w:t>d</w:t>
      </w:r>
      <w:proofErr w:type="spellEnd"/>
      <w:r w:rsidRPr="00E83B4D">
        <w:rPr>
          <w:sz w:val="20"/>
          <w:szCs w:val="20"/>
        </w:rPr>
        <w:t xml:space="preserve">) and their corresponding label </w:t>
      </w:r>
      <w:r w:rsidRPr="00E83B4D">
        <w:rPr>
          <w:rFonts w:ascii="Cambria Math" w:hAnsi="Cambria Math"/>
          <w:i/>
          <w:iCs/>
          <w:sz w:val="20"/>
          <w:szCs w:val="20"/>
        </w:rPr>
        <w:t>λ</w:t>
      </w:r>
      <w:r w:rsidRPr="00E83B4D">
        <w:rPr>
          <w:sz w:val="20"/>
          <w:szCs w:val="20"/>
        </w:rPr>
        <w:t xml:space="preserve">. Each feature </w:t>
      </w:r>
      <w:proofErr w:type="spellStart"/>
      <w:r w:rsidRPr="00E83B4D">
        <w:rPr>
          <w:rFonts w:ascii="Cambria Math" w:hAnsi="Cambria Math"/>
          <w:i/>
          <w:iCs/>
          <w:sz w:val="20"/>
          <w:szCs w:val="20"/>
        </w:rPr>
        <w:t>ξ</w:t>
      </w:r>
      <w:r w:rsidRPr="00E83B4D">
        <w:rPr>
          <w:rFonts w:ascii="Cambria Math" w:hAnsi="Cambria Math"/>
          <w:i/>
          <w:iCs/>
          <w:sz w:val="20"/>
          <w:szCs w:val="20"/>
          <w:vertAlign w:val="subscript"/>
        </w:rPr>
        <w:t>i</w:t>
      </w:r>
      <w:proofErr w:type="spellEnd"/>
      <w:r w:rsidRPr="00E83B4D">
        <w:rPr>
          <w:sz w:val="20"/>
          <w:szCs w:val="20"/>
        </w:rPr>
        <w:t xml:space="preserve"> is encrypted using the encryption function </w:t>
      </w:r>
      <w:proofErr w:type="gramStart"/>
      <w:r w:rsidRPr="00E83B4D">
        <w:rPr>
          <w:rFonts w:ascii="Cambria Math" w:hAnsi="Cambria Math"/>
          <w:i/>
          <w:iCs/>
          <w:sz w:val="20"/>
          <w:szCs w:val="20"/>
        </w:rPr>
        <w:t>E(</w:t>
      </w:r>
      <w:proofErr w:type="gramEnd"/>
      <w:r w:rsidRPr="00E83B4D">
        <w:rPr>
          <w:rFonts w:ascii="Cambria Math" w:hAnsi="Cambria Math"/>
          <w:i/>
          <w:iCs/>
          <w:sz w:val="20"/>
          <w:szCs w:val="20"/>
        </w:rPr>
        <w:t xml:space="preserve">κ, </w:t>
      </w:r>
      <w:proofErr w:type="spellStart"/>
      <w:r w:rsidRPr="00E83B4D">
        <w:rPr>
          <w:rFonts w:ascii="Cambria Math" w:hAnsi="Cambria Math"/>
          <w:i/>
          <w:iCs/>
          <w:sz w:val="20"/>
          <w:szCs w:val="20"/>
        </w:rPr>
        <w:t>ξ</w:t>
      </w:r>
      <w:r w:rsidRPr="00E83B4D">
        <w:rPr>
          <w:rFonts w:ascii="Cambria Math" w:hAnsi="Cambria Math"/>
          <w:i/>
          <w:iCs/>
          <w:sz w:val="20"/>
          <w:szCs w:val="20"/>
          <w:vertAlign w:val="subscript"/>
        </w:rPr>
        <w:t>i</w:t>
      </w:r>
      <w:proofErr w:type="spellEnd"/>
      <w:r w:rsidRPr="00E83B4D">
        <w:rPr>
          <w:rFonts w:ascii="Cambria Math" w:hAnsi="Cambria Math"/>
          <w:i/>
          <w:iCs/>
          <w:sz w:val="20"/>
          <w:szCs w:val="20"/>
        </w:rPr>
        <w:t>)</w:t>
      </w:r>
      <w:r w:rsidRPr="00E83B4D">
        <w:rPr>
          <w:sz w:val="20"/>
          <w:szCs w:val="20"/>
        </w:rPr>
        <w:t xml:space="preserve"> with the public key </w:t>
      </w:r>
      <w:r w:rsidRPr="00E83B4D">
        <w:rPr>
          <w:rFonts w:ascii="Cambria Math" w:hAnsi="Cambria Math"/>
          <w:i/>
          <w:iCs/>
          <w:sz w:val="20"/>
          <w:szCs w:val="20"/>
        </w:rPr>
        <w:t>κ</w:t>
      </w:r>
      <w:r w:rsidRPr="00E83B4D">
        <w:rPr>
          <w:sz w:val="20"/>
          <w:szCs w:val="20"/>
        </w:rPr>
        <w:t xml:space="preserve">, provided by </w:t>
      </w:r>
      <w:r w:rsidRPr="00E83B4D">
        <w:rPr>
          <w:i/>
          <w:iCs/>
          <w:sz w:val="20"/>
          <w:szCs w:val="20"/>
        </w:rPr>
        <w:t>CC</w:t>
      </w:r>
      <w:r w:rsidRPr="00E83B4D">
        <w:rPr>
          <w:sz w:val="20"/>
          <w:szCs w:val="20"/>
        </w:rPr>
        <w:t xml:space="preserve">, resulting in its encrypted form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i</w:t>
      </w:r>
      <w:proofErr w:type="spellEnd"/>
      <w:r w:rsidRPr="00E83B4D">
        <w:rPr>
          <w:sz w:val="20"/>
          <w:szCs w:val="20"/>
        </w:rPr>
        <w:t xml:space="preserve">. For each feature, </w:t>
      </w:r>
      <w:r w:rsidRPr="00E83B4D">
        <w:rPr>
          <w:i/>
          <w:iCs/>
          <w:sz w:val="20"/>
          <w:szCs w:val="20"/>
        </w:rPr>
        <w:t>CC</w:t>
      </w:r>
      <w:r w:rsidRPr="00E83B4D">
        <w:rPr>
          <w:sz w:val="20"/>
          <w:szCs w:val="20"/>
        </w:rPr>
        <w:t xml:space="preserve"> and the </w:t>
      </w:r>
      <w:r w:rsidRPr="00E83B4D">
        <w:rPr>
          <w:i/>
          <w:iCs/>
          <w:sz w:val="20"/>
          <w:szCs w:val="20"/>
        </w:rPr>
        <w:t>CR</w:t>
      </w:r>
      <w:r w:rsidRPr="00E83B4D">
        <w:rPr>
          <w:sz w:val="20"/>
          <w:szCs w:val="20"/>
        </w:rPr>
        <w:t>s generate new ephemeral keys during encryption. The encryption process follows the steps outlined in Algorithm 2.</w:t>
      </w:r>
    </w:p>
    <w:tbl>
      <w:tblPr>
        <w:tblW w:w="4984" w:type="pct"/>
        <w:jc w:val="center"/>
        <w:tblCellMar>
          <w:left w:w="72" w:type="dxa"/>
          <w:right w:w="72" w:type="dxa"/>
        </w:tblCellMar>
        <w:tblLook w:val="04A0" w:firstRow="1" w:lastRow="0" w:firstColumn="1" w:lastColumn="0" w:noHBand="0" w:noVBand="1"/>
      </w:tblPr>
      <w:tblGrid>
        <w:gridCol w:w="4449"/>
      </w:tblGrid>
      <w:tr w:rsidR="00E83B4D" w:rsidRPr="00E83B4D" w14:paraId="5A23C1DA" w14:textId="77777777" w:rsidTr="00E83B4D">
        <w:trPr>
          <w:trHeight w:val="241"/>
          <w:jc w:val="center"/>
        </w:trPr>
        <w:tc>
          <w:tcPr>
            <w:tcW w:w="5000" w:type="pct"/>
            <w:tcBorders>
              <w:top w:val="single" w:sz="4" w:space="0" w:color="auto"/>
              <w:left w:val="nil"/>
              <w:bottom w:val="single" w:sz="4" w:space="0" w:color="auto"/>
              <w:right w:val="nil"/>
            </w:tcBorders>
            <w:vAlign w:val="center"/>
            <w:hideMark/>
          </w:tcPr>
          <w:p w14:paraId="21447406" w14:textId="77777777" w:rsidR="00E83B4D" w:rsidRPr="00E83B4D" w:rsidRDefault="00E83B4D" w:rsidP="00E83B4D">
            <w:pPr>
              <w:spacing w:line="228" w:lineRule="auto"/>
              <w:jc w:val="both"/>
              <w:rPr>
                <w:b/>
                <w:color w:val="000000" w:themeColor="text1"/>
                <w:sz w:val="17"/>
                <w:szCs w:val="17"/>
              </w:rPr>
            </w:pPr>
            <w:r w:rsidRPr="00E83B4D">
              <w:rPr>
                <w:rFonts w:ascii="Arial MT" w:hAnsi="Arial MT"/>
                <w:bCs/>
                <w:color w:val="000000" w:themeColor="text1"/>
                <w:sz w:val="17"/>
                <w:szCs w:val="17"/>
              </w:rPr>
              <w:t xml:space="preserve">Algorithm 2 </w:t>
            </w:r>
            <w:r w:rsidRPr="00E83B4D">
              <w:rPr>
                <w:color w:val="000000" w:themeColor="text1"/>
                <w:sz w:val="17"/>
                <w:szCs w:val="17"/>
              </w:rPr>
              <w:t>Data Encryption</w:t>
            </w:r>
          </w:p>
        </w:tc>
      </w:tr>
      <w:tr w:rsidR="00E83B4D" w:rsidRPr="00E83B4D" w14:paraId="5FB4EFF9" w14:textId="77777777" w:rsidTr="00E83B4D">
        <w:trPr>
          <w:trHeight w:val="3076"/>
          <w:jc w:val="center"/>
        </w:trPr>
        <w:tc>
          <w:tcPr>
            <w:tcW w:w="5000" w:type="pct"/>
            <w:tcBorders>
              <w:top w:val="single" w:sz="4" w:space="0" w:color="auto"/>
              <w:left w:val="nil"/>
              <w:bottom w:val="single" w:sz="4" w:space="0" w:color="auto"/>
              <w:right w:val="nil"/>
            </w:tcBorders>
            <w:vAlign w:val="center"/>
            <w:hideMark/>
          </w:tcPr>
          <w:p w14:paraId="28D0A076"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b/>
                <w:bCs/>
                <w:iCs/>
                <w:color w:val="000000" w:themeColor="text1"/>
                <w:sz w:val="17"/>
                <w:szCs w:val="17"/>
              </w:rPr>
              <w:t>Input:</w:t>
            </w:r>
            <w:r w:rsidRPr="00E83B4D">
              <w:rPr>
                <w:iCs/>
                <w:color w:val="000000" w:themeColor="text1"/>
                <w:sz w:val="17"/>
                <w:szCs w:val="17"/>
              </w:rPr>
              <w:t xml:space="preserve"> Public key </w:t>
            </w:r>
            <w:r w:rsidRPr="00E83B4D">
              <w:rPr>
                <w:i/>
                <w:color w:val="000000" w:themeColor="text1"/>
                <w:sz w:val="17"/>
                <w:szCs w:val="17"/>
              </w:rPr>
              <w:t xml:space="preserve">κ, </w:t>
            </w:r>
            <w:r w:rsidRPr="00E83B4D">
              <w:rPr>
                <w:iCs/>
                <w:color w:val="000000" w:themeColor="text1"/>
                <w:sz w:val="17"/>
                <w:szCs w:val="17"/>
              </w:rPr>
              <w:t>Features</w:t>
            </w:r>
            <w:r w:rsidRPr="00E83B4D">
              <w:rPr>
                <w:i/>
                <w:color w:val="000000" w:themeColor="text1"/>
                <w:sz w:val="17"/>
                <w:szCs w:val="17"/>
              </w:rPr>
              <w:t xml:space="preserve"> ξ</w:t>
            </w:r>
          </w:p>
          <w:p w14:paraId="66A8A7A8" w14:textId="77777777" w:rsidR="00E83B4D" w:rsidRPr="00E83B4D" w:rsidRDefault="00E83B4D" w:rsidP="00A41428">
            <w:pPr>
              <w:numPr>
                <w:ilvl w:val="0"/>
                <w:numId w:val="9"/>
              </w:numPr>
              <w:ind w:left="360"/>
              <w:contextualSpacing/>
              <w:jc w:val="both"/>
              <w:rPr>
                <w:iCs/>
                <w:color w:val="000000" w:themeColor="text1"/>
                <w:sz w:val="17"/>
                <w:szCs w:val="17"/>
              </w:rPr>
            </w:pPr>
            <w:r w:rsidRPr="00E83B4D">
              <w:rPr>
                <w:b/>
                <w:bCs/>
                <w:iCs/>
                <w:color w:val="000000" w:themeColor="text1"/>
                <w:sz w:val="17"/>
                <w:szCs w:val="17"/>
              </w:rPr>
              <w:t>Output:</w:t>
            </w:r>
            <w:r w:rsidRPr="00E83B4D">
              <w:rPr>
                <w:iCs/>
                <w:color w:val="000000" w:themeColor="text1"/>
                <w:sz w:val="17"/>
                <w:szCs w:val="17"/>
              </w:rPr>
              <w:t xml:space="preserve"> Encrypted Column </w:t>
            </w:r>
            <w:proofErr w:type="spellStart"/>
            <w:r w:rsidRPr="00E83B4D">
              <w:rPr>
                <w:i/>
                <w:color w:val="000000" w:themeColor="text1"/>
                <w:sz w:val="17"/>
                <w:szCs w:val="17"/>
              </w:rPr>
              <w:t>Θ</w:t>
            </w:r>
            <w:r w:rsidRPr="00E83B4D">
              <w:rPr>
                <w:i/>
                <w:color w:val="000000" w:themeColor="text1"/>
                <w:sz w:val="17"/>
                <w:szCs w:val="17"/>
                <w:vertAlign w:val="subscript"/>
              </w:rPr>
              <w:t>i</w:t>
            </w:r>
            <w:proofErr w:type="spellEnd"/>
          </w:p>
          <w:p w14:paraId="6F34BB3C"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b/>
                <w:bCs/>
                <w:iCs/>
                <w:color w:val="000000" w:themeColor="text1"/>
                <w:sz w:val="17"/>
                <w:szCs w:val="17"/>
              </w:rPr>
              <w:t>function</w:t>
            </w:r>
            <w:r w:rsidRPr="00E83B4D">
              <w:rPr>
                <w:iCs/>
                <w:color w:val="000000" w:themeColor="text1"/>
                <w:sz w:val="17"/>
                <w:szCs w:val="17"/>
              </w:rPr>
              <w:t xml:space="preserve"> </w:t>
            </w:r>
            <w:proofErr w:type="gramStart"/>
            <w:r w:rsidRPr="00E83B4D">
              <w:rPr>
                <w:i/>
                <w:color w:val="000000" w:themeColor="text1"/>
                <w:sz w:val="17"/>
                <w:szCs w:val="17"/>
              </w:rPr>
              <w:t>E(</w:t>
            </w:r>
            <w:proofErr w:type="gramEnd"/>
            <w:r w:rsidRPr="00E83B4D">
              <w:rPr>
                <w:i/>
                <w:color w:val="000000" w:themeColor="text1"/>
                <w:sz w:val="17"/>
                <w:szCs w:val="17"/>
              </w:rPr>
              <w:t>κ, ξ):</w:t>
            </w:r>
          </w:p>
          <w:p w14:paraId="54FFD984"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iCs/>
                <w:color w:val="000000" w:themeColor="text1"/>
                <w:sz w:val="17"/>
                <w:szCs w:val="17"/>
              </w:rPr>
              <w:t xml:space="preserve">    </w:t>
            </w:r>
            <w:r w:rsidRPr="00E83B4D">
              <w:rPr>
                <w:i/>
                <w:color w:val="000000" w:themeColor="text1"/>
                <w:sz w:val="17"/>
                <w:szCs w:val="17"/>
              </w:rPr>
              <w:t>p, g, h</w:t>
            </w:r>
            <w:r w:rsidRPr="00E83B4D">
              <w:rPr>
                <w:iCs/>
                <w:color w:val="000000" w:themeColor="text1"/>
                <w:sz w:val="17"/>
                <w:szCs w:val="17"/>
              </w:rPr>
              <w:t xml:space="preserve"> ← </w:t>
            </w:r>
            <w:r w:rsidRPr="00E83B4D">
              <w:rPr>
                <w:i/>
                <w:color w:val="000000" w:themeColor="text1"/>
                <w:sz w:val="17"/>
                <w:szCs w:val="17"/>
              </w:rPr>
              <w:t>κ['p'], κ['g'], κ['h']</w:t>
            </w:r>
          </w:p>
          <w:p w14:paraId="76488C5E"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i/>
                <w:color w:val="000000" w:themeColor="text1"/>
                <w:sz w:val="17"/>
                <w:szCs w:val="17"/>
              </w:rPr>
              <w:t xml:space="preserve">    k</w:t>
            </w:r>
            <w:r w:rsidRPr="00E83B4D">
              <w:rPr>
                <w:i/>
                <w:color w:val="000000" w:themeColor="text1"/>
                <w:sz w:val="17"/>
                <w:szCs w:val="17"/>
                <w:vertAlign w:val="subscript"/>
              </w:rPr>
              <w:t>i</w:t>
            </w:r>
            <w:r w:rsidRPr="00E83B4D">
              <w:rPr>
                <w:iCs/>
                <w:color w:val="000000" w:themeColor="text1"/>
                <w:sz w:val="17"/>
                <w:szCs w:val="17"/>
              </w:rPr>
              <w:t xml:space="preserve"> ← </w:t>
            </w:r>
            <w:r w:rsidRPr="00E83B4D">
              <w:rPr>
                <w:b/>
                <w:bCs/>
                <w:iCs/>
                <w:color w:val="000000" w:themeColor="text1"/>
                <w:sz w:val="17"/>
                <w:szCs w:val="17"/>
              </w:rPr>
              <w:t>random int</w:t>
            </w:r>
            <w:r w:rsidRPr="00E83B4D">
              <w:rPr>
                <w:iCs/>
                <w:color w:val="000000" w:themeColor="text1"/>
                <w:sz w:val="17"/>
                <w:szCs w:val="17"/>
              </w:rPr>
              <w:t xml:space="preserve"> [1, </w:t>
            </w:r>
            <w:r w:rsidRPr="00E83B4D">
              <w:rPr>
                <w:i/>
                <w:color w:val="000000" w:themeColor="text1"/>
                <w:sz w:val="17"/>
                <w:szCs w:val="17"/>
              </w:rPr>
              <w:t>p</w:t>
            </w:r>
            <w:r w:rsidRPr="00E83B4D">
              <w:rPr>
                <w:iCs/>
                <w:color w:val="000000" w:themeColor="text1"/>
                <w:sz w:val="17"/>
                <w:szCs w:val="17"/>
              </w:rPr>
              <w:t>-2]</w:t>
            </w:r>
          </w:p>
          <w:p w14:paraId="583DF62C"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i/>
                <w:color w:val="000000" w:themeColor="text1"/>
                <w:sz w:val="17"/>
                <w:szCs w:val="17"/>
              </w:rPr>
              <w:t xml:space="preserve">    </w:t>
            </w:r>
            <w:proofErr w:type="spellStart"/>
            <w:r w:rsidRPr="00E83B4D">
              <w:rPr>
                <w:i/>
                <w:color w:val="000000" w:themeColor="text1"/>
                <w:sz w:val="17"/>
                <w:szCs w:val="17"/>
              </w:rPr>
              <w:t>Θ</w:t>
            </w:r>
            <w:r w:rsidRPr="00E83B4D">
              <w:rPr>
                <w:i/>
                <w:color w:val="000000" w:themeColor="text1"/>
                <w:sz w:val="17"/>
                <w:szCs w:val="17"/>
                <w:vertAlign w:val="subscript"/>
              </w:rPr>
              <w:t>i</w:t>
            </w:r>
            <w:proofErr w:type="spellEnd"/>
            <w:r w:rsidRPr="00E83B4D">
              <w:rPr>
                <w:i/>
                <w:color w:val="000000" w:themeColor="text1"/>
                <w:sz w:val="17"/>
                <w:szCs w:val="17"/>
              </w:rPr>
              <w:t xml:space="preserve"> ← []</w:t>
            </w:r>
          </w:p>
          <w:p w14:paraId="5C19D1EC"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b/>
                <w:bCs/>
                <w:iCs/>
                <w:color w:val="000000" w:themeColor="text1"/>
                <w:sz w:val="17"/>
                <w:szCs w:val="17"/>
              </w:rPr>
              <w:t xml:space="preserve">    for</w:t>
            </w:r>
            <w:r w:rsidRPr="00E83B4D">
              <w:rPr>
                <w:iCs/>
                <w:color w:val="000000" w:themeColor="text1"/>
                <w:sz w:val="17"/>
                <w:szCs w:val="17"/>
              </w:rPr>
              <w:t xml:space="preserve"> </w:t>
            </w:r>
            <w:r w:rsidRPr="00E83B4D">
              <w:rPr>
                <w:i/>
                <w:color w:val="000000" w:themeColor="text1"/>
                <w:sz w:val="17"/>
                <w:szCs w:val="17"/>
              </w:rPr>
              <w:t>j</w:t>
            </w:r>
            <w:r w:rsidRPr="00E83B4D">
              <w:rPr>
                <w:iCs/>
                <w:color w:val="000000" w:themeColor="text1"/>
                <w:sz w:val="17"/>
                <w:szCs w:val="17"/>
              </w:rPr>
              <w:t xml:space="preserve"> </w:t>
            </w:r>
            <w:r w:rsidRPr="00E83B4D">
              <w:rPr>
                <w:rFonts w:ascii="Cambria Math" w:hAnsi="Cambria Math" w:cs="Cambria Math"/>
                <w:iCs/>
                <w:color w:val="000000" w:themeColor="text1"/>
                <w:sz w:val="17"/>
                <w:szCs w:val="17"/>
              </w:rPr>
              <w:t>∈</w:t>
            </w:r>
            <w:r w:rsidRPr="00E83B4D">
              <w:rPr>
                <w:iCs/>
                <w:color w:val="000000" w:themeColor="text1"/>
                <w:sz w:val="17"/>
                <w:szCs w:val="17"/>
              </w:rPr>
              <w:t xml:space="preserve"> </w:t>
            </w:r>
            <w:r w:rsidRPr="00E83B4D">
              <w:rPr>
                <w:i/>
                <w:color w:val="000000" w:themeColor="text1"/>
                <w:sz w:val="17"/>
                <w:szCs w:val="17"/>
              </w:rPr>
              <w:t>r</w:t>
            </w:r>
            <w:r w:rsidRPr="00E83B4D">
              <w:rPr>
                <w:iCs/>
                <w:color w:val="000000" w:themeColor="text1"/>
                <w:sz w:val="17"/>
                <w:szCs w:val="17"/>
              </w:rPr>
              <w:t xml:space="preserve"> </w:t>
            </w:r>
            <w:proofErr w:type="gramStart"/>
            <w:r w:rsidRPr="00E83B4D">
              <w:rPr>
                <w:b/>
                <w:bCs/>
                <w:iCs/>
                <w:color w:val="000000" w:themeColor="text1"/>
                <w:sz w:val="17"/>
                <w:szCs w:val="17"/>
              </w:rPr>
              <w:t>do</w:t>
            </w:r>
            <w:proofErr w:type="gramEnd"/>
            <w:r w:rsidRPr="00E83B4D">
              <w:rPr>
                <w:iCs/>
                <w:color w:val="000000" w:themeColor="text1"/>
                <w:sz w:val="17"/>
                <w:szCs w:val="17"/>
              </w:rPr>
              <w:t>:</w:t>
            </w:r>
          </w:p>
          <w:p w14:paraId="65971FB3"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b/>
                <w:bCs/>
                <w:iCs/>
                <w:color w:val="000000" w:themeColor="text1"/>
                <w:sz w:val="17"/>
                <w:szCs w:val="17"/>
              </w:rPr>
              <w:t xml:space="preserve">        if</w:t>
            </w:r>
            <w:r w:rsidRPr="00E83B4D">
              <w:rPr>
                <w:iCs/>
                <w:color w:val="000000" w:themeColor="text1"/>
                <w:sz w:val="17"/>
                <w:szCs w:val="17"/>
              </w:rPr>
              <w:t xml:space="preserve"> </w:t>
            </w:r>
            <w:proofErr w:type="spellStart"/>
            <w:r w:rsidRPr="00E83B4D">
              <w:rPr>
                <w:i/>
                <w:color w:val="000000" w:themeColor="text1"/>
                <w:sz w:val="17"/>
                <w:szCs w:val="17"/>
              </w:rPr>
              <w:t>ξ</w:t>
            </w:r>
            <w:r w:rsidRPr="00E83B4D">
              <w:rPr>
                <w:i/>
                <w:color w:val="000000" w:themeColor="text1"/>
                <w:sz w:val="17"/>
                <w:szCs w:val="17"/>
                <w:vertAlign w:val="subscript"/>
              </w:rPr>
              <w:t>ij</w:t>
            </w:r>
            <w:proofErr w:type="spellEnd"/>
            <w:r w:rsidRPr="00E83B4D">
              <w:rPr>
                <w:iCs/>
                <w:color w:val="000000" w:themeColor="text1"/>
                <w:sz w:val="17"/>
                <w:szCs w:val="17"/>
              </w:rPr>
              <w:t xml:space="preserve"> </w:t>
            </w:r>
            <w:r w:rsidRPr="00E83B4D">
              <w:rPr>
                <w:i/>
                <w:color w:val="000000" w:themeColor="text1"/>
                <w:sz w:val="17"/>
                <w:szCs w:val="17"/>
              </w:rPr>
              <w:t>≠</w:t>
            </w:r>
            <w:r w:rsidRPr="00E83B4D">
              <w:rPr>
                <w:iCs/>
                <w:color w:val="000000" w:themeColor="text1"/>
                <w:sz w:val="17"/>
                <w:szCs w:val="17"/>
              </w:rPr>
              <w:t xml:space="preserve"> </w:t>
            </w:r>
            <w:r w:rsidRPr="00E83B4D">
              <w:rPr>
                <w:rFonts w:ascii="Cambria Math" w:hAnsi="Cambria Math" w:cs="Cambria Math"/>
                <w:i/>
                <w:color w:val="000000" w:themeColor="text1"/>
                <w:sz w:val="17"/>
                <w:szCs w:val="17"/>
              </w:rPr>
              <w:t>∅</w:t>
            </w:r>
            <w:r w:rsidRPr="00E83B4D">
              <w:rPr>
                <w:iCs/>
                <w:color w:val="000000" w:themeColor="text1"/>
                <w:sz w:val="17"/>
                <w:szCs w:val="17"/>
              </w:rPr>
              <w:t xml:space="preserve"> </w:t>
            </w:r>
            <w:r w:rsidRPr="00E83B4D">
              <w:rPr>
                <w:b/>
                <w:bCs/>
                <w:iCs/>
                <w:color w:val="000000" w:themeColor="text1"/>
                <w:sz w:val="17"/>
                <w:szCs w:val="17"/>
              </w:rPr>
              <w:t>then</w:t>
            </w:r>
            <w:r w:rsidRPr="00E83B4D">
              <w:rPr>
                <w:iCs/>
                <w:color w:val="000000" w:themeColor="text1"/>
                <w:sz w:val="17"/>
                <w:szCs w:val="17"/>
              </w:rPr>
              <w:t>:</w:t>
            </w:r>
          </w:p>
          <w:p w14:paraId="71A8157A"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i/>
                <w:color w:val="000000" w:themeColor="text1"/>
                <w:sz w:val="17"/>
                <w:szCs w:val="17"/>
              </w:rPr>
              <w:t xml:space="preserve">            </w:t>
            </w:r>
            <w:proofErr w:type="spellStart"/>
            <w:r w:rsidRPr="00E83B4D">
              <w:rPr>
                <w:i/>
                <w:color w:val="000000" w:themeColor="text1"/>
                <w:sz w:val="17"/>
                <w:szCs w:val="17"/>
              </w:rPr>
              <w:t>ξ'</w:t>
            </w:r>
            <w:r w:rsidRPr="00E83B4D">
              <w:rPr>
                <w:i/>
                <w:color w:val="000000" w:themeColor="text1"/>
                <w:sz w:val="17"/>
                <w:szCs w:val="17"/>
                <w:vertAlign w:val="subscript"/>
              </w:rPr>
              <w:t>ij</w:t>
            </w:r>
            <w:proofErr w:type="spellEnd"/>
            <w:r w:rsidRPr="00E83B4D">
              <w:rPr>
                <w:i/>
                <w:color w:val="000000" w:themeColor="text1"/>
                <w:sz w:val="17"/>
                <w:szCs w:val="17"/>
              </w:rPr>
              <w:t xml:space="preserve"> ← </w:t>
            </w:r>
            <w:proofErr w:type="spellStart"/>
            <w:r w:rsidRPr="00E83B4D">
              <w:rPr>
                <w:i/>
                <w:color w:val="000000" w:themeColor="text1"/>
                <w:sz w:val="17"/>
                <w:szCs w:val="17"/>
              </w:rPr>
              <w:t>datatype_to_int</w:t>
            </w:r>
            <w:proofErr w:type="spellEnd"/>
            <w:r w:rsidRPr="00E83B4D">
              <w:rPr>
                <w:i/>
                <w:color w:val="000000" w:themeColor="text1"/>
                <w:sz w:val="17"/>
                <w:szCs w:val="17"/>
              </w:rPr>
              <w:t>(</w:t>
            </w:r>
            <w:proofErr w:type="spellStart"/>
            <w:r w:rsidRPr="00E83B4D">
              <w:rPr>
                <w:i/>
                <w:color w:val="000000" w:themeColor="text1"/>
                <w:sz w:val="17"/>
                <w:szCs w:val="17"/>
              </w:rPr>
              <w:t>ξ</w:t>
            </w:r>
            <w:r w:rsidRPr="00E83B4D">
              <w:rPr>
                <w:i/>
                <w:color w:val="000000" w:themeColor="text1"/>
                <w:sz w:val="17"/>
                <w:szCs w:val="17"/>
                <w:vertAlign w:val="subscript"/>
              </w:rPr>
              <w:t>ij</w:t>
            </w:r>
            <w:proofErr w:type="spellEnd"/>
            <w:r w:rsidRPr="00E83B4D">
              <w:rPr>
                <w:i/>
                <w:color w:val="000000" w:themeColor="text1"/>
                <w:sz w:val="17"/>
                <w:szCs w:val="17"/>
              </w:rPr>
              <w:t>)</w:t>
            </w:r>
          </w:p>
          <w:p w14:paraId="584CE866"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i/>
                <w:color w:val="000000" w:themeColor="text1"/>
                <w:sz w:val="17"/>
                <w:szCs w:val="17"/>
              </w:rPr>
              <w:t xml:space="preserve">            c</w:t>
            </w:r>
            <w:r w:rsidRPr="00E83B4D">
              <w:rPr>
                <w:i/>
                <w:color w:val="000000" w:themeColor="text1"/>
                <w:sz w:val="17"/>
                <w:szCs w:val="17"/>
                <w:vertAlign w:val="subscript"/>
              </w:rPr>
              <w:t>1</w:t>
            </w:r>
            <w:r w:rsidRPr="00E83B4D">
              <w:rPr>
                <w:iCs/>
                <w:color w:val="000000" w:themeColor="text1"/>
                <w:sz w:val="17"/>
                <w:szCs w:val="17"/>
              </w:rPr>
              <w:t xml:space="preserve"> ← </w:t>
            </w:r>
            <w:proofErr w:type="spellStart"/>
            <w:r w:rsidRPr="00E83B4D">
              <w:rPr>
                <w:i/>
                <w:color w:val="000000" w:themeColor="text1"/>
                <w:sz w:val="17"/>
                <w:szCs w:val="17"/>
              </w:rPr>
              <w:t>g</w:t>
            </w:r>
            <w:r w:rsidRPr="00E83B4D">
              <w:rPr>
                <w:i/>
                <w:color w:val="000000" w:themeColor="text1"/>
                <w:sz w:val="17"/>
                <w:szCs w:val="17"/>
                <w:vertAlign w:val="superscript"/>
              </w:rPr>
              <w:t>k</w:t>
            </w:r>
            <w:proofErr w:type="spellEnd"/>
            <w:r w:rsidRPr="00E83B4D">
              <w:rPr>
                <w:i/>
                <w:color w:val="000000" w:themeColor="text1"/>
                <w:sz w:val="17"/>
                <w:szCs w:val="17"/>
              </w:rPr>
              <w:t xml:space="preserve"> mod p</w:t>
            </w:r>
          </w:p>
          <w:p w14:paraId="197C6D4B" w14:textId="77777777" w:rsidR="00E83B4D" w:rsidRPr="00E83B4D" w:rsidRDefault="00E83B4D" w:rsidP="00A41428">
            <w:pPr>
              <w:widowControl/>
              <w:numPr>
                <w:ilvl w:val="0"/>
                <w:numId w:val="9"/>
              </w:numPr>
              <w:autoSpaceDE/>
              <w:ind w:left="360"/>
              <w:contextualSpacing/>
              <w:jc w:val="both"/>
              <w:rPr>
                <w:iCs/>
                <w:sz w:val="17"/>
                <w:szCs w:val="17"/>
              </w:rPr>
            </w:pPr>
            <w:r w:rsidRPr="00E83B4D">
              <w:rPr>
                <w:i/>
                <w:color w:val="000000" w:themeColor="text1"/>
                <w:sz w:val="17"/>
                <w:szCs w:val="17"/>
              </w:rPr>
              <w:t xml:space="preserve">            c</w:t>
            </w:r>
            <w:r w:rsidRPr="00E83B4D">
              <w:rPr>
                <w:i/>
                <w:color w:val="000000" w:themeColor="text1"/>
                <w:sz w:val="17"/>
                <w:szCs w:val="17"/>
                <w:vertAlign w:val="subscript"/>
              </w:rPr>
              <w:t>2</w:t>
            </w:r>
            <w:r w:rsidRPr="00E83B4D">
              <w:rPr>
                <w:i/>
                <w:color w:val="000000" w:themeColor="text1"/>
                <w:sz w:val="17"/>
                <w:szCs w:val="17"/>
              </w:rPr>
              <w:t xml:space="preserve"> ← (</w:t>
            </w:r>
            <w:proofErr w:type="spellStart"/>
            <w:r w:rsidRPr="00E83B4D">
              <w:rPr>
                <w:i/>
                <w:sz w:val="17"/>
                <w:szCs w:val="17"/>
              </w:rPr>
              <w:t>ξ'</w:t>
            </w:r>
            <w:r w:rsidRPr="00E83B4D">
              <w:rPr>
                <w:i/>
                <w:sz w:val="17"/>
                <w:szCs w:val="17"/>
                <w:vertAlign w:val="subscript"/>
              </w:rPr>
              <w:t>ij</w:t>
            </w:r>
            <w:proofErr w:type="spellEnd"/>
            <w:r w:rsidRPr="00E83B4D">
              <w:rPr>
                <w:i/>
                <w:sz w:val="17"/>
                <w:szCs w:val="17"/>
              </w:rPr>
              <w:t xml:space="preserve"> × </w:t>
            </w:r>
            <w:proofErr w:type="spellStart"/>
            <w:r w:rsidRPr="00E83B4D">
              <w:rPr>
                <w:i/>
                <w:sz w:val="17"/>
                <w:szCs w:val="17"/>
              </w:rPr>
              <w:t>h</w:t>
            </w:r>
            <w:r w:rsidRPr="00E83B4D">
              <w:rPr>
                <w:i/>
                <w:sz w:val="17"/>
                <w:szCs w:val="17"/>
                <w:vertAlign w:val="superscript"/>
              </w:rPr>
              <w:t>ki</w:t>
            </w:r>
            <w:proofErr w:type="spellEnd"/>
            <w:r w:rsidRPr="00E83B4D">
              <w:rPr>
                <w:i/>
                <w:sz w:val="17"/>
                <w:szCs w:val="17"/>
              </w:rPr>
              <w:t xml:space="preserve"> mod p) mod p</w:t>
            </w:r>
          </w:p>
          <w:p w14:paraId="5579A0B9" w14:textId="77777777" w:rsidR="00E83B4D" w:rsidRPr="00E83B4D" w:rsidRDefault="00E83B4D" w:rsidP="00A41428">
            <w:pPr>
              <w:widowControl/>
              <w:numPr>
                <w:ilvl w:val="0"/>
                <w:numId w:val="9"/>
              </w:numPr>
              <w:autoSpaceDE/>
              <w:ind w:left="360"/>
              <w:contextualSpacing/>
              <w:jc w:val="both"/>
              <w:rPr>
                <w:iCs/>
                <w:sz w:val="17"/>
                <w:szCs w:val="17"/>
              </w:rPr>
            </w:pPr>
            <w:r w:rsidRPr="00E83B4D">
              <w:rPr>
                <w:i/>
                <w:sz w:val="17"/>
                <w:szCs w:val="17"/>
              </w:rPr>
              <w:t xml:space="preserve">            </w:t>
            </w:r>
            <w:proofErr w:type="spellStart"/>
            <w:r w:rsidRPr="00E83B4D">
              <w:rPr>
                <w:i/>
                <w:sz w:val="17"/>
                <w:szCs w:val="17"/>
              </w:rPr>
              <w:t>Θ</w:t>
            </w:r>
            <w:proofErr w:type="gramStart"/>
            <w:r w:rsidRPr="00E83B4D">
              <w:rPr>
                <w:i/>
                <w:sz w:val="17"/>
                <w:szCs w:val="17"/>
                <w:vertAlign w:val="subscript"/>
              </w:rPr>
              <w:t>i</w:t>
            </w:r>
            <w:r w:rsidRPr="00E83B4D">
              <w:rPr>
                <w:i/>
                <w:sz w:val="17"/>
                <w:szCs w:val="17"/>
              </w:rPr>
              <w:t>.append</w:t>
            </w:r>
            <w:proofErr w:type="spellEnd"/>
            <w:proofErr w:type="gramEnd"/>
            <w:r w:rsidRPr="00E83B4D">
              <w:rPr>
                <w:i/>
                <w:sz w:val="17"/>
                <w:szCs w:val="17"/>
              </w:rPr>
              <w:t>((c</w:t>
            </w:r>
            <w:r w:rsidRPr="00E83B4D">
              <w:rPr>
                <w:i/>
                <w:sz w:val="17"/>
                <w:szCs w:val="17"/>
                <w:vertAlign w:val="subscript"/>
              </w:rPr>
              <w:t>1</w:t>
            </w:r>
            <w:r w:rsidRPr="00E83B4D">
              <w:rPr>
                <w:i/>
                <w:sz w:val="17"/>
                <w:szCs w:val="17"/>
              </w:rPr>
              <w:t>, c</w:t>
            </w:r>
            <w:r w:rsidRPr="00E83B4D">
              <w:rPr>
                <w:i/>
                <w:sz w:val="17"/>
                <w:szCs w:val="17"/>
                <w:vertAlign w:val="subscript"/>
              </w:rPr>
              <w:t>2</w:t>
            </w:r>
            <w:r w:rsidRPr="00E83B4D">
              <w:rPr>
                <w:i/>
                <w:sz w:val="17"/>
                <w:szCs w:val="17"/>
              </w:rPr>
              <w:t>))</w:t>
            </w:r>
          </w:p>
          <w:p w14:paraId="3617C82D" w14:textId="77777777" w:rsidR="00E83B4D" w:rsidRPr="00E83B4D" w:rsidRDefault="00E83B4D" w:rsidP="00A41428">
            <w:pPr>
              <w:widowControl/>
              <w:numPr>
                <w:ilvl w:val="0"/>
                <w:numId w:val="9"/>
              </w:numPr>
              <w:autoSpaceDE/>
              <w:ind w:left="360"/>
              <w:contextualSpacing/>
              <w:jc w:val="both"/>
              <w:rPr>
                <w:iCs/>
                <w:sz w:val="17"/>
                <w:szCs w:val="17"/>
              </w:rPr>
            </w:pPr>
            <w:r w:rsidRPr="00E83B4D">
              <w:rPr>
                <w:b/>
                <w:bCs/>
                <w:iCs/>
                <w:sz w:val="17"/>
                <w:szCs w:val="17"/>
              </w:rPr>
              <w:t xml:space="preserve">        else</w:t>
            </w:r>
            <w:r w:rsidRPr="00E83B4D">
              <w:rPr>
                <w:iCs/>
                <w:sz w:val="17"/>
                <w:szCs w:val="17"/>
              </w:rPr>
              <w:t>:</w:t>
            </w:r>
          </w:p>
          <w:p w14:paraId="49674090"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i/>
                <w:color w:val="000000" w:themeColor="text1"/>
                <w:sz w:val="17"/>
                <w:szCs w:val="17"/>
              </w:rPr>
              <w:t xml:space="preserve">            </w:t>
            </w:r>
            <w:proofErr w:type="spellStart"/>
            <w:r w:rsidRPr="00E83B4D">
              <w:rPr>
                <w:i/>
                <w:color w:val="000000" w:themeColor="text1"/>
                <w:sz w:val="17"/>
                <w:szCs w:val="17"/>
              </w:rPr>
              <w:t>Θ</w:t>
            </w:r>
            <w:proofErr w:type="gramStart"/>
            <w:r w:rsidRPr="00E83B4D">
              <w:rPr>
                <w:i/>
                <w:color w:val="000000" w:themeColor="text1"/>
                <w:sz w:val="17"/>
                <w:szCs w:val="17"/>
                <w:vertAlign w:val="subscript"/>
              </w:rPr>
              <w:t>i</w:t>
            </w:r>
            <w:r w:rsidRPr="00E83B4D">
              <w:rPr>
                <w:i/>
                <w:color w:val="000000" w:themeColor="text1"/>
                <w:sz w:val="17"/>
                <w:szCs w:val="17"/>
              </w:rPr>
              <w:t>.append</w:t>
            </w:r>
            <w:proofErr w:type="spellEnd"/>
            <w:proofErr w:type="gramEnd"/>
            <w:r w:rsidRPr="00E83B4D">
              <w:rPr>
                <w:i/>
                <w:color w:val="000000" w:themeColor="text1"/>
                <w:sz w:val="17"/>
                <w:szCs w:val="17"/>
              </w:rPr>
              <w:t>(</w:t>
            </w:r>
            <w:r w:rsidRPr="00E83B4D">
              <w:rPr>
                <w:rFonts w:ascii="Cambria Math" w:hAnsi="Cambria Math" w:cs="Cambria Math"/>
                <w:i/>
                <w:color w:val="000000" w:themeColor="text1"/>
                <w:sz w:val="17"/>
                <w:szCs w:val="17"/>
              </w:rPr>
              <w:t>∅</w:t>
            </w:r>
            <w:r w:rsidRPr="00E83B4D">
              <w:rPr>
                <w:i/>
                <w:color w:val="000000" w:themeColor="text1"/>
                <w:sz w:val="17"/>
                <w:szCs w:val="17"/>
              </w:rPr>
              <w:t>)</w:t>
            </w:r>
          </w:p>
          <w:p w14:paraId="1924A277"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b/>
                <w:bCs/>
                <w:i/>
                <w:color w:val="000000" w:themeColor="text1"/>
                <w:sz w:val="17"/>
                <w:szCs w:val="17"/>
              </w:rPr>
              <w:t xml:space="preserve">        </w:t>
            </w:r>
            <w:r w:rsidRPr="00E83B4D">
              <w:rPr>
                <w:b/>
                <w:bCs/>
                <w:iCs/>
                <w:color w:val="000000" w:themeColor="text1"/>
                <w:sz w:val="17"/>
                <w:szCs w:val="17"/>
              </w:rPr>
              <w:t>end if</w:t>
            </w:r>
          </w:p>
          <w:p w14:paraId="2D797404"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b/>
                <w:bCs/>
                <w:iCs/>
                <w:color w:val="000000" w:themeColor="text1"/>
                <w:sz w:val="17"/>
                <w:szCs w:val="17"/>
              </w:rPr>
              <w:t xml:space="preserve">    end for</w:t>
            </w:r>
          </w:p>
          <w:p w14:paraId="27648D8E"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b/>
                <w:bCs/>
                <w:iCs/>
                <w:color w:val="000000" w:themeColor="text1"/>
                <w:sz w:val="17"/>
                <w:szCs w:val="17"/>
              </w:rPr>
              <w:t xml:space="preserve">    return</w:t>
            </w:r>
            <w:r w:rsidRPr="00E83B4D">
              <w:rPr>
                <w:iCs/>
                <w:color w:val="000000" w:themeColor="text1"/>
                <w:sz w:val="17"/>
                <w:szCs w:val="17"/>
              </w:rPr>
              <w:t xml:space="preserve"> </w:t>
            </w:r>
            <w:proofErr w:type="spellStart"/>
            <w:r w:rsidRPr="00E83B4D">
              <w:rPr>
                <w:i/>
                <w:color w:val="000000" w:themeColor="text1"/>
                <w:sz w:val="17"/>
                <w:szCs w:val="17"/>
              </w:rPr>
              <w:t>Θ</w:t>
            </w:r>
            <w:r w:rsidRPr="00E83B4D">
              <w:rPr>
                <w:i/>
                <w:color w:val="000000" w:themeColor="text1"/>
                <w:sz w:val="17"/>
                <w:szCs w:val="17"/>
                <w:vertAlign w:val="subscript"/>
              </w:rPr>
              <w:t>i</w:t>
            </w:r>
            <w:proofErr w:type="spellEnd"/>
          </w:p>
          <w:p w14:paraId="57973ABB" w14:textId="77777777" w:rsidR="00E83B4D" w:rsidRPr="00E83B4D" w:rsidRDefault="00E83B4D" w:rsidP="00A41428">
            <w:pPr>
              <w:widowControl/>
              <w:numPr>
                <w:ilvl w:val="0"/>
                <w:numId w:val="9"/>
              </w:numPr>
              <w:autoSpaceDE/>
              <w:ind w:left="360"/>
              <w:contextualSpacing/>
              <w:jc w:val="both"/>
              <w:rPr>
                <w:iCs/>
                <w:color w:val="000000" w:themeColor="text1"/>
                <w:sz w:val="17"/>
                <w:szCs w:val="17"/>
              </w:rPr>
            </w:pPr>
            <w:r w:rsidRPr="00E83B4D">
              <w:rPr>
                <w:b/>
                <w:bCs/>
                <w:iCs/>
                <w:color w:val="000000" w:themeColor="text1"/>
                <w:sz w:val="17"/>
                <w:szCs w:val="17"/>
              </w:rPr>
              <w:t>end function</w:t>
            </w:r>
          </w:p>
        </w:tc>
      </w:tr>
    </w:tbl>
    <w:p w14:paraId="3B670DB5" w14:textId="77777777" w:rsidR="00E83B4D" w:rsidRPr="00E83B4D" w:rsidRDefault="00E83B4D" w:rsidP="00E83B4D">
      <w:pPr>
        <w:spacing w:line="252" w:lineRule="auto"/>
        <w:ind w:right="43"/>
        <w:jc w:val="both"/>
        <w:rPr>
          <w:sz w:val="20"/>
          <w:szCs w:val="20"/>
        </w:rPr>
      </w:pPr>
      <w:r w:rsidRPr="00E83B4D">
        <w:rPr>
          <w:sz w:val="20"/>
          <w:szCs w:val="20"/>
        </w:rPr>
        <w:t xml:space="preserve">For the labels </w:t>
      </w:r>
      <w:r w:rsidRPr="00E83B4D">
        <w:rPr>
          <w:rFonts w:ascii="Cambria Math" w:hAnsi="Cambria Math"/>
          <w:i/>
          <w:iCs/>
          <w:sz w:val="20"/>
          <w:szCs w:val="20"/>
        </w:rPr>
        <w:t>λ</w:t>
      </w:r>
      <w:r w:rsidRPr="00E83B4D">
        <w:rPr>
          <w:sz w:val="20"/>
          <w:szCs w:val="20"/>
        </w:rPr>
        <w:t xml:space="preserve">, </w:t>
      </w:r>
      <w:r w:rsidRPr="00E83B4D">
        <w:rPr>
          <w:i/>
          <w:iCs/>
          <w:sz w:val="20"/>
          <w:szCs w:val="20"/>
        </w:rPr>
        <w:t>CR</w:t>
      </w:r>
      <w:r w:rsidRPr="00E83B4D">
        <w:rPr>
          <w:sz w:val="20"/>
          <w:szCs w:val="20"/>
        </w:rPr>
        <w:t xml:space="preserve"> applies a simple binary encoding, converting 'Yes' to 1 and 'No' to 0, producing </w:t>
      </w:r>
      <w:r w:rsidRPr="00E83B4D">
        <w:rPr>
          <w:rFonts w:ascii="Cambria Math" w:hAnsi="Cambria Math"/>
          <w:i/>
          <w:iCs/>
          <w:sz w:val="20"/>
          <w:szCs w:val="20"/>
        </w:rPr>
        <w:t>λ′</w:t>
      </w:r>
      <w:r w:rsidRPr="00E83B4D">
        <w:rPr>
          <w:sz w:val="20"/>
          <w:szCs w:val="20"/>
        </w:rPr>
        <w:t xml:space="preserve">. Once encryption is complete, </w:t>
      </w:r>
      <w:r w:rsidRPr="00E83B4D">
        <w:rPr>
          <w:i/>
          <w:iCs/>
          <w:sz w:val="20"/>
          <w:szCs w:val="20"/>
        </w:rPr>
        <w:t>CC</w:t>
      </w:r>
      <w:r w:rsidRPr="00E83B4D">
        <w:rPr>
          <w:sz w:val="20"/>
          <w:szCs w:val="20"/>
        </w:rPr>
        <w:t xml:space="preserve"> combines all encrypted parts into a single dataset, </w:t>
      </w:r>
      <w:r w:rsidRPr="00E83B4D">
        <w:rPr>
          <w:rFonts w:ascii="Cambria Math" w:hAnsi="Cambria Math"/>
          <w:i/>
          <w:iCs/>
          <w:sz w:val="20"/>
          <w:szCs w:val="20"/>
        </w:rPr>
        <w:t>Θ</w:t>
      </w:r>
      <w:r w:rsidRPr="00E83B4D">
        <w:rPr>
          <w:sz w:val="20"/>
          <w:szCs w:val="20"/>
        </w:rPr>
        <w:t xml:space="preserve">, and verifies its integrity. The </w:t>
      </w:r>
      <w:r w:rsidRPr="00E83B4D">
        <w:rPr>
          <w:i/>
          <w:iCs/>
          <w:sz w:val="20"/>
          <w:szCs w:val="20"/>
        </w:rPr>
        <w:t>CC</w:t>
      </w:r>
      <w:r w:rsidRPr="00E83B4D">
        <w:rPr>
          <w:sz w:val="20"/>
          <w:szCs w:val="20"/>
        </w:rPr>
        <w:t xml:space="preserve"> verifies the dataset before sending it to the </w:t>
      </w:r>
      <w:r w:rsidRPr="00E83B4D">
        <w:rPr>
          <w:i/>
          <w:iCs/>
          <w:sz w:val="20"/>
          <w:szCs w:val="20"/>
        </w:rPr>
        <w:t>SP</w:t>
      </w:r>
      <w:r w:rsidRPr="00E83B4D">
        <w:rPr>
          <w:sz w:val="20"/>
          <w:szCs w:val="20"/>
        </w:rPr>
        <w:t>, as detecting issues after model training would require repeating the entire process.</w:t>
      </w:r>
    </w:p>
    <w:tbl>
      <w:tblPr>
        <w:tblStyle w:val="TableGrid1"/>
        <w:tblpPr w:leftFromText="187" w:rightFromText="187" w:vertAnchor="page" w:tblpY="980"/>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tblGrid>
      <w:tr w:rsidR="00E83B4D" w:rsidRPr="00E83B4D" w14:paraId="1D002A7E" w14:textId="77777777" w:rsidTr="00E83B4D">
        <w:tc>
          <w:tcPr>
            <w:tcW w:w="4463" w:type="dxa"/>
            <w:hideMark/>
          </w:tcPr>
          <w:p w14:paraId="7B85A1F5" w14:textId="77777777" w:rsidR="00E83B4D" w:rsidRPr="00E83B4D" w:rsidRDefault="00E83B4D" w:rsidP="00E83B4D">
            <w:pPr>
              <w:spacing w:after="60" w:line="252" w:lineRule="auto"/>
              <w:ind w:right="43"/>
              <w:jc w:val="both"/>
              <w:rPr>
                <w:sz w:val="20"/>
                <w:szCs w:val="20"/>
              </w:rPr>
            </w:pPr>
            <w:r w:rsidRPr="00E83B4D">
              <w:rPr>
                <w:noProof/>
                <w:sz w:val="20"/>
                <w:szCs w:val="20"/>
              </w:rPr>
              <w:drawing>
                <wp:inline distT="0" distB="0" distL="0" distR="0" wp14:anchorId="25F51179" wp14:editId="45AC1743">
                  <wp:extent cx="2834640" cy="2362200"/>
                  <wp:effectExtent l="0" t="0" r="0" b="0"/>
                  <wp:docPr id="46"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omputer&#10;&#10;AI-generated content may be incorrect."/>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834640" cy="2362200"/>
                          </a:xfrm>
                          <a:prstGeom prst="rect">
                            <a:avLst/>
                          </a:prstGeom>
                          <a:noFill/>
                          <a:ln>
                            <a:noFill/>
                          </a:ln>
                        </pic:spPr>
                      </pic:pic>
                    </a:graphicData>
                  </a:graphic>
                </wp:inline>
              </w:drawing>
            </w:r>
          </w:p>
          <w:p w14:paraId="50A31F9A" w14:textId="77777777" w:rsidR="00E83B4D" w:rsidRPr="00E83B4D" w:rsidRDefault="00E83B4D" w:rsidP="00E83B4D">
            <w:pPr>
              <w:spacing w:after="240" w:line="252" w:lineRule="auto"/>
              <w:ind w:right="38"/>
              <w:jc w:val="both"/>
              <w:rPr>
                <w:noProof/>
                <w:color w:val="000000"/>
                <w:sz w:val="17"/>
                <w:szCs w:val="17"/>
              </w:rPr>
            </w:pPr>
            <w:r w:rsidRPr="00E83B4D">
              <w:rPr>
                <w:rFonts w:ascii="Arial MT"/>
                <w:sz w:val="17"/>
                <w:szCs w:val="20"/>
              </w:rPr>
              <w:t>Fig.</w:t>
            </w:r>
            <w:r w:rsidRPr="00E83B4D">
              <w:rPr>
                <w:rFonts w:ascii="Arial MT"/>
                <w:spacing w:val="4"/>
                <w:sz w:val="17"/>
                <w:szCs w:val="20"/>
              </w:rPr>
              <w:t xml:space="preserve"> 4</w:t>
            </w:r>
            <w:r w:rsidRPr="00E83B4D">
              <w:rPr>
                <w:sz w:val="20"/>
                <w:szCs w:val="20"/>
              </w:rPr>
              <w:t xml:space="preserve"> </w:t>
            </w:r>
            <w:r w:rsidRPr="00E83B4D">
              <w:rPr>
                <w:noProof/>
                <w:color w:val="000000"/>
                <w:sz w:val="17"/>
                <w:szCs w:val="17"/>
              </w:rPr>
              <w:t>Correlation Heatmap of Features for Heart Disease Prediction</w:t>
            </w:r>
          </w:p>
        </w:tc>
      </w:tr>
    </w:tbl>
    <w:p w14:paraId="2A6AEB8E" w14:textId="77777777" w:rsidR="00E83B4D" w:rsidRPr="00E83B4D" w:rsidRDefault="00E83B4D" w:rsidP="00E83B4D">
      <w:pPr>
        <w:spacing w:line="252" w:lineRule="auto"/>
        <w:ind w:right="43"/>
        <w:jc w:val="both"/>
        <w:rPr>
          <w:sz w:val="20"/>
          <w:szCs w:val="20"/>
        </w:rPr>
      </w:pPr>
    </w:p>
    <w:p w14:paraId="62DB80DF" w14:textId="77777777" w:rsidR="00E83B4D" w:rsidRPr="00E83B4D" w:rsidRDefault="00E83B4D" w:rsidP="00E83B4D">
      <w:pPr>
        <w:spacing w:before="120" w:line="252" w:lineRule="auto"/>
        <w:ind w:right="43"/>
        <w:jc w:val="both"/>
        <w:rPr>
          <w:rFonts w:ascii="Arial MT" w:hAnsi="Arial MT"/>
          <w:sz w:val="20"/>
          <w:szCs w:val="20"/>
        </w:rPr>
      </w:pPr>
      <w:r w:rsidRPr="00E83B4D">
        <w:rPr>
          <w:rFonts w:ascii="Arial MT" w:hAnsi="Arial MT"/>
          <w:sz w:val="20"/>
          <w:szCs w:val="20"/>
        </w:rPr>
        <w:t>4.3.4 Data Decryption and Verification</w:t>
      </w:r>
    </w:p>
    <w:p w14:paraId="19EBE67F" w14:textId="77777777" w:rsidR="00E83B4D" w:rsidRPr="00E83B4D" w:rsidRDefault="00E83B4D" w:rsidP="00E83B4D">
      <w:pPr>
        <w:spacing w:line="252" w:lineRule="auto"/>
        <w:ind w:right="38"/>
        <w:jc w:val="both"/>
        <w:rPr>
          <w:rFonts w:ascii="Arial MT" w:hAnsi="Arial MT"/>
          <w:sz w:val="20"/>
          <w:szCs w:val="20"/>
        </w:rPr>
      </w:pPr>
    </w:p>
    <w:p w14:paraId="09F656CE" w14:textId="77777777" w:rsidR="00E83B4D" w:rsidRPr="00E83B4D" w:rsidRDefault="00E83B4D" w:rsidP="00E83B4D">
      <w:pPr>
        <w:spacing w:after="120"/>
        <w:ind w:right="43"/>
        <w:jc w:val="both"/>
        <w:rPr>
          <w:sz w:val="20"/>
          <w:szCs w:val="20"/>
        </w:rPr>
      </w:pPr>
      <w:r w:rsidRPr="00E83B4D">
        <w:rPr>
          <w:sz w:val="20"/>
          <w:szCs w:val="20"/>
        </w:rPr>
        <w:t xml:space="preserve">The </w:t>
      </w:r>
      <w:r w:rsidRPr="00E83B4D">
        <w:rPr>
          <w:i/>
          <w:iCs/>
          <w:sz w:val="20"/>
          <w:szCs w:val="20"/>
        </w:rPr>
        <w:t>CC</w:t>
      </w:r>
      <w:r w:rsidRPr="00E83B4D">
        <w:rPr>
          <w:sz w:val="20"/>
          <w:szCs w:val="20"/>
        </w:rPr>
        <w:t xml:space="preserve"> uses the private key </w:t>
      </w:r>
      <w:r w:rsidRPr="00E83B4D">
        <w:rPr>
          <w:rFonts w:ascii="Cambria Math" w:hAnsi="Cambria Math"/>
          <w:i/>
          <w:iCs/>
          <w:sz w:val="20"/>
          <w:szCs w:val="20"/>
        </w:rPr>
        <w:t>ρ</w:t>
      </w:r>
      <w:r w:rsidRPr="00E83B4D">
        <w:rPr>
          <w:sz w:val="20"/>
          <w:szCs w:val="20"/>
        </w:rPr>
        <w:t xml:space="preserve"> and the decryption function </w:t>
      </w:r>
      <w:r w:rsidRPr="00E83B4D">
        <w:rPr>
          <w:rFonts w:ascii="Cambria Math" w:hAnsi="Cambria Math"/>
          <w:i/>
          <w:iCs/>
          <w:sz w:val="20"/>
          <w:szCs w:val="20"/>
        </w:rPr>
        <w:t xml:space="preserve">D(ρ,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i</w:t>
      </w:r>
      <w:proofErr w:type="spellEnd"/>
      <w:r w:rsidRPr="00E83B4D">
        <w:rPr>
          <w:rFonts w:ascii="Cambria Math" w:hAnsi="Cambria Math"/>
          <w:i/>
          <w:iCs/>
          <w:sz w:val="20"/>
          <w:szCs w:val="20"/>
        </w:rPr>
        <w:t xml:space="preserve">) </w:t>
      </w:r>
      <w:r w:rsidRPr="00E83B4D">
        <w:rPr>
          <w:sz w:val="20"/>
          <w:szCs w:val="20"/>
        </w:rPr>
        <w:t xml:space="preserve">to decrypt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i</w:t>
      </w:r>
      <w:proofErr w:type="spellEnd"/>
      <w:r w:rsidRPr="00E83B4D">
        <w:rPr>
          <w:sz w:val="20"/>
          <w:szCs w:val="20"/>
        </w:rPr>
        <w:t xml:space="preserve">, obtaining the decrypted features </w:t>
      </w:r>
      <w:proofErr w:type="spellStart"/>
      <w:r w:rsidRPr="00E83B4D">
        <w:rPr>
          <w:rFonts w:ascii="Cambria Math" w:hAnsi="Cambria Math"/>
          <w:i/>
          <w:iCs/>
          <w:color w:val="000000"/>
          <w:sz w:val="20"/>
          <w:szCs w:val="20"/>
        </w:rPr>
        <w:t>Υ</w:t>
      </w:r>
      <w:r w:rsidRPr="00E83B4D">
        <w:rPr>
          <w:rFonts w:ascii="Cambria Math" w:hAnsi="Cambria Math"/>
          <w:i/>
          <w:iCs/>
          <w:sz w:val="20"/>
          <w:szCs w:val="20"/>
          <w:vertAlign w:val="subscript"/>
        </w:rPr>
        <w:t>i</w:t>
      </w:r>
      <w:proofErr w:type="spellEnd"/>
      <w:r w:rsidRPr="00E83B4D">
        <w:rPr>
          <w:rFonts w:ascii="Cambria Math" w:hAnsi="Cambria Math"/>
          <w:sz w:val="20"/>
          <w:szCs w:val="20"/>
        </w:rPr>
        <w:t xml:space="preserve"> </w:t>
      </w:r>
      <w:r w:rsidRPr="00E83B4D">
        <w:rPr>
          <w:sz w:val="20"/>
          <w:szCs w:val="20"/>
        </w:rPr>
        <w:t xml:space="preserve">as described in section </w:t>
      </w:r>
      <w:hyperlink r:id="rId56" w:anchor="_ElGamal_Cryptosystem" w:history="1">
        <w:r w:rsidRPr="00E83B4D">
          <w:rPr>
            <w:rFonts w:eastAsia="Arial MT"/>
            <w:color w:val="0000FF" w:themeColor="hyperlink"/>
            <w:sz w:val="20"/>
            <w:szCs w:val="20"/>
            <w:u w:val="single"/>
          </w:rPr>
          <w:t>3.1</w:t>
        </w:r>
      </w:hyperlink>
      <w:r w:rsidRPr="00E83B4D">
        <w:rPr>
          <w:sz w:val="20"/>
          <w:szCs w:val="20"/>
        </w:rPr>
        <w:t xml:space="preserve">, following the steps in Algorithm 3. The </w:t>
      </w:r>
      <w:r w:rsidRPr="00E83B4D">
        <w:rPr>
          <w:i/>
          <w:iCs/>
          <w:sz w:val="20"/>
          <w:szCs w:val="20"/>
        </w:rPr>
        <w:t>CC</w:t>
      </w:r>
      <w:r w:rsidRPr="00E83B4D">
        <w:rPr>
          <w:sz w:val="20"/>
          <w:szCs w:val="20"/>
        </w:rPr>
        <w:t xml:space="preserve"> then compares </w:t>
      </w:r>
      <w:proofErr w:type="spellStart"/>
      <w:r w:rsidRPr="00E83B4D">
        <w:rPr>
          <w:rFonts w:ascii="Cambria Math" w:hAnsi="Cambria Math"/>
          <w:i/>
          <w:iCs/>
          <w:color w:val="000000"/>
          <w:sz w:val="20"/>
          <w:szCs w:val="20"/>
        </w:rPr>
        <w:t>Υ</w:t>
      </w:r>
      <w:r w:rsidRPr="00E83B4D">
        <w:rPr>
          <w:rFonts w:ascii="Cambria Math" w:hAnsi="Cambria Math"/>
          <w:i/>
          <w:iCs/>
          <w:sz w:val="20"/>
          <w:szCs w:val="20"/>
          <w:vertAlign w:val="subscript"/>
        </w:rPr>
        <w:t>i</w:t>
      </w:r>
      <w:proofErr w:type="spellEnd"/>
      <w:r w:rsidRPr="00E83B4D">
        <w:rPr>
          <w:sz w:val="20"/>
          <w:szCs w:val="20"/>
        </w:rPr>
        <w:t xml:space="preserve">​ with the </w:t>
      </w:r>
      <w:r w:rsidRPr="00E83B4D">
        <w:rPr>
          <w:sz w:val="20"/>
          <w:szCs w:val="20"/>
        </w:rPr>
        <w:t xml:space="preserve">original </w:t>
      </w:r>
      <w:proofErr w:type="spellStart"/>
      <w:r w:rsidRPr="00E83B4D">
        <w:rPr>
          <w:rFonts w:ascii="Cambria Math" w:hAnsi="Cambria Math"/>
          <w:i/>
          <w:iCs/>
          <w:sz w:val="20"/>
          <w:szCs w:val="20"/>
        </w:rPr>
        <w:t>Δ</w:t>
      </w:r>
      <w:r w:rsidRPr="00E83B4D">
        <w:rPr>
          <w:rFonts w:ascii="Cambria Math" w:hAnsi="Cambria Math"/>
          <w:i/>
          <w:iCs/>
          <w:sz w:val="20"/>
          <w:szCs w:val="20"/>
          <w:vertAlign w:val="subscript"/>
        </w:rPr>
        <w:t>i</w:t>
      </w:r>
      <w:proofErr w:type="spellEnd"/>
      <w:r w:rsidRPr="00E83B4D">
        <w:rPr>
          <w:sz w:val="20"/>
          <w:szCs w:val="20"/>
        </w:rPr>
        <w:t xml:space="preserve"> to ensure no data was altered during encryption or transmission by the </w:t>
      </w:r>
      <w:r w:rsidRPr="00E83B4D">
        <w:rPr>
          <w:i/>
          <w:iCs/>
          <w:sz w:val="20"/>
          <w:szCs w:val="20"/>
        </w:rPr>
        <w:t>CR</w:t>
      </w:r>
      <w:r w:rsidRPr="00E83B4D">
        <w:rPr>
          <w:sz w:val="20"/>
          <w:szCs w:val="20"/>
        </w:rPr>
        <w:t xml:space="preserve">. If all </w:t>
      </w:r>
      <w:proofErr w:type="spellStart"/>
      <w:r w:rsidRPr="00E83B4D">
        <w:rPr>
          <w:rFonts w:ascii="Cambria Math" w:hAnsi="Cambria Math"/>
          <w:i/>
          <w:iCs/>
          <w:sz w:val="20"/>
          <w:szCs w:val="20"/>
        </w:rPr>
        <w:t>Δ</w:t>
      </w:r>
      <w:r w:rsidRPr="00E83B4D">
        <w:rPr>
          <w:rFonts w:ascii="Cambria Math" w:hAnsi="Cambria Math"/>
          <w:i/>
          <w:iCs/>
          <w:sz w:val="20"/>
          <w:szCs w:val="20"/>
          <w:vertAlign w:val="subscript"/>
        </w:rPr>
        <w:t>i</w:t>
      </w:r>
      <w:proofErr w:type="spellEnd"/>
      <w:r w:rsidRPr="00E83B4D">
        <w:rPr>
          <w:sz w:val="20"/>
          <w:szCs w:val="20"/>
        </w:rPr>
        <w:t xml:space="preserve"> values match their corresponding </w:t>
      </w:r>
      <w:proofErr w:type="spellStart"/>
      <w:r w:rsidRPr="00E83B4D">
        <w:rPr>
          <w:rFonts w:ascii="Cambria Math" w:hAnsi="Cambria Math"/>
          <w:i/>
          <w:iCs/>
          <w:color w:val="000000"/>
          <w:sz w:val="20"/>
          <w:szCs w:val="20"/>
        </w:rPr>
        <w:t>Υ</w:t>
      </w:r>
      <w:r w:rsidRPr="00E83B4D">
        <w:rPr>
          <w:rFonts w:ascii="Cambria Math" w:hAnsi="Cambria Math"/>
          <w:i/>
          <w:iCs/>
          <w:sz w:val="20"/>
          <w:szCs w:val="20"/>
          <w:vertAlign w:val="subscript"/>
        </w:rPr>
        <w:t>i</w:t>
      </w:r>
      <w:proofErr w:type="spellEnd"/>
      <w:r w:rsidRPr="00E83B4D">
        <w:rPr>
          <w:sz w:val="20"/>
          <w:szCs w:val="20"/>
        </w:rPr>
        <w:t xml:space="preserve"> values, the </w:t>
      </w:r>
      <w:r w:rsidRPr="00E83B4D">
        <w:rPr>
          <w:i/>
          <w:iCs/>
          <w:sz w:val="20"/>
          <w:szCs w:val="20"/>
        </w:rPr>
        <w:t>CC</w:t>
      </w:r>
      <w:r w:rsidRPr="00E83B4D">
        <w:rPr>
          <w:sz w:val="20"/>
          <w:szCs w:val="20"/>
        </w:rPr>
        <w:t xml:space="preserve"> forwards </w:t>
      </w:r>
      <w:r w:rsidRPr="00E83B4D">
        <w:rPr>
          <w:rFonts w:ascii="Cambria Math" w:hAnsi="Cambria Math"/>
          <w:i/>
          <w:iCs/>
          <w:sz w:val="20"/>
          <w:szCs w:val="20"/>
        </w:rPr>
        <w:t>Θ</w:t>
      </w:r>
      <w:r w:rsidRPr="00E83B4D">
        <w:rPr>
          <w:sz w:val="20"/>
          <w:szCs w:val="20"/>
        </w:rPr>
        <w:t xml:space="preserve"> to the </w:t>
      </w:r>
      <w:r w:rsidRPr="00E83B4D">
        <w:rPr>
          <w:i/>
          <w:iCs/>
          <w:sz w:val="20"/>
          <w:szCs w:val="20"/>
        </w:rPr>
        <w:t>SP</w:t>
      </w:r>
      <w:r w:rsidRPr="00E83B4D">
        <w:rPr>
          <w:sz w:val="20"/>
          <w:szCs w:val="20"/>
        </w:rPr>
        <w:t xml:space="preserve"> for model training.</w:t>
      </w:r>
    </w:p>
    <w:tbl>
      <w:tblPr>
        <w:tblW w:w="4984" w:type="pct"/>
        <w:jc w:val="center"/>
        <w:tblCellMar>
          <w:left w:w="72" w:type="dxa"/>
          <w:right w:w="72" w:type="dxa"/>
        </w:tblCellMar>
        <w:tblLook w:val="04A0" w:firstRow="1" w:lastRow="0" w:firstColumn="1" w:lastColumn="0" w:noHBand="0" w:noVBand="1"/>
      </w:tblPr>
      <w:tblGrid>
        <w:gridCol w:w="4449"/>
      </w:tblGrid>
      <w:tr w:rsidR="00E83B4D" w:rsidRPr="00E83B4D" w14:paraId="4A190EE6" w14:textId="77777777" w:rsidTr="00E83B4D">
        <w:trPr>
          <w:trHeight w:val="205"/>
          <w:jc w:val="center"/>
        </w:trPr>
        <w:tc>
          <w:tcPr>
            <w:tcW w:w="5000" w:type="pct"/>
            <w:tcBorders>
              <w:top w:val="single" w:sz="4" w:space="0" w:color="auto"/>
              <w:left w:val="nil"/>
              <w:bottom w:val="single" w:sz="4" w:space="0" w:color="auto"/>
              <w:right w:val="nil"/>
            </w:tcBorders>
            <w:vAlign w:val="center"/>
            <w:hideMark/>
          </w:tcPr>
          <w:p w14:paraId="4A6CC6F2" w14:textId="77777777" w:rsidR="00E83B4D" w:rsidRPr="00E83B4D" w:rsidRDefault="00E83B4D" w:rsidP="00E83B4D">
            <w:pPr>
              <w:spacing w:line="228" w:lineRule="auto"/>
              <w:jc w:val="both"/>
              <w:rPr>
                <w:b/>
                <w:color w:val="000000" w:themeColor="text1"/>
                <w:sz w:val="17"/>
                <w:szCs w:val="17"/>
              </w:rPr>
            </w:pPr>
            <w:r w:rsidRPr="00E83B4D">
              <w:rPr>
                <w:rFonts w:ascii="Arial MT" w:hAnsi="Arial MT"/>
                <w:bCs/>
                <w:color w:val="000000" w:themeColor="text1"/>
                <w:sz w:val="17"/>
                <w:szCs w:val="17"/>
              </w:rPr>
              <w:t xml:space="preserve">Algorithm 3 </w:t>
            </w:r>
            <w:r w:rsidRPr="00E83B4D">
              <w:rPr>
                <w:color w:val="000000" w:themeColor="text1"/>
                <w:sz w:val="17"/>
                <w:szCs w:val="17"/>
              </w:rPr>
              <w:t>Data Verification</w:t>
            </w:r>
          </w:p>
        </w:tc>
      </w:tr>
      <w:tr w:rsidR="00E83B4D" w:rsidRPr="00E83B4D" w14:paraId="1E5CB39B" w14:textId="77777777" w:rsidTr="00E83B4D">
        <w:trPr>
          <w:trHeight w:val="3031"/>
          <w:jc w:val="center"/>
        </w:trPr>
        <w:tc>
          <w:tcPr>
            <w:tcW w:w="5000" w:type="pct"/>
            <w:tcBorders>
              <w:top w:val="single" w:sz="4" w:space="0" w:color="auto"/>
              <w:left w:val="nil"/>
              <w:bottom w:val="single" w:sz="4" w:space="0" w:color="auto"/>
              <w:right w:val="nil"/>
            </w:tcBorders>
            <w:vAlign w:val="center"/>
            <w:hideMark/>
          </w:tcPr>
          <w:p w14:paraId="3E5D775B"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Cs/>
                <w:color w:val="000000" w:themeColor="text1"/>
                <w:sz w:val="17"/>
                <w:szCs w:val="17"/>
              </w:rPr>
              <w:t xml:space="preserve">Input: </w:t>
            </w:r>
            <w:r w:rsidRPr="00E83B4D">
              <w:rPr>
                <w:iCs/>
                <w:color w:val="000000" w:themeColor="text1"/>
                <w:sz w:val="17"/>
                <w:szCs w:val="17"/>
              </w:rPr>
              <w:t>Private key</w:t>
            </w:r>
            <w:r w:rsidRPr="00E83B4D">
              <w:rPr>
                <w:b/>
                <w:bCs/>
                <w:iCs/>
                <w:color w:val="000000" w:themeColor="text1"/>
                <w:sz w:val="17"/>
                <w:szCs w:val="17"/>
              </w:rPr>
              <w:t xml:space="preserve"> </w:t>
            </w:r>
            <w:r w:rsidRPr="00E83B4D">
              <w:rPr>
                <w:i/>
                <w:color w:val="000000" w:themeColor="text1"/>
                <w:sz w:val="17"/>
                <w:szCs w:val="17"/>
              </w:rPr>
              <w:t xml:space="preserve">ρ, </w:t>
            </w:r>
            <w:r w:rsidRPr="00E83B4D">
              <w:rPr>
                <w:iCs/>
                <w:color w:val="000000" w:themeColor="text1"/>
                <w:sz w:val="17"/>
                <w:szCs w:val="17"/>
              </w:rPr>
              <w:t xml:space="preserve">Encrypted Column </w:t>
            </w:r>
            <w:proofErr w:type="spellStart"/>
            <w:r w:rsidRPr="00E83B4D">
              <w:rPr>
                <w:i/>
                <w:color w:val="000000" w:themeColor="text1"/>
                <w:sz w:val="17"/>
                <w:szCs w:val="17"/>
              </w:rPr>
              <w:t>Θ</w:t>
            </w:r>
            <w:r w:rsidRPr="00E83B4D">
              <w:rPr>
                <w:i/>
                <w:color w:val="000000" w:themeColor="text1"/>
                <w:sz w:val="17"/>
                <w:szCs w:val="17"/>
                <w:vertAlign w:val="subscript"/>
              </w:rPr>
              <w:t>i</w:t>
            </w:r>
            <w:proofErr w:type="spellEnd"/>
          </w:p>
          <w:p w14:paraId="22B8A3D2"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Cs/>
                <w:color w:val="000000" w:themeColor="text1"/>
                <w:sz w:val="17"/>
                <w:szCs w:val="17"/>
              </w:rPr>
              <w:t xml:space="preserve">Output: </w:t>
            </w:r>
            <w:r w:rsidRPr="00E83B4D">
              <w:rPr>
                <w:iCs/>
                <w:color w:val="000000" w:themeColor="text1"/>
                <w:sz w:val="17"/>
                <w:szCs w:val="17"/>
              </w:rPr>
              <w:t>"Valid" or "Invalid"</w:t>
            </w:r>
          </w:p>
          <w:p w14:paraId="207166E3" w14:textId="77777777" w:rsidR="00E83B4D" w:rsidRPr="00E83B4D" w:rsidRDefault="00E83B4D" w:rsidP="00A41428">
            <w:pPr>
              <w:widowControl/>
              <w:numPr>
                <w:ilvl w:val="0"/>
                <w:numId w:val="10"/>
              </w:numPr>
              <w:autoSpaceDE/>
              <w:ind w:left="360"/>
              <w:contextualSpacing/>
              <w:jc w:val="both"/>
              <w:rPr>
                <w:i/>
                <w:color w:val="000000" w:themeColor="text1"/>
                <w:sz w:val="17"/>
                <w:szCs w:val="17"/>
              </w:rPr>
            </w:pPr>
            <w:r w:rsidRPr="00E83B4D">
              <w:rPr>
                <w:b/>
                <w:bCs/>
                <w:iCs/>
                <w:color w:val="000000" w:themeColor="text1"/>
                <w:sz w:val="17"/>
                <w:szCs w:val="17"/>
              </w:rPr>
              <w:t>function</w:t>
            </w:r>
            <w:r w:rsidRPr="00E83B4D">
              <w:rPr>
                <w:iCs/>
                <w:color w:val="000000" w:themeColor="text1"/>
                <w:sz w:val="17"/>
                <w:szCs w:val="17"/>
              </w:rPr>
              <w:t xml:space="preserve"> </w:t>
            </w:r>
            <w:proofErr w:type="gramStart"/>
            <w:r w:rsidRPr="00E83B4D">
              <w:rPr>
                <w:i/>
                <w:color w:val="000000" w:themeColor="text1"/>
                <w:sz w:val="17"/>
                <w:szCs w:val="17"/>
              </w:rPr>
              <w:t>D(</w:t>
            </w:r>
            <w:proofErr w:type="gramEnd"/>
            <w:r w:rsidRPr="00E83B4D">
              <w:rPr>
                <w:i/>
                <w:color w:val="000000" w:themeColor="text1"/>
                <w:sz w:val="17"/>
                <w:szCs w:val="17"/>
              </w:rPr>
              <w:t xml:space="preserve">ρ, </w:t>
            </w:r>
            <w:proofErr w:type="spellStart"/>
            <w:r w:rsidRPr="00E83B4D">
              <w:rPr>
                <w:i/>
                <w:color w:val="000000" w:themeColor="text1"/>
                <w:sz w:val="17"/>
                <w:szCs w:val="17"/>
              </w:rPr>
              <w:t>Θ</w:t>
            </w:r>
            <w:r w:rsidRPr="00E83B4D">
              <w:rPr>
                <w:i/>
                <w:color w:val="000000" w:themeColor="text1"/>
                <w:sz w:val="17"/>
                <w:szCs w:val="17"/>
                <w:vertAlign w:val="subscript"/>
              </w:rPr>
              <w:t>i</w:t>
            </w:r>
            <w:proofErr w:type="spellEnd"/>
            <w:r w:rsidRPr="00E83B4D">
              <w:rPr>
                <w:i/>
                <w:color w:val="000000" w:themeColor="text1"/>
                <w:sz w:val="17"/>
                <w:szCs w:val="17"/>
              </w:rPr>
              <w:t>):</w:t>
            </w:r>
          </w:p>
          <w:p w14:paraId="3984E3C3" w14:textId="77777777" w:rsidR="00E83B4D" w:rsidRPr="00E83B4D" w:rsidRDefault="00E83B4D" w:rsidP="00A41428">
            <w:pPr>
              <w:widowControl/>
              <w:numPr>
                <w:ilvl w:val="0"/>
                <w:numId w:val="10"/>
              </w:numPr>
              <w:autoSpaceDE/>
              <w:ind w:left="360"/>
              <w:contextualSpacing/>
              <w:jc w:val="both"/>
              <w:rPr>
                <w:i/>
                <w:color w:val="000000" w:themeColor="text1"/>
                <w:sz w:val="17"/>
                <w:szCs w:val="17"/>
              </w:rPr>
            </w:pPr>
            <w:r w:rsidRPr="00E83B4D">
              <w:rPr>
                <w:b/>
                <w:bCs/>
                <w:iCs/>
                <w:color w:val="000000" w:themeColor="text1"/>
                <w:sz w:val="17"/>
                <w:szCs w:val="17"/>
              </w:rPr>
              <w:t xml:space="preserve">    </w:t>
            </w:r>
            <w:r w:rsidRPr="00E83B4D">
              <w:rPr>
                <w:i/>
                <w:color w:val="000000" w:themeColor="text1"/>
                <w:sz w:val="17"/>
                <w:szCs w:val="17"/>
              </w:rPr>
              <w:t>p, g, a ← ρ['p'], ρ['g'], ρ['a']</w:t>
            </w:r>
          </w:p>
          <w:p w14:paraId="3A228CC0"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i/>
                <w:color w:val="000000" w:themeColor="text1"/>
                <w:sz w:val="17"/>
                <w:szCs w:val="17"/>
              </w:rPr>
              <w:t xml:space="preserve">    dec, miss ← [], []</w:t>
            </w:r>
          </w:p>
          <w:p w14:paraId="5A7E8494"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
                <w:color w:val="000000" w:themeColor="text1"/>
                <w:sz w:val="17"/>
                <w:szCs w:val="17"/>
              </w:rPr>
              <w:t xml:space="preserve">    </w:t>
            </w:r>
            <w:r w:rsidRPr="00E83B4D">
              <w:rPr>
                <w:b/>
                <w:bCs/>
                <w:iCs/>
                <w:color w:val="000000" w:themeColor="text1"/>
                <w:sz w:val="17"/>
                <w:szCs w:val="17"/>
              </w:rPr>
              <w:t>for</w:t>
            </w:r>
            <w:r w:rsidRPr="00E83B4D">
              <w:rPr>
                <w:iCs/>
                <w:color w:val="000000" w:themeColor="text1"/>
                <w:sz w:val="17"/>
                <w:szCs w:val="17"/>
              </w:rPr>
              <w:t xml:space="preserve"> </w:t>
            </w:r>
            <w:r w:rsidRPr="00E83B4D">
              <w:rPr>
                <w:i/>
                <w:color w:val="000000" w:themeColor="text1"/>
                <w:sz w:val="17"/>
                <w:szCs w:val="17"/>
              </w:rPr>
              <w:t>j</w:t>
            </w:r>
            <w:r w:rsidRPr="00E83B4D">
              <w:rPr>
                <w:iCs/>
                <w:color w:val="000000" w:themeColor="text1"/>
                <w:sz w:val="17"/>
                <w:szCs w:val="17"/>
              </w:rPr>
              <w:t xml:space="preserve"> </w:t>
            </w:r>
            <w:r w:rsidRPr="00E83B4D">
              <w:rPr>
                <w:rFonts w:ascii="Cambria Math" w:hAnsi="Cambria Math" w:cs="Cambria Math"/>
                <w:iCs/>
                <w:color w:val="000000" w:themeColor="text1"/>
                <w:sz w:val="17"/>
                <w:szCs w:val="17"/>
              </w:rPr>
              <w:t>∈</w:t>
            </w:r>
            <w:r w:rsidRPr="00E83B4D">
              <w:rPr>
                <w:iCs/>
                <w:color w:val="000000" w:themeColor="text1"/>
                <w:sz w:val="17"/>
                <w:szCs w:val="17"/>
              </w:rPr>
              <w:t xml:space="preserve"> </w:t>
            </w:r>
            <w:r w:rsidRPr="00E83B4D">
              <w:rPr>
                <w:i/>
                <w:color w:val="000000" w:themeColor="text1"/>
                <w:sz w:val="17"/>
                <w:szCs w:val="17"/>
              </w:rPr>
              <w:t>r</w:t>
            </w:r>
            <w:r w:rsidRPr="00E83B4D">
              <w:rPr>
                <w:iCs/>
                <w:color w:val="000000" w:themeColor="text1"/>
                <w:sz w:val="17"/>
                <w:szCs w:val="17"/>
              </w:rPr>
              <w:t>:</w:t>
            </w:r>
          </w:p>
          <w:p w14:paraId="42B11202"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
                <w:color w:val="000000" w:themeColor="text1"/>
                <w:sz w:val="17"/>
                <w:szCs w:val="17"/>
              </w:rPr>
              <w:t xml:space="preserve">        </w:t>
            </w:r>
            <w:r w:rsidRPr="00E83B4D">
              <w:rPr>
                <w:b/>
                <w:bCs/>
                <w:iCs/>
                <w:color w:val="000000" w:themeColor="text1"/>
                <w:sz w:val="17"/>
                <w:szCs w:val="17"/>
              </w:rPr>
              <w:t>if</w:t>
            </w:r>
            <w:r w:rsidRPr="00E83B4D">
              <w:rPr>
                <w:iCs/>
                <w:color w:val="000000" w:themeColor="text1"/>
                <w:sz w:val="17"/>
                <w:szCs w:val="17"/>
              </w:rPr>
              <w:t xml:space="preserve"> </w:t>
            </w:r>
            <w:proofErr w:type="spellStart"/>
            <w:r w:rsidRPr="00E83B4D">
              <w:rPr>
                <w:i/>
                <w:color w:val="000000" w:themeColor="text1"/>
                <w:sz w:val="17"/>
                <w:szCs w:val="17"/>
              </w:rPr>
              <w:t>ξ</w:t>
            </w:r>
            <w:r w:rsidRPr="00E83B4D">
              <w:rPr>
                <w:i/>
                <w:color w:val="000000" w:themeColor="text1"/>
                <w:sz w:val="17"/>
                <w:szCs w:val="17"/>
                <w:vertAlign w:val="subscript"/>
              </w:rPr>
              <w:t>ij</w:t>
            </w:r>
            <w:proofErr w:type="spellEnd"/>
            <w:r w:rsidRPr="00E83B4D">
              <w:rPr>
                <w:i/>
                <w:color w:val="000000" w:themeColor="text1"/>
                <w:sz w:val="17"/>
                <w:szCs w:val="17"/>
              </w:rPr>
              <w:t xml:space="preserve"> ≠ </w:t>
            </w:r>
            <w:r w:rsidRPr="00E83B4D">
              <w:rPr>
                <w:rFonts w:ascii="Cambria Math" w:hAnsi="Cambria Math" w:cs="Cambria Math"/>
                <w:i/>
                <w:color w:val="000000" w:themeColor="text1"/>
                <w:sz w:val="17"/>
                <w:szCs w:val="17"/>
              </w:rPr>
              <w:t>∅</w:t>
            </w:r>
            <w:r w:rsidRPr="00E83B4D">
              <w:rPr>
                <w:i/>
                <w:color w:val="000000" w:themeColor="text1"/>
                <w:sz w:val="17"/>
                <w:szCs w:val="17"/>
              </w:rPr>
              <w:t>:</w:t>
            </w:r>
          </w:p>
          <w:p w14:paraId="1E0CB450"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
                <w:color w:val="000000" w:themeColor="text1"/>
                <w:sz w:val="17"/>
                <w:szCs w:val="17"/>
              </w:rPr>
              <w:t xml:space="preserve">            </w:t>
            </w:r>
            <w:r w:rsidRPr="00E83B4D">
              <w:rPr>
                <w:i/>
                <w:color w:val="000000" w:themeColor="text1"/>
                <w:sz w:val="17"/>
                <w:szCs w:val="17"/>
              </w:rPr>
              <w:t>c</w:t>
            </w:r>
            <w:r w:rsidRPr="00E83B4D">
              <w:rPr>
                <w:i/>
                <w:color w:val="000000" w:themeColor="text1"/>
                <w:sz w:val="17"/>
                <w:szCs w:val="17"/>
                <w:vertAlign w:val="subscript"/>
              </w:rPr>
              <w:t>1</w:t>
            </w:r>
            <w:r w:rsidRPr="00E83B4D">
              <w:rPr>
                <w:i/>
                <w:color w:val="000000" w:themeColor="text1"/>
                <w:sz w:val="17"/>
                <w:szCs w:val="17"/>
              </w:rPr>
              <w:t>, c</w:t>
            </w:r>
            <w:r w:rsidRPr="00E83B4D">
              <w:rPr>
                <w:i/>
                <w:color w:val="000000" w:themeColor="text1"/>
                <w:sz w:val="17"/>
                <w:szCs w:val="17"/>
                <w:vertAlign w:val="subscript"/>
              </w:rPr>
              <w:t>2</w:t>
            </w:r>
            <w:r w:rsidRPr="00E83B4D">
              <w:rPr>
                <w:i/>
                <w:color w:val="000000" w:themeColor="text1"/>
                <w:sz w:val="17"/>
                <w:szCs w:val="17"/>
              </w:rPr>
              <w:t xml:space="preserve"> ← split(</w:t>
            </w:r>
            <w:proofErr w:type="spellStart"/>
            <w:r w:rsidRPr="00E83B4D">
              <w:rPr>
                <w:i/>
                <w:color w:val="000000" w:themeColor="text1"/>
                <w:sz w:val="17"/>
                <w:szCs w:val="17"/>
              </w:rPr>
              <w:t>Θ</w:t>
            </w:r>
            <w:r w:rsidRPr="00E83B4D">
              <w:rPr>
                <w:i/>
                <w:color w:val="000000" w:themeColor="text1"/>
                <w:sz w:val="17"/>
                <w:szCs w:val="17"/>
                <w:vertAlign w:val="subscript"/>
              </w:rPr>
              <w:t>ij</w:t>
            </w:r>
            <w:proofErr w:type="spellEnd"/>
            <w:r w:rsidRPr="00E83B4D">
              <w:rPr>
                <w:i/>
                <w:color w:val="000000" w:themeColor="text1"/>
                <w:sz w:val="17"/>
                <w:szCs w:val="17"/>
              </w:rPr>
              <w:t>)</w:t>
            </w:r>
          </w:p>
          <w:p w14:paraId="686E35E1"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i/>
                <w:color w:val="000000" w:themeColor="text1"/>
                <w:sz w:val="17"/>
                <w:szCs w:val="17"/>
              </w:rPr>
              <w:t xml:space="preserve">            temp</w:t>
            </w:r>
            <w:r w:rsidRPr="00E83B4D">
              <w:rPr>
                <w:iCs/>
                <w:color w:val="000000" w:themeColor="text1"/>
                <w:sz w:val="17"/>
                <w:szCs w:val="17"/>
              </w:rPr>
              <w:t xml:space="preserve"> ← </w:t>
            </w:r>
            <w:r w:rsidRPr="00E83B4D">
              <w:rPr>
                <w:i/>
                <w:color w:val="000000" w:themeColor="text1"/>
                <w:sz w:val="17"/>
                <w:szCs w:val="17"/>
              </w:rPr>
              <w:t>(c</w:t>
            </w:r>
            <w:r w:rsidRPr="00E83B4D">
              <w:rPr>
                <w:i/>
                <w:color w:val="000000" w:themeColor="text1"/>
                <w:sz w:val="17"/>
                <w:szCs w:val="17"/>
                <w:vertAlign w:val="subscript"/>
              </w:rPr>
              <w:t>1</w:t>
            </w:r>
            <w:r w:rsidRPr="00E83B4D">
              <w:rPr>
                <w:i/>
                <w:color w:val="000000" w:themeColor="text1"/>
                <w:sz w:val="17"/>
                <w:szCs w:val="17"/>
                <w:vertAlign w:val="superscript"/>
              </w:rPr>
              <w:t xml:space="preserve">a </w:t>
            </w:r>
            <w:r w:rsidRPr="00E83B4D">
              <w:rPr>
                <w:i/>
                <w:color w:val="000000" w:themeColor="text1"/>
                <w:sz w:val="17"/>
                <w:szCs w:val="17"/>
              </w:rPr>
              <w:t>mod p)</w:t>
            </w:r>
            <w:r w:rsidRPr="00E83B4D">
              <w:rPr>
                <w:i/>
                <w:color w:val="000000" w:themeColor="text1"/>
                <w:sz w:val="17"/>
                <w:szCs w:val="17"/>
                <w:vertAlign w:val="superscript"/>
              </w:rPr>
              <w:t>-1</w:t>
            </w:r>
            <w:r w:rsidRPr="00E83B4D">
              <w:rPr>
                <w:i/>
                <w:color w:val="000000" w:themeColor="text1"/>
                <w:sz w:val="17"/>
                <w:szCs w:val="17"/>
              </w:rPr>
              <w:t xml:space="preserve"> mod p</w:t>
            </w:r>
          </w:p>
          <w:p w14:paraId="6715EA41"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i/>
                <w:color w:val="000000" w:themeColor="text1"/>
                <w:sz w:val="17"/>
                <w:szCs w:val="17"/>
              </w:rPr>
              <w:t xml:space="preserve">            </w:t>
            </w:r>
            <w:proofErr w:type="spellStart"/>
            <w:r w:rsidRPr="00E83B4D">
              <w:rPr>
                <w:i/>
                <w:color w:val="000000" w:themeColor="text1"/>
                <w:sz w:val="17"/>
                <w:szCs w:val="17"/>
              </w:rPr>
              <w:t>val</w:t>
            </w:r>
            <w:proofErr w:type="spellEnd"/>
            <w:r w:rsidRPr="00E83B4D">
              <w:rPr>
                <w:iCs/>
                <w:color w:val="000000" w:themeColor="text1"/>
                <w:sz w:val="17"/>
                <w:szCs w:val="17"/>
              </w:rPr>
              <w:t xml:space="preserve"> ← </w:t>
            </w:r>
            <w:proofErr w:type="spellStart"/>
            <w:r w:rsidRPr="00E83B4D">
              <w:rPr>
                <w:i/>
                <w:color w:val="000000" w:themeColor="text1"/>
                <w:sz w:val="17"/>
                <w:szCs w:val="17"/>
              </w:rPr>
              <w:t>int_to_</w:t>
            </w:r>
            <w:proofErr w:type="gramStart"/>
            <w:r w:rsidRPr="00E83B4D">
              <w:rPr>
                <w:i/>
                <w:color w:val="000000" w:themeColor="text1"/>
                <w:sz w:val="17"/>
                <w:szCs w:val="17"/>
              </w:rPr>
              <w:t>datatype</w:t>
            </w:r>
            <w:proofErr w:type="spellEnd"/>
            <w:r w:rsidRPr="00E83B4D">
              <w:rPr>
                <w:i/>
                <w:color w:val="000000" w:themeColor="text1"/>
                <w:sz w:val="17"/>
                <w:szCs w:val="17"/>
              </w:rPr>
              <w:t>(</w:t>
            </w:r>
            <w:proofErr w:type="gramEnd"/>
            <w:r w:rsidRPr="00E83B4D">
              <w:rPr>
                <w:i/>
                <w:color w:val="000000" w:themeColor="text1"/>
                <w:sz w:val="17"/>
                <w:szCs w:val="17"/>
              </w:rPr>
              <w:t>(c</w:t>
            </w:r>
            <w:r w:rsidRPr="00E83B4D">
              <w:rPr>
                <w:i/>
                <w:color w:val="000000" w:themeColor="text1"/>
                <w:sz w:val="17"/>
                <w:szCs w:val="17"/>
                <w:vertAlign w:val="subscript"/>
              </w:rPr>
              <w:t>2</w:t>
            </w:r>
            <w:r w:rsidRPr="00E83B4D">
              <w:rPr>
                <w:i/>
                <w:color w:val="000000" w:themeColor="text1"/>
                <w:sz w:val="17"/>
                <w:szCs w:val="17"/>
              </w:rPr>
              <w:t xml:space="preserve"> * temp) mod p)</w:t>
            </w:r>
          </w:p>
          <w:p w14:paraId="4EC8A092"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i/>
                <w:color w:val="000000" w:themeColor="text1"/>
                <w:sz w:val="17"/>
                <w:szCs w:val="17"/>
              </w:rPr>
              <w:t xml:space="preserve">            </w:t>
            </w:r>
            <w:proofErr w:type="spellStart"/>
            <w:proofErr w:type="gramStart"/>
            <w:r w:rsidRPr="00E83B4D">
              <w:rPr>
                <w:i/>
                <w:color w:val="000000" w:themeColor="text1"/>
                <w:sz w:val="17"/>
                <w:szCs w:val="17"/>
              </w:rPr>
              <w:t>dec.append</w:t>
            </w:r>
            <w:proofErr w:type="spellEnd"/>
            <w:proofErr w:type="gramEnd"/>
            <w:r w:rsidRPr="00E83B4D">
              <w:rPr>
                <w:i/>
                <w:color w:val="000000" w:themeColor="text1"/>
                <w:sz w:val="17"/>
                <w:szCs w:val="17"/>
              </w:rPr>
              <w:t>(</w:t>
            </w:r>
            <w:proofErr w:type="spellStart"/>
            <w:r w:rsidRPr="00E83B4D">
              <w:rPr>
                <w:i/>
                <w:color w:val="000000" w:themeColor="text1"/>
                <w:sz w:val="17"/>
                <w:szCs w:val="17"/>
              </w:rPr>
              <w:t>val</w:t>
            </w:r>
            <w:proofErr w:type="spellEnd"/>
            <w:r w:rsidRPr="00E83B4D">
              <w:rPr>
                <w:i/>
                <w:color w:val="000000" w:themeColor="text1"/>
                <w:sz w:val="17"/>
                <w:szCs w:val="17"/>
              </w:rPr>
              <w:t>)</w:t>
            </w:r>
          </w:p>
          <w:p w14:paraId="01C4DC88"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
                <w:color w:val="000000" w:themeColor="text1"/>
                <w:sz w:val="17"/>
                <w:szCs w:val="17"/>
              </w:rPr>
              <w:t xml:space="preserve">            </w:t>
            </w:r>
            <w:r w:rsidRPr="00E83B4D">
              <w:rPr>
                <w:b/>
                <w:bCs/>
                <w:iCs/>
                <w:color w:val="000000" w:themeColor="text1"/>
                <w:sz w:val="17"/>
                <w:szCs w:val="17"/>
              </w:rPr>
              <w:t>if</w:t>
            </w:r>
            <w:r w:rsidRPr="00E83B4D">
              <w:rPr>
                <w:iCs/>
                <w:color w:val="000000" w:themeColor="text1"/>
                <w:sz w:val="17"/>
                <w:szCs w:val="17"/>
              </w:rPr>
              <w:t xml:space="preserve"> </w:t>
            </w:r>
            <w:proofErr w:type="spellStart"/>
            <w:r w:rsidRPr="00E83B4D">
              <w:rPr>
                <w:i/>
                <w:color w:val="000000" w:themeColor="text1"/>
                <w:sz w:val="17"/>
                <w:szCs w:val="17"/>
              </w:rPr>
              <w:t>val</w:t>
            </w:r>
            <w:proofErr w:type="spellEnd"/>
            <w:r w:rsidRPr="00E83B4D">
              <w:rPr>
                <w:i/>
                <w:color w:val="000000" w:themeColor="text1"/>
                <w:sz w:val="17"/>
                <w:szCs w:val="17"/>
              </w:rPr>
              <w:t xml:space="preserve"> ≠ </w:t>
            </w:r>
            <w:proofErr w:type="spellStart"/>
            <w:r w:rsidRPr="00E83B4D">
              <w:rPr>
                <w:i/>
                <w:color w:val="000000" w:themeColor="text1"/>
                <w:sz w:val="17"/>
                <w:szCs w:val="17"/>
              </w:rPr>
              <w:t>ξ</w:t>
            </w:r>
            <w:r w:rsidRPr="00E83B4D">
              <w:rPr>
                <w:i/>
                <w:color w:val="000000" w:themeColor="text1"/>
                <w:sz w:val="17"/>
                <w:szCs w:val="17"/>
                <w:vertAlign w:val="subscript"/>
              </w:rPr>
              <w:t>ij</w:t>
            </w:r>
            <w:proofErr w:type="spellEnd"/>
            <w:r w:rsidRPr="00E83B4D">
              <w:rPr>
                <w:iCs/>
                <w:color w:val="000000" w:themeColor="text1"/>
                <w:sz w:val="17"/>
                <w:szCs w:val="17"/>
              </w:rPr>
              <w:t>:</w:t>
            </w:r>
          </w:p>
          <w:p w14:paraId="784CF890"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
                <w:color w:val="000000" w:themeColor="text1"/>
                <w:sz w:val="17"/>
                <w:szCs w:val="17"/>
              </w:rPr>
              <w:t xml:space="preserve">                </w:t>
            </w:r>
            <w:proofErr w:type="spellStart"/>
            <w:proofErr w:type="gramStart"/>
            <w:r w:rsidRPr="00E83B4D">
              <w:rPr>
                <w:i/>
                <w:color w:val="000000" w:themeColor="text1"/>
                <w:sz w:val="17"/>
                <w:szCs w:val="17"/>
              </w:rPr>
              <w:t>miss.append</w:t>
            </w:r>
            <w:proofErr w:type="spellEnd"/>
            <w:proofErr w:type="gramEnd"/>
            <w:r w:rsidRPr="00E83B4D">
              <w:rPr>
                <w:i/>
                <w:color w:val="000000" w:themeColor="text1"/>
                <w:sz w:val="17"/>
                <w:szCs w:val="17"/>
              </w:rPr>
              <w:t>(j)</w:t>
            </w:r>
          </w:p>
          <w:p w14:paraId="3BE89E22"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
                <w:color w:val="000000" w:themeColor="text1"/>
                <w:sz w:val="17"/>
                <w:szCs w:val="17"/>
              </w:rPr>
              <w:t xml:space="preserve">            </w:t>
            </w:r>
            <w:r w:rsidRPr="00E83B4D">
              <w:rPr>
                <w:b/>
                <w:bCs/>
                <w:iCs/>
                <w:color w:val="000000" w:themeColor="text1"/>
                <w:sz w:val="17"/>
                <w:szCs w:val="17"/>
              </w:rPr>
              <w:t>end if</w:t>
            </w:r>
          </w:p>
          <w:p w14:paraId="66074575"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iCs/>
                <w:color w:val="000000" w:themeColor="text1"/>
                <w:sz w:val="17"/>
                <w:szCs w:val="17"/>
              </w:rPr>
              <w:t xml:space="preserve">        </w:t>
            </w:r>
            <w:r w:rsidRPr="00E83B4D">
              <w:rPr>
                <w:b/>
                <w:bCs/>
                <w:iCs/>
                <w:color w:val="000000" w:themeColor="text1"/>
                <w:sz w:val="17"/>
                <w:szCs w:val="17"/>
              </w:rPr>
              <w:t>end if</w:t>
            </w:r>
          </w:p>
          <w:p w14:paraId="400081CE"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Cs/>
                <w:color w:val="000000" w:themeColor="text1"/>
                <w:sz w:val="17"/>
                <w:szCs w:val="17"/>
              </w:rPr>
              <w:t xml:space="preserve">    end for</w:t>
            </w:r>
          </w:p>
          <w:p w14:paraId="6E808FAE"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Cs/>
                <w:color w:val="000000" w:themeColor="text1"/>
                <w:sz w:val="17"/>
                <w:szCs w:val="17"/>
              </w:rPr>
              <w:t xml:space="preserve">    return </w:t>
            </w:r>
            <w:r w:rsidRPr="00E83B4D">
              <w:rPr>
                <w:iCs/>
                <w:color w:val="000000" w:themeColor="text1"/>
                <w:sz w:val="17"/>
                <w:szCs w:val="17"/>
              </w:rPr>
              <w:t>"Valid"</w:t>
            </w:r>
            <w:r w:rsidRPr="00E83B4D">
              <w:rPr>
                <w:b/>
                <w:bCs/>
                <w:iCs/>
                <w:color w:val="000000" w:themeColor="text1"/>
                <w:sz w:val="17"/>
                <w:szCs w:val="17"/>
              </w:rPr>
              <w:t xml:space="preserve"> if </w:t>
            </w:r>
            <w:proofErr w:type="spellStart"/>
            <w:r w:rsidRPr="00E83B4D">
              <w:rPr>
                <w:i/>
                <w:color w:val="000000" w:themeColor="text1"/>
                <w:sz w:val="17"/>
                <w:szCs w:val="17"/>
              </w:rPr>
              <w:t>miss.len</w:t>
            </w:r>
            <w:proofErr w:type="spellEnd"/>
            <w:r w:rsidRPr="00E83B4D">
              <w:rPr>
                <w:b/>
                <w:bCs/>
                <w:iCs/>
                <w:color w:val="000000" w:themeColor="text1"/>
                <w:sz w:val="17"/>
                <w:szCs w:val="17"/>
              </w:rPr>
              <w:t xml:space="preserve"> </w:t>
            </w:r>
            <w:r w:rsidRPr="00E83B4D">
              <w:rPr>
                <w:iCs/>
                <w:color w:val="000000" w:themeColor="text1"/>
                <w:sz w:val="17"/>
                <w:szCs w:val="17"/>
              </w:rPr>
              <w:t>= 0</w:t>
            </w:r>
            <w:r w:rsidRPr="00E83B4D">
              <w:rPr>
                <w:b/>
                <w:bCs/>
                <w:iCs/>
                <w:color w:val="000000" w:themeColor="text1"/>
                <w:sz w:val="17"/>
                <w:szCs w:val="17"/>
              </w:rPr>
              <w:t xml:space="preserve"> else </w:t>
            </w:r>
            <w:r w:rsidRPr="00E83B4D">
              <w:rPr>
                <w:iCs/>
                <w:color w:val="000000" w:themeColor="text1"/>
                <w:sz w:val="17"/>
                <w:szCs w:val="17"/>
              </w:rPr>
              <w:t>"Invalid"</w:t>
            </w:r>
          </w:p>
          <w:p w14:paraId="5514E9DD" w14:textId="77777777" w:rsidR="00E83B4D" w:rsidRPr="00E83B4D" w:rsidRDefault="00E83B4D" w:rsidP="00A41428">
            <w:pPr>
              <w:widowControl/>
              <w:numPr>
                <w:ilvl w:val="0"/>
                <w:numId w:val="10"/>
              </w:numPr>
              <w:autoSpaceDE/>
              <w:ind w:left="360"/>
              <w:contextualSpacing/>
              <w:jc w:val="both"/>
              <w:rPr>
                <w:iCs/>
                <w:color w:val="000000" w:themeColor="text1"/>
                <w:sz w:val="17"/>
                <w:szCs w:val="17"/>
              </w:rPr>
            </w:pPr>
            <w:r w:rsidRPr="00E83B4D">
              <w:rPr>
                <w:b/>
                <w:bCs/>
                <w:iCs/>
                <w:color w:val="000000" w:themeColor="text1"/>
                <w:sz w:val="17"/>
                <w:szCs w:val="17"/>
              </w:rPr>
              <w:t>end function</w:t>
            </w:r>
          </w:p>
        </w:tc>
      </w:tr>
    </w:tbl>
    <w:p w14:paraId="6562FF7F" w14:textId="77777777" w:rsidR="00E83B4D" w:rsidRPr="00E83B4D" w:rsidRDefault="00E83B4D" w:rsidP="00E83B4D">
      <w:pPr>
        <w:spacing w:line="252" w:lineRule="auto"/>
        <w:ind w:right="38"/>
        <w:jc w:val="both"/>
        <w:rPr>
          <w:noProof/>
          <w:color w:val="000000"/>
          <w:sz w:val="17"/>
          <w:szCs w:val="17"/>
        </w:rPr>
      </w:pPr>
    </w:p>
    <w:p w14:paraId="21F0A233" w14:textId="77777777" w:rsidR="00E83B4D" w:rsidRPr="00E83B4D" w:rsidRDefault="00E83B4D" w:rsidP="00E83B4D">
      <w:pPr>
        <w:spacing w:line="252" w:lineRule="auto"/>
        <w:ind w:right="38"/>
        <w:jc w:val="both"/>
        <w:rPr>
          <w:rFonts w:ascii="Arial MT" w:hAnsi="Arial MT"/>
          <w:sz w:val="20"/>
          <w:szCs w:val="20"/>
        </w:rPr>
      </w:pPr>
      <w:r w:rsidRPr="00E83B4D">
        <w:rPr>
          <w:rFonts w:ascii="Arial MT" w:hAnsi="Arial MT"/>
          <w:sz w:val="20"/>
          <w:szCs w:val="20"/>
        </w:rPr>
        <w:t>4.3.5 Data Preprocessing</w:t>
      </w:r>
    </w:p>
    <w:p w14:paraId="278B4A0F" w14:textId="77777777" w:rsidR="00E83B4D" w:rsidRPr="00E83B4D" w:rsidRDefault="00E83B4D" w:rsidP="00E83B4D">
      <w:pPr>
        <w:spacing w:line="252" w:lineRule="auto"/>
        <w:ind w:left="120" w:right="38"/>
        <w:jc w:val="both"/>
        <w:rPr>
          <w:rFonts w:ascii="Arial MT" w:hAnsi="Arial MT"/>
          <w:sz w:val="20"/>
          <w:szCs w:val="20"/>
        </w:rPr>
      </w:pPr>
    </w:p>
    <w:p w14:paraId="25A4D886" w14:textId="77777777" w:rsidR="00E83B4D" w:rsidRPr="00E83B4D" w:rsidRDefault="00E83B4D" w:rsidP="00E83B4D">
      <w:pPr>
        <w:spacing w:line="252" w:lineRule="auto"/>
        <w:ind w:right="38"/>
        <w:jc w:val="both"/>
        <w:rPr>
          <w:i/>
          <w:iCs/>
          <w:sz w:val="20"/>
          <w:szCs w:val="20"/>
        </w:rPr>
      </w:pPr>
      <w:r w:rsidRPr="00E83B4D">
        <w:rPr>
          <w:sz w:val="20"/>
          <w:szCs w:val="20"/>
        </w:rPr>
        <w:t xml:space="preserve">The </w:t>
      </w:r>
      <w:r w:rsidRPr="00E83B4D">
        <w:rPr>
          <w:i/>
          <w:iCs/>
          <w:sz w:val="20"/>
          <w:szCs w:val="20"/>
        </w:rPr>
        <w:t>SP</w:t>
      </w:r>
      <w:r w:rsidRPr="00E83B4D">
        <w:rPr>
          <w:sz w:val="20"/>
          <w:szCs w:val="20"/>
        </w:rPr>
        <w:t xml:space="preserve"> addresses missing values </w:t>
      </w:r>
      <w:r w:rsidRPr="00E83B4D">
        <w:rPr>
          <w:rFonts w:ascii="Cambria Math" w:hAnsi="Cambria Math" w:cs="Cambria Math"/>
          <w:i/>
          <w:iCs/>
          <w:sz w:val="20"/>
          <w:szCs w:val="20"/>
        </w:rPr>
        <w:t>∅</w:t>
      </w:r>
      <w:r w:rsidRPr="00E83B4D">
        <w:rPr>
          <w:sz w:val="20"/>
          <w:szCs w:val="20"/>
        </w:rPr>
        <w:t xml:space="preserve"> in </w:t>
      </w:r>
      <w:r w:rsidRPr="00E83B4D">
        <w:rPr>
          <w:rFonts w:ascii="Cambria Math" w:hAnsi="Cambria Math"/>
          <w:i/>
          <w:iCs/>
          <w:sz w:val="20"/>
          <w:szCs w:val="20"/>
        </w:rPr>
        <w:t>Θ</w:t>
      </w:r>
      <w:r w:rsidRPr="00E83B4D">
        <w:rPr>
          <w:sz w:val="20"/>
          <w:szCs w:val="20"/>
        </w:rPr>
        <w:t xml:space="preserve"> by imputing the mean value for each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i</w:t>
      </w:r>
      <w:proofErr w:type="spellEnd"/>
      <w:r w:rsidRPr="00E83B4D">
        <w:rPr>
          <w:sz w:val="20"/>
          <w:szCs w:val="20"/>
        </w:rPr>
        <w:t xml:space="preserve">​. </w:t>
      </w:r>
      <w:r w:rsidRPr="00E83B4D">
        <w:rPr>
          <w:color w:val="000000" w:themeColor="text1"/>
          <w:sz w:val="20"/>
          <w:szCs w:val="20"/>
        </w:rPr>
        <w:t xml:space="preserve">Missing values </w:t>
      </w:r>
      <w:r w:rsidRPr="00E83B4D">
        <w:rPr>
          <w:sz w:val="20"/>
          <w:szCs w:val="20"/>
        </w:rPr>
        <w:t xml:space="preserve">in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ij</w:t>
      </w:r>
      <w:proofErr w:type="spellEnd"/>
      <w:r w:rsidRPr="00E83B4D">
        <w:rPr>
          <w:sz w:val="20"/>
          <w:szCs w:val="20"/>
        </w:rPr>
        <w:t xml:space="preserve">​ are replaced with the mean of all non-missing values in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i</w:t>
      </w:r>
      <w:proofErr w:type="spellEnd"/>
      <w:r w:rsidRPr="00E83B4D">
        <w:rPr>
          <w:sz w:val="20"/>
          <w:szCs w:val="20"/>
        </w:rPr>
        <w:t>​, calculated as:</w:t>
      </w:r>
    </w:p>
    <w:tbl>
      <w:tblPr>
        <w:tblStyle w:val="TableGrid1"/>
        <w:tblW w:w="5000" w:type="pct"/>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83B4D" w:rsidRPr="00E83B4D" w14:paraId="126495F7" w14:textId="77777777" w:rsidTr="00E83B4D">
        <w:trPr>
          <w:jc w:val="right"/>
        </w:trPr>
        <w:tc>
          <w:tcPr>
            <w:tcW w:w="4309" w:type="pct"/>
            <w:vAlign w:val="center"/>
            <w:hideMark/>
          </w:tcPr>
          <w:p w14:paraId="40135390" w14:textId="77777777" w:rsidR="00E83B4D" w:rsidRPr="00E83B4D" w:rsidRDefault="00E83B4D" w:rsidP="00E83B4D">
            <w:pPr>
              <w:spacing w:line="252" w:lineRule="auto"/>
              <w:ind w:right="38"/>
              <w:jc w:val="center"/>
              <w:rPr>
                <w:i/>
                <w:sz w:val="20"/>
                <w:szCs w:val="20"/>
              </w:rPr>
            </w:pPr>
            <m:oMathPara>
              <m:oMath>
                <m:sSub>
                  <m:sSubPr>
                    <m:ctrlPr>
                      <w:rPr>
                        <w:rFonts w:ascii="Cambria Math" w:hAnsi="Cambria Math"/>
                        <w:i/>
                        <w:color w:val="000000"/>
                        <w:sz w:val="20"/>
                        <w:szCs w:val="20"/>
                      </w:rPr>
                    </m:ctrlPr>
                  </m:sSubPr>
                  <m:e>
                    <m:r>
                      <w:rPr>
                        <w:rFonts w:ascii="Cambria Math" w:hAnsi="Cambria Math"/>
                        <w:color w:val="000000"/>
                        <w:sz w:val="20"/>
                        <w:szCs w:val="20"/>
                      </w:rPr>
                      <m:t>Θ</m:t>
                    </m:r>
                  </m:e>
                  <m:sub>
                    <m:r>
                      <w:rPr>
                        <w:rFonts w:ascii="Cambria Math" w:hAnsi="Cambria Math"/>
                        <w:color w:val="000000"/>
                        <w:sz w:val="20"/>
                        <w:szCs w:val="20"/>
                      </w:rPr>
                      <m:t>ij</m:t>
                    </m:r>
                  </m:sub>
                </m:sSub>
                <m:r>
                  <w:rPr>
                    <w:rFonts w:ascii="Cambria Math" w:hAnsi="Cambria Math"/>
                    <w:color w:val="000000"/>
                    <w:sz w:val="20"/>
                    <w:szCs w:val="20"/>
                  </w:rPr>
                  <m:t xml:space="preserve">= </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r</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r</m:t>
                    </m:r>
                  </m:sup>
                  <m:e>
                    <m:sSub>
                      <m:sSubPr>
                        <m:ctrlPr>
                          <w:rPr>
                            <w:rFonts w:ascii="Cambria Math" w:hAnsi="Cambria Math"/>
                            <w:i/>
                            <w:color w:val="000000"/>
                            <w:sz w:val="20"/>
                            <w:szCs w:val="20"/>
                          </w:rPr>
                        </m:ctrlPr>
                      </m:sSubPr>
                      <m:e>
                        <m:r>
                          <w:rPr>
                            <w:rFonts w:ascii="Cambria Math" w:hAnsi="Cambria Math"/>
                            <w:color w:val="000000"/>
                            <w:sz w:val="20"/>
                            <w:szCs w:val="20"/>
                          </w:rPr>
                          <m:t>Θ</m:t>
                        </m:r>
                      </m:e>
                      <m:sub>
                        <m:r>
                          <w:rPr>
                            <w:rFonts w:ascii="Cambria Math" w:hAnsi="Cambria Math"/>
                            <w:color w:val="000000"/>
                            <w:sz w:val="20"/>
                            <w:szCs w:val="20"/>
                          </w:rPr>
                          <m:t>ij</m:t>
                        </m:r>
                      </m:sub>
                    </m:sSub>
                  </m:e>
                </m:nary>
              </m:oMath>
            </m:oMathPara>
          </w:p>
        </w:tc>
        <w:tc>
          <w:tcPr>
            <w:tcW w:w="691" w:type="pct"/>
            <w:vAlign w:val="center"/>
            <w:hideMark/>
          </w:tcPr>
          <w:p w14:paraId="40798EB5" w14:textId="77777777" w:rsidR="00E83B4D" w:rsidRPr="00E83B4D" w:rsidRDefault="00E83B4D" w:rsidP="00E83B4D">
            <w:pPr>
              <w:spacing w:line="252" w:lineRule="auto"/>
              <w:ind w:right="38"/>
              <w:jc w:val="right"/>
              <w:rPr>
                <w:sz w:val="20"/>
                <w:szCs w:val="20"/>
              </w:rPr>
            </w:pPr>
            <w:r w:rsidRPr="00E83B4D">
              <w:rPr>
                <w:sz w:val="20"/>
                <w:szCs w:val="20"/>
              </w:rPr>
              <w:t>(7)</w:t>
            </w:r>
          </w:p>
        </w:tc>
      </w:tr>
    </w:tbl>
    <w:p w14:paraId="37D9E0E6" w14:textId="77777777" w:rsidR="00E83B4D" w:rsidRPr="00E83B4D" w:rsidRDefault="00E83B4D" w:rsidP="00E83B4D">
      <w:pPr>
        <w:spacing w:line="252" w:lineRule="auto"/>
        <w:ind w:right="38"/>
        <w:jc w:val="both"/>
        <w:rPr>
          <w:sz w:val="20"/>
          <w:szCs w:val="20"/>
        </w:rPr>
      </w:pPr>
      <w:r w:rsidRPr="00E83B4D">
        <w:rPr>
          <w:sz w:val="20"/>
          <w:szCs w:val="20"/>
        </w:rPr>
        <w:t xml:space="preserve">After imputation,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ij</w:t>
      </w:r>
      <w:proofErr w:type="spellEnd"/>
      <w:r w:rsidRPr="00E83B4D">
        <w:rPr>
          <w:sz w:val="20"/>
          <w:szCs w:val="20"/>
        </w:rPr>
        <w:t xml:space="preserve">​ is standardized using the </w:t>
      </w:r>
      <w:proofErr w:type="spellStart"/>
      <w:r w:rsidRPr="00E83B4D">
        <w:rPr>
          <w:sz w:val="20"/>
          <w:szCs w:val="20"/>
        </w:rPr>
        <w:t>StandardScaler</w:t>
      </w:r>
      <w:proofErr w:type="spellEnd"/>
      <w:r w:rsidRPr="00E83B4D">
        <w:rPr>
          <w:sz w:val="20"/>
          <w:szCs w:val="20"/>
        </w:rPr>
        <w:t xml:space="preserve"> technique, denoted as </w:t>
      </w:r>
      <w:r w:rsidRPr="00E83B4D">
        <w:rPr>
          <w:rFonts w:ascii="Cambria Math" w:hAnsi="Cambria Math"/>
          <w:sz w:val="20"/>
          <w:szCs w:val="20"/>
        </w:rPr>
        <w:t>δ</w:t>
      </w:r>
      <w:r w:rsidRPr="00E83B4D">
        <w:rPr>
          <w:sz w:val="20"/>
          <w:szCs w:val="20"/>
        </w:rPr>
        <w:t xml:space="preserve">. Standardization ensures all features have a mean of zero and a variance of one, transforming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ij</w:t>
      </w:r>
      <w:proofErr w:type="spellEnd"/>
      <w:r w:rsidRPr="00E83B4D">
        <w:rPr>
          <w:sz w:val="20"/>
          <w:szCs w:val="20"/>
        </w:rPr>
        <w:t xml:space="preserve">​ into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ij</w:t>
      </w:r>
      <w:proofErr w:type="spellEnd"/>
      <w:r w:rsidRPr="00E83B4D">
        <w:rPr>
          <w:sz w:val="20"/>
          <w:szCs w:val="20"/>
        </w:rPr>
        <w:t>​ as below:</w:t>
      </w:r>
    </w:p>
    <w:tbl>
      <w:tblPr>
        <w:tblStyle w:val="TableGrid1"/>
        <w:tblW w:w="5000" w:type="pct"/>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83B4D" w:rsidRPr="00E83B4D" w14:paraId="4C9B3428" w14:textId="77777777" w:rsidTr="00E83B4D">
        <w:trPr>
          <w:jc w:val="right"/>
        </w:trPr>
        <w:tc>
          <w:tcPr>
            <w:tcW w:w="4309" w:type="pct"/>
            <w:vAlign w:val="center"/>
            <w:hideMark/>
          </w:tcPr>
          <w:p w14:paraId="3C95ABED" w14:textId="77777777" w:rsidR="00E83B4D" w:rsidRPr="00E83B4D" w:rsidRDefault="00E83B4D" w:rsidP="00E83B4D">
            <w:pPr>
              <w:spacing w:line="252" w:lineRule="auto"/>
              <w:ind w:left="120" w:right="38"/>
              <w:jc w:val="center"/>
              <w:rPr>
                <w:color w:val="000000"/>
                <w:sz w:val="20"/>
                <w:szCs w:val="20"/>
              </w:rPr>
            </w:pPr>
            <m:oMathPara>
              <m:oMath>
                <m:sSub>
                  <m:sSubPr>
                    <m:ctrlPr>
                      <w:rPr>
                        <w:rFonts w:ascii="Cambria Math" w:hAnsi="Cambria Math"/>
                        <w:i/>
                        <w:color w:val="000000"/>
                        <w:sz w:val="20"/>
                        <w:szCs w:val="20"/>
                      </w:rPr>
                    </m:ctrlPr>
                  </m:sSubPr>
                  <m:e>
                    <m:r>
                      <w:rPr>
                        <w:rFonts w:ascii="Cambria Math" w:hAnsi="Cambria Math"/>
                        <w:sz w:val="20"/>
                        <w:szCs w:val="20"/>
                      </w:rPr>
                      <m:t>θ</m:t>
                    </m:r>
                  </m:e>
                  <m:sub>
                    <m:r>
                      <w:rPr>
                        <w:rFonts w:ascii="Cambria Math" w:hAnsi="Cambria Math"/>
                        <w:color w:val="000000"/>
                        <w:sz w:val="20"/>
                        <w:szCs w:val="20"/>
                      </w:rPr>
                      <m:t>ij</m:t>
                    </m:r>
                  </m:sub>
                </m:sSub>
                <m:r>
                  <w:rPr>
                    <w:rFonts w:ascii="Cambria Math" w:hAnsi="Cambria Math"/>
                    <w:color w:val="000000"/>
                    <w:sz w:val="20"/>
                    <w:szCs w:val="20"/>
                  </w:rPr>
                  <m:t xml:space="preserve"> = </m:t>
                </m:r>
                <m:f>
                  <m:fPr>
                    <m:ctrlPr>
                      <w:rPr>
                        <w:rFonts w:ascii="Cambria Math" w:hAnsi="Cambria Math"/>
                        <w:i/>
                        <w:color w:val="000000"/>
                        <w:sz w:val="20"/>
                        <w:szCs w:val="20"/>
                      </w:rPr>
                    </m:ctrlPr>
                  </m:fPr>
                  <m:num>
                    <m:sSub>
                      <m:sSubPr>
                        <m:ctrlPr>
                          <w:rPr>
                            <w:rFonts w:ascii="Cambria Math" w:hAnsi="Cambria Math"/>
                            <w:i/>
                            <w:color w:val="000000"/>
                            <w:sz w:val="20"/>
                            <w:szCs w:val="20"/>
                          </w:rPr>
                        </m:ctrlPr>
                      </m:sSubPr>
                      <m:e>
                        <m:r>
                          <w:rPr>
                            <w:rFonts w:ascii="Cambria Math" w:hAnsi="Cambria Math"/>
                            <w:sz w:val="20"/>
                            <w:szCs w:val="20"/>
                          </w:rPr>
                          <m:t>Θ</m:t>
                        </m:r>
                      </m:e>
                      <m:sub>
                        <m:r>
                          <w:rPr>
                            <w:rFonts w:ascii="Cambria Math" w:hAnsi="Cambria Math"/>
                            <w:color w:val="000000"/>
                            <w:sz w:val="20"/>
                            <w:szCs w:val="20"/>
                          </w:rPr>
                          <m:t>ij</m:t>
                        </m:r>
                      </m:sub>
                    </m:sSub>
                    <m:r>
                      <w:rPr>
                        <w:rFonts w:ascii="Cambria Math" w:hAnsi="Cambria Math"/>
                        <w:color w:val="000000"/>
                        <w:sz w:val="20"/>
                        <w:szCs w:val="20"/>
                      </w:rPr>
                      <m:t>-</m:t>
                    </m:r>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iC</m:t>
                        </m:r>
                      </m:sub>
                    </m:sSub>
                  </m:num>
                  <m:den>
                    <m:sSub>
                      <m:sSubPr>
                        <m:ctrlPr>
                          <w:rPr>
                            <w:rFonts w:ascii="Cambria Math" w:hAnsi="Cambria Math"/>
                            <w:i/>
                            <w:color w:val="000000"/>
                            <w:sz w:val="20"/>
                            <w:szCs w:val="20"/>
                          </w:rPr>
                        </m:ctrlPr>
                      </m:sSubPr>
                      <m:e>
                        <m:r>
                          <w:rPr>
                            <w:rFonts w:ascii="Cambria Math" w:hAnsi="Cambria Math"/>
                            <w:color w:val="000000"/>
                            <w:sz w:val="20"/>
                            <w:szCs w:val="20"/>
                          </w:rPr>
                          <m:t>σ</m:t>
                        </m:r>
                      </m:e>
                      <m:sub>
                        <m:r>
                          <w:rPr>
                            <w:rFonts w:ascii="Cambria Math" w:hAnsi="Cambria Math"/>
                            <w:color w:val="000000"/>
                            <w:sz w:val="20"/>
                            <w:szCs w:val="20"/>
                          </w:rPr>
                          <m:t>iC</m:t>
                        </m:r>
                      </m:sub>
                    </m:sSub>
                  </m:den>
                </m:f>
              </m:oMath>
            </m:oMathPara>
          </w:p>
        </w:tc>
        <w:tc>
          <w:tcPr>
            <w:tcW w:w="691" w:type="pct"/>
            <w:vAlign w:val="center"/>
            <w:hideMark/>
          </w:tcPr>
          <w:p w14:paraId="54F16ACE" w14:textId="77777777" w:rsidR="00E83B4D" w:rsidRPr="00E83B4D" w:rsidRDefault="00E83B4D" w:rsidP="00E83B4D">
            <w:pPr>
              <w:spacing w:line="252" w:lineRule="auto"/>
              <w:ind w:right="38"/>
              <w:jc w:val="right"/>
              <w:rPr>
                <w:sz w:val="20"/>
                <w:szCs w:val="20"/>
              </w:rPr>
            </w:pPr>
            <w:r w:rsidRPr="00E83B4D">
              <w:rPr>
                <w:sz w:val="20"/>
                <w:szCs w:val="20"/>
              </w:rPr>
              <w:t>(8)</w:t>
            </w:r>
          </w:p>
        </w:tc>
      </w:tr>
    </w:tbl>
    <w:p w14:paraId="792CBBC5" w14:textId="77777777" w:rsidR="00E83B4D" w:rsidRPr="00E83B4D" w:rsidRDefault="00E83B4D" w:rsidP="00E83B4D">
      <w:pPr>
        <w:spacing w:line="252" w:lineRule="auto"/>
        <w:ind w:right="38"/>
        <w:rPr>
          <w:color w:val="000000"/>
          <w:sz w:val="20"/>
          <w:szCs w:val="20"/>
        </w:rPr>
      </w:pPr>
      <w:r w:rsidRPr="00E83B4D">
        <w:rPr>
          <w:color w:val="000000"/>
          <w:sz w:val="20"/>
          <w:szCs w:val="20"/>
        </w:rPr>
        <w:t>where, Mean,</w:t>
      </w:r>
    </w:p>
    <w:tbl>
      <w:tblPr>
        <w:tblStyle w:val="TableGrid1"/>
        <w:tblW w:w="5000" w:type="pct"/>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83B4D" w:rsidRPr="00E83B4D" w14:paraId="43275F93" w14:textId="77777777" w:rsidTr="00E83B4D">
        <w:trPr>
          <w:jc w:val="right"/>
        </w:trPr>
        <w:tc>
          <w:tcPr>
            <w:tcW w:w="4309" w:type="pct"/>
            <w:vAlign w:val="center"/>
            <w:hideMark/>
          </w:tcPr>
          <w:p w14:paraId="442C5B38" w14:textId="77777777" w:rsidR="00E83B4D" w:rsidRPr="00E83B4D" w:rsidRDefault="00E83B4D" w:rsidP="00E83B4D">
            <w:pPr>
              <w:spacing w:line="252" w:lineRule="auto"/>
              <w:ind w:left="120" w:right="38"/>
              <w:jc w:val="center"/>
              <w:rPr>
                <w:color w:val="000000"/>
                <w:sz w:val="20"/>
                <w:szCs w:val="20"/>
              </w:rPr>
            </w:pPr>
            <m:oMathPara>
              <m:oMath>
                <m:sSub>
                  <m:sSubPr>
                    <m:ctrlPr>
                      <w:rPr>
                        <w:rFonts w:ascii="Cambria Math" w:hAnsi="Cambria Math"/>
                        <w:i/>
                        <w:color w:val="000000"/>
                        <w:sz w:val="20"/>
                        <w:szCs w:val="20"/>
                      </w:rPr>
                    </m:ctrlPr>
                  </m:sSubPr>
                  <m:e>
                    <m:r>
                      <w:rPr>
                        <w:rFonts w:ascii="Cambria Math" w:hAnsi="Cambria Math"/>
                        <w:color w:val="000000"/>
                        <w:sz w:val="20"/>
                        <w:szCs w:val="20"/>
                      </w:rPr>
                      <m:t>μ</m:t>
                    </m:r>
                  </m:e>
                  <m:sub>
                    <m:r>
                      <w:rPr>
                        <w:rFonts w:ascii="Cambria Math" w:hAnsi="Cambria Math"/>
                        <w:color w:val="000000"/>
                        <w:sz w:val="20"/>
                        <w:szCs w:val="20"/>
                      </w:rPr>
                      <m:t>iC</m:t>
                    </m:r>
                  </m:sub>
                </m:sSub>
                <m:r>
                  <w:rPr>
                    <w:rFonts w:ascii="Cambria Math" w:hAnsi="Cambria Math"/>
                    <w:color w:val="000000"/>
                    <w:sz w:val="20"/>
                    <w:szCs w:val="20"/>
                  </w:rPr>
                  <m:t xml:space="preserve">= </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r</m:t>
                    </m:r>
                  </m:den>
                </m:f>
                <m:nary>
                  <m:naryPr>
                    <m:chr m:val="∑"/>
                    <m:limLoc m:val="undOvr"/>
                    <m:ctrlPr>
                      <w:rPr>
                        <w:rFonts w:ascii="Cambria Math" w:hAnsi="Cambria Math"/>
                        <w:i/>
                        <w:color w:val="000000"/>
                        <w:sz w:val="20"/>
                        <w:szCs w:val="20"/>
                      </w:rPr>
                    </m:ctrlPr>
                  </m:naryPr>
                  <m:sub>
                    <m:r>
                      <w:rPr>
                        <w:rFonts w:ascii="Cambria Math" w:hAnsi="Cambria Math"/>
                        <w:color w:val="000000"/>
                        <w:sz w:val="20"/>
                        <w:szCs w:val="20"/>
                      </w:rPr>
                      <m:t>j=1</m:t>
                    </m:r>
                  </m:sub>
                  <m:sup>
                    <m:r>
                      <w:rPr>
                        <w:rFonts w:ascii="Cambria Math" w:hAnsi="Cambria Math"/>
                        <w:color w:val="000000"/>
                        <w:sz w:val="20"/>
                        <w:szCs w:val="20"/>
                      </w:rPr>
                      <m:t>r</m:t>
                    </m:r>
                  </m:sup>
                  <m:e>
                    <m:sSub>
                      <m:sSubPr>
                        <m:ctrlPr>
                          <w:rPr>
                            <w:rFonts w:ascii="Cambria Math" w:hAnsi="Cambria Math"/>
                            <w:color w:val="000000"/>
                            <w:sz w:val="20"/>
                            <w:szCs w:val="20"/>
                          </w:rPr>
                        </m:ctrlPr>
                      </m:sSubPr>
                      <m:e>
                        <m:r>
                          <w:rPr>
                            <w:rFonts w:ascii="Cambria Math" w:hAnsi="Cambria Math"/>
                            <w:color w:val="000000"/>
                            <w:sz w:val="20"/>
                            <w:szCs w:val="20"/>
                          </w:rPr>
                          <m:t>Θ</m:t>
                        </m:r>
                      </m:e>
                      <m:sub>
                        <m:r>
                          <w:rPr>
                            <w:rFonts w:ascii="Cambria Math" w:hAnsi="Cambria Math"/>
                            <w:color w:val="000000"/>
                            <w:sz w:val="20"/>
                            <w:szCs w:val="20"/>
                          </w:rPr>
                          <m:t>ij</m:t>
                        </m:r>
                      </m:sub>
                    </m:sSub>
                  </m:e>
                </m:nary>
              </m:oMath>
            </m:oMathPara>
          </w:p>
        </w:tc>
        <w:tc>
          <w:tcPr>
            <w:tcW w:w="691" w:type="pct"/>
            <w:vAlign w:val="center"/>
            <w:hideMark/>
          </w:tcPr>
          <w:p w14:paraId="74B4477C" w14:textId="77777777" w:rsidR="00E83B4D" w:rsidRPr="00E83B4D" w:rsidRDefault="00E83B4D" w:rsidP="00E83B4D">
            <w:pPr>
              <w:spacing w:line="252" w:lineRule="auto"/>
              <w:ind w:right="38"/>
              <w:jc w:val="right"/>
              <w:rPr>
                <w:sz w:val="20"/>
                <w:szCs w:val="20"/>
              </w:rPr>
            </w:pPr>
            <w:r w:rsidRPr="00E83B4D">
              <w:rPr>
                <w:sz w:val="20"/>
                <w:szCs w:val="20"/>
              </w:rPr>
              <w:t>(9)</w:t>
            </w:r>
          </w:p>
        </w:tc>
      </w:tr>
    </w:tbl>
    <w:p w14:paraId="588A6A3C" w14:textId="77777777" w:rsidR="00E83B4D" w:rsidRPr="00E83B4D" w:rsidRDefault="00E83B4D" w:rsidP="00E83B4D">
      <w:pPr>
        <w:rPr>
          <w:color w:val="000000"/>
        </w:rPr>
      </w:pPr>
      <w:r w:rsidRPr="00E83B4D">
        <w:rPr>
          <w:color w:val="000000"/>
        </w:rPr>
        <w:t>and, Standard Deviation,</w:t>
      </w:r>
    </w:p>
    <w:tbl>
      <w:tblPr>
        <w:tblStyle w:val="TableGrid1"/>
        <w:tblW w:w="5000" w:type="pct"/>
        <w:jc w:val="righ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6"/>
        <w:gridCol w:w="617"/>
      </w:tblGrid>
      <w:tr w:rsidR="00E83B4D" w:rsidRPr="00E83B4D" w14:paraId="3E24B108" w14:textId="77777777" w:rsidTr="00E83B4D">
        <w:trPr>
          <w:jc w:val="right"/>
        </w:trPr>
        <w:tc>
          <w:tcPr>
            <w:tcW w:w="4309" w:type="pct"/>
            <w:vAlign w:val="center"/>
            <w:hideMark/>
          </w:tcPr>
          <w:p w14:paraId="511A65D9" w14:textId="77777777" w:rsidR="00E83B4D" w:rsidRPr="00E83B4D" w:rsidRDefault="00E83B4D" w:rsidP="00E83B4D">
            <w:pPr>
              <w:jc w:val="center"/>
              <w:rPr>
                <w:rFonts w:ascii="Cambria Math" w:hAnsi="Cambria Math"/>
                <w:i/>
                <w:iCs/>
                <w:color w:val="000000"/>
                <w:sz w:val="20"/>
                <w:szCs w:val="20"/>
              </w:rPr>
            </w:pPr>
            <m:oMathPara>
              <m:oMath>
                <m:sSub>
                  <m:sSubPr>
                    <m:ctrlPr>
                      <w:rPr>
                        <w:rFonts w:ascii="Cambria Math" w:hAnsi="Cambria Math"/>
                        <w:i/>
                        <w:iCs/>
                        <w:color w:val="000000"/>
                      </w:rPr>
                    </m:ctrlPr>
                  </m:sSubPr>
                  <m:e>
                    <m:r>
                      <w:rPr>
                        <w:rFonts w:ascii="Cambria Math" w:hAnsi="Cambria Math"/>
                        <w:color w:val="000000"/>
                        <w:sz w:val="20"/>
                        <w:szCs w:val="20"/>
                      </w:rPr>
                      <m:t>σ</m:t>
                    </m:r>
                  </m:e>
                  <m:sub>
                    <m:r>
                      <w:rPr>
                        <w:rFonts w:ascii="Cambria Math" w:hAnsi="Cambria Math"/>
                        <w:color w:val="000000"/>
                        <w:sz w:val="20"/>
                        <w:szCs w:val="20"/>
                      </w:rPr>
                      <m:t>iC</m:t>
                    </m:r>
                  </m:sub>
                </m:sSub>
                <m:r>
                  <w:rPr>
                    <w:rFonts w:ascii="Cambria Math" w:hAnsi="Cambria Math"/>
                    <w:color w:val="000000"/>
                    <w:sz w:val="20"/>
                    <w:szCs w:val="20"/>
                  </w:rPr>
                  <m:t xml:space="preserve">= </m:t>
                </m:r>
                <m:rad>
                  <m:radPr>
                    <m:degHide m:val="1"/>
                    <m:ctrlPr>
                      <w:rPr>
                        <w:rFonts w:ascii="Cambria Math" w:hAnsi="Cambria Math"/>
                        <w:i/>
                        <w:iCs/>
                        <w:color w:val="000000"/>
                      </w:rPr>
                    </m:ctrlPr>
                  </m:radPr>
                  <m:deg/>
                  <m:e>
                    <m:f>
                      <m:fPr>
                        <m:ctrlPr>
                          <w:rPr>
                            <w:rFonts w:ascii="Cambria Math" w:hAnsi="Cambria Math"/>
                            <w:i/>
                            <w:iCs/>
                            <w:color w:val="000000"/>
                          </w:rPr>
                        </m:ctrlPr>
                      </m:fPr>
                      <m:num>
                        <m:r>
                          <w:rPr>
                            <w:rFonts w:ascii="Cambria Math" w:hAnsi="Cambria Math"/>
                            <w:color w:val="000000"/>
                            <w:sz w:val="20"/>
                            <w:szCs w:val="20"/>
                          </w:rPr>
                          <m:t>1</m:t>
                        </m:r>
                      </m:num>
                      <m:den>
                        <m:r>
                          <w:rPr>
                            <w:rFonts w:ascii="Cambria Math" w:hAnsi="Cambria Math"/>
                            <w:color w:val="000000"/>
                            <w:sz w:val="20"/>
                            <w:szCs w:val="20"/>
                          </w:rPr>
                          <m:t>r</m:t>
                        </m:r>
                      </m:den>
                    </m:f>
                    <m:nary>
                      <m:naryPr>
                        <m:chr m:val="∑"/>
                        <m:limLoc m:val="undOvr"/>
                        <m:ctrlPr>
                          <w:rPr>
                            <w:rFonts w:ascii="Cambria Math" w:hAnsi="Cambria Math"/>
                            <w:i/>
                            <w:iCs/>
                            <w:color w:val="000000"/>
                          </w:rPr>
                        </m:ctrlPr>
                      </m:naryPr>
                      <m:sub>
                        <m:r>
                          <w:rPr>
                            <w:rFonts w:ascii="Cambria Math" w:hAnsi="Cambria Math"/>
                            <w:color w:val="000000"/>
                            <w:sz w:val="20"/>
                            <w:szCs w:val="20"/>
                          </w:rPr>
                          <m:t>j=1</m:t>
                        </m:r>
                      </m:sub>
                      <m:sup>
                        <m:r>
                          <w:rPr>
                            <w:rFonts w:ascii="Cambria Math" w:hAnsi="Cambria Math"/>
                            <w:color w:val="000000"/>
                            <w:sz w:val="20"/>
                            <w:szCs w:val="20"/>
                          </w:rPr>
                          <m:t>r</m:t>
                        </m:r>
                      </m:sup>
                      <m:e>
                        <m:r>
                          <w:rPr>
                            <w:rFonts w:ascii="Cambria Math" w:hAnsi="Cambria Math"/>
                            <w:color w:val="000000"/>
                            <w:sz w:val="20"/>
                            <w:szCs w:val="20"/>
                          </w:rPr>
                          <m:t xml:space="preserve"> </m:t>
                        </m:r>
                      </m:e>
                    </m:nary>
                    <m:sSup>
                      <m:sSupPr>
                        <m:ctrlPr>
                          <w:rPr>
                            <w:rFonts w:ascii="Cambria Math" w:hAnsi="Cambria Math"/>
                            <w:i/>
                            <w:iCs/>
                            <w:color w:val="000000"/>
                          </w:rPr>
                        </m:ctrlPr>
                      </m:sSupPr>
                      <m:e>
                        <m:d>
                          <m:dPr>
                            <m:ctrlPr>
                              <w:rPr>
                                <w:rFonts w:ascii="Cambria Math" w:hAnsi="Cambria Math"/>
                                <w:i/>
                                <w:color w:val="000000"/>
                              </w:rPr>
                            </m:ctrlPr>
                          </m:dPr>
                          <m:e>
                            <m:sSub>
                              <m:sSubPr>
                                <m:ctrlPr>
                                  <w:rPr>
                                    <w:rFonts w:ascii="Cambria Math" w:hAnsi="Cambria Math"/>
                                    <w:i/>
                                    <w:iCs/>
                                    <w:color w:val="000000"/>
                                  </w:rPr>
                                </m:ctrlPr>
                              </m:sSubPr>
                              <m:e>
                                <m:r>
                                  <w:rPr>
                                    <w:rFonts w:ascii="Cambria Math" w:hAnsi="Cambria Math"/>
                                    <w:color w:val="000000"/>
                                    <w:sz w:val="20"/>
                                    <w:szCs w:val="20"/>
                                  </w:rPr>
                                  <m:t>Θ</m:t>
                                </m:r>
                              </m:e>
                              <m:sub>
                                <m:r>
                                  <w:rPr>
                                    <w:rFonts w:ascii="Cambria Math" w:hAnsi="Cambria Math"/>
                                    <w:color w:val="000000"/>
                                    <w:sz w:val="20"/>
                                    <w:szCs w:val="20"/>
                                  </w:rPr>
                                  <m:t>ij</m:t>
                                </m:r>
                              </m:sub>
                            </m:sSub>
                            <m:r>
                              <w:rPr>
                                <w:rFonts w:ascii="Cambria Math" w:hAnsi="Cambria Math"/>
                                <w:color w:val="000000"/>
                                <w:sz w:val="20"/>
                                <w:szCs w:val="20"/>
                              </w:rPr>
                              <m:t>-</m:t>
                            </m:r>
                            <m:sSub>
                              <m:sSubPr>
                                <m:ctrlPr>
                                  <w:rPr>
                                    <w:rFonts w:ascii="Cambria Math" w:hAnsi="Cambria Math"/>
                                    <w:i/>
                                    <w:iCs/>
                                    <w:color w:val="000000"/>
                                  </w:rPr>
                                </m:ctrlPr>
                              </m:sSubPr>
                              <m:e>
                                <m:r>
                                  <w:rPr>
                                    <w:rFonts w:ascii="Cambria Math" w:hAnsi="Cambria Math"/>
                                    <w:color w:val="000000"/>
                                    <w:sz w:val="20"/>
                                    <w:szCs w:val="20"/>
                                  </w:rPr>
                                  <m:t>μ</m:t>
                                </m:r>
                              </m:e>
                              <m:sub>
                                <m:r>
                                  <w:rPr>
                                    <w:rFonts w:ascii="Cambria Math" w:hAnsi="Cambria Math"/>
                                    <w:color w:val="000000"/>
                                    <w:sz w:val="20"/>
                                    <w:szCs w:val="20"/>
                                  </w:rPr>
                                  <m:t>iC</m:t>
                                </m:r>
                              </m:sub>
                            </m:sSub>
                          </m:e>
                        </m:d>
                      </m:e>
                      <m:sup>
                        <m:r>
                          <w:rPr>
                            <w:rFonts w:ascii="Cambria Math" w:hAnsi="Cambria Math"/>
                            <w:color w:val="000000"/>
                            <w:sz w:val="20"/>
                            <w:szCs w:val="20"/>
                          </w:rPr>
                          <m:t>2</m:t>
                        </m:r>
                      </m:sup>
                    </m:sSup>
                  </m:e>
                </m:rad>
              </m:oMath>
            </m:oMathPara>
          </w:p>
        </w:tc>
        <w:tc>
          <w:tcPr>
            <w:tcW w:w="691" w:type="pct"/>
            <w:vAlign w:val="center"/>
            <w:hideMark/>
          </w:tcPr>
          <w:p w14:paraId="7CC21ECE" w14:textId="77777777" w:rsidR="00E83B4D" w:rsidRPr="00E83B4D" w:rsidRDefault="00E83B4D" w:rsidP="00E83B4D">
            <w:pPr>
              <w:spacing w:line="252" w:lineRule="auto"/>
              <w:ind w:right="38"/>
              <w:jc w:val="right"/>
              <w:rPr>
                <w:sz w:val="20"/>
                <w:szCs w:val="20"/>
              </w:rPr>
            </w:pPr>
            <w:r w:rsidRPr="00E83B4D">
              <w:rPr>
                <w:sz w:val="20"/>
                <w:szCs w:val="20"/>
              </w:rPr>
              <w:t>(10)</w:t>
            </w:r>
          </w:p>
        </w:tc>
      </w:tr>
    </w:tbl>
    <w:p w14:paraId="20A864D6" w14:textId="77777777" w:rsidR="00E83B4D" w:rsidRPr="00E83B4D" w:rsidRDefault="00E83B4D" w:rsidP="00E83B4D">
      <w:pPr>
        <w:spacing w:line="252" w:lineRule="auto"/>
        <w:ind w:right="38"/>
        <w:jc w:val="both"/>
        <w:rPr>
          <w:sz w:val="20"/>
          <w:szCs w:val="20"/>
        </w:rPr>
      </w:pPr>
      <w:r w:rsidRPr="00E83B4D">
        <w:rPr>
          <w:sz w:val="20"/>
          <w:szCs w:val="20"/>
        </w:rPr>
        <w:t xml:space="preserve">The entire process, handling missing values through mean imputation and scaling the data via standardization, is denoted as </w:t>
      </w:r>
      <w:r w:rsidRPr="00E83B4D">
        <w:rPr>
          <w:rFonts w:ascii="Cambria Math" w:hAnsi="Cambria Math"/>
          <w:i/>
          <w:iCs/>
          <w:sz w:val="20"/>
          <w:szCs w:val="20"/>
        </w:rPr>
        <w:t>δ</w:t>
      </w:r>
      <w:r w:rsidRPr="00E83B4D">
        <w:rPr>
          <w:sz w:val="20"/>
          <w:szCs w:val="20"/>
        </w:rPr>
        <w:t xml:space="preserve"> for reference.</w:t>
      </w:r>
    </w:p>
    <w:p w14:paraId="773132EA" w14:textId="77777777" w:rsidR="00E83B4D" w:rsidRPr="00E83B4D" w:rsidRDefault="00E83B4D" w:rsidP="00E83B4D">
      <w:pPr>
        <w:spacing w:line="252" w:lineRule="auto"/>
        <w:ind w:right="38"/>
        <w:jc w:val="both"/>
        <w:rPr>
          <w:sz w:val="20"/>
          <w:szCs w:val="20"/>
        </w:rPr>
      </w:pPr>
    </w:p>
    <w:p w14:paraId="357B3EA8" w14:textId="77777777" w:rsidR="00E83B4D" w:rsidRPr="00E83B4D" w:rsidRDefault="00E83B4D" w:rsidP="00E83B4D">
      <w:pPr>
        <w:spacing w:line="252" w:lineRule="auto"/>
        <w:ind w:right="38"/>
        <w:jc w:val="both"/>
        <w:rPr>
          <w:rFonts w:ascii="Arial MT" w:hAnsi="Arial MT"/>
          <w:sz w:val="20"/>
          <w:szCs w:val="20"/>
        </w:rPr>
      </w:pPr>
      <w:r w:rsidRPr="00E83B4D">
        <w:rPr>
          <w:rFonts w:ascii="Arial MT" w:hAnsi="Arial MT"/>
          <w:sz w:val="20"/>
          <w:szCs w:val="20"/>
        </w:rPr>
        <w:t>4.3.6 Model Training</w:t>
      </w:r>
    </w:p>
    <w:p w14:paraId="541F926A" w14:textId="77777777" w:rsidR="00E83B4D" w:rsidRPr="00E83B4D" w:rsidRDefault="00E83B4D" w:rsidP="00E83B4D">
      <w:pPr>
        <w:spacing w:line="252" w:lineRule="auto"/>
        <w:ind w:left="120" w:right="38"/>
        <w:jc w:val="both"/>
        <w:rPr>
          <w:rFonts w:ascii="Arial MT" w:hAnsi="Arial MT"/>
          <w:sz w:val="20"/>
          <w:szCs w:val="20"/>
        </w:rPr>
      </w:pPr>
    </w:p>
    <w:p w14:paraId="5A40CF1D" w14:textId="77777777" w:rsidR="00E83B4D" w:rsidRPr="00E83B4D" w:rsidRDefault="00E83B4D" w:rsidP="00E83B4D">
      <w:pPr>
        <w:spacing w:line="252" w:lineRule="auto"/>
        <w:ind w:right="38"/>
        <w:jc w:val="both"/>
        <w:rPr>
          <w:sz w:val="20"/>
          <w:szCs w:val="20"/>
        </w:rPr>
      </w:pPr>
      <w:r w:rsidRPr="00E83B4D">
        <w:rPr>
          <w:sz w:val="20"/>
          <w:szCs w:val="20"/>
        </w:rPr>
        <w:t xml:space="preserve">The </w:t>
      </w:r>
      <w:r w:rsidRPr="00E83B4D">
        <w:rPr>
          <w:i/>
          <w:iCs/>
          <w:sz w:val="20"/>
          <w:szCs w:val="20"/>
        </w:rPr>
        <w:t>SP</w:t>
      </w:r>
      <w:r w:rsidRPr="00E83B4D">
        <w:rPr>
          <w:sz w:val="20"/>
          <w:szCs w:val="20"/>
        </w:rPr>
        <w:t xml:space="preserve"> partitions </w:t>
      </w:r>
      <w:r w:rsidRPr="00E83B4D">
        <w:rPr>
          <w:rFonts w:ascii="Cambria Math" w:hAnsi="Cambria Math"/>
          <w:i/>
          <w:iCs/>
          <w:sz w:val="20"/>
          <w:szCs w:val="20"/>
        </w:rPr>
        <w:t>θ</w:t>
      </w:r>
      <w:r w:rsidRPr="00E83B4D">
        <w:rPr>
          <w:sz w:val="20"/>
          <w:szCs w:val="20"/>
        </w:rPr>
        <w:t xml:space="preserve"> into training </w:t>
      </w:r>
      <w:r w:rsidRPr="00E83B4D">
        <w:rPr>
          <w:rFonts w:ascii="Cambria Math" w:hAnsi="Cambria Math"/>
          <w:sz w:val="20"/>
          <w:szCs w:val="20"/>
        </w:rPr>
        <w:t>(</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train</w:t>
      </w:r>
      <w:proofErr w:type="spellEnd"/>
      <w:r w:rsidRPr="00E83B4D">
        <w:rPr>
          <w:rFonts w:ascii="Cambria Math" w:hAnsi="Cambria Math"/>
          <w:sz w:val="20"/>
          <w:szCs w:val="20"/>
        </w:rPr>
        <w:t>)</w:t>
      </w:r>
      <w:r w:rsidRPr="00E83B4D">
        <w:rPr>
          <w:sz w:val="20"/>
          <w:szCs w:val="20"/>
        </w:rPr>
        <w:t xml:space="preserve"> and testing </w:t>
      </w:r>
      <w:r w:rsidRPr="00E83B4D">
        <w:rPr>
          <w:rFonts w:ascii="Cambria Math" w:hAnsi="Cambria Math"/>
          <w:sz w:val="20"/>
          <w:szCs w:val="20"/>
        </w:rPr>
        <w:t>(</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test</w:t>
      </w:r>
      <w:proofErr w:type="spellEnd"/>
      <w:r w:rsidRPr="00E83B4D">
        <w:rPr>
          <w:rFonts w:ascii="Cambria Math" w:hAnsi="Cambria Math"/>
          <w:sz w:val="20"/>
          <w:szCs w:val="20"/>
        </w:rPr>
        <w:t>)</w:t>
      </w:r>
      <w:r w:rsidRPr="00E83B4D">
        <w:rPr>
          <w:sz w:val="20"/>
          <w:szCs w:val="20"/>
        </w:rPr>
        <w:t xml:space="preserve"> subsets. It then evaluates a selection of ML models, including </w:t>
      </w:r>
      <w:r w:rsidRPr="00E83B4D">
        <w:rPr>
          <w:color w:val="000000"/>
          <w:sz w:val="18"/>
          <w:szCs w:val="18"/>
        </w:rPr>
        <w:t xml:space="preserve">NB </w:t>
      </w:r>
      <w:r w:rsidRPr="00E83B4D">
        <w:rPr>
          <w:rFonts w:ascii="Cambria Math" w:hAnsi="Cambria Math"/>
          <w:color w:val="000000"/>
          <w:sz w:val="20"/>
          <w:szCs w:val="20"/>
        </w:rPr>
        <w:t>(</w:t>
      </w:r>
      <w:r w:rsidRPr="00E83B4D">
        <w:rPr>
          <w:rFonts w:ascii="Cambria Math" w:hAnsi="Cambria Math"/>
          <w:i/>
          <w:iCs/>
          <w:sz w:val="20"/>
          <w:szCs w:val="20"/>
        </w:rPr>
        <w:t>η</w:t>
      </w:r>
      <w:r w:rsidRPr="00E83B4D">
        <w:rPr>
          <w:rFonts w:ascii="Cambria Math" w:hAnsi="Cambria Math"/>
          <w:sz w:val="20"/>
          <w:szCs w:val="20"/>
          <w:vertAlign w:val="subscript"/>
        </w:rPr>
        <w:t>1</w:t>
      </w:r>
      <w:r w:rsidRPr="00E83B4D">
        <w:rPr>
          <w:rFonts w:ascii="Cambria Math" w:hAnsi="Cambria Math"/>
          <w:sz w:val="20"/>
          <w:szCs w:val="20"/>
        </w:rPr>
        <w:t>)</w:t>
      </w:r>
      <w:r w:rsidRPr="00E83B4D">
        <w:rPr>
          <w:color w:val="000000"/>
          <w:sz w:val="18"/>
          <w:szCs w:val="18"/>
        </w:rPr>
        <w:t>, DT</w:t>
      </w:r>
      <w:r w:rsidRPr="00E83B4D">
        <w:rPr>
          <w:rFonts w:ascii="Cambria Math" w:hAnsi="Cambria Math"/>
          <w:color w:val="000000"/>
          <w:sz w:val="20"/>
          <w:szCs w:val="20"/>
        </w:rPr>
        <w:t>(</w:t>
      </w:r>
      <w:r w:rsidRPr="00E83B4D">
        <w:rPr>
          <w:rFonts w:ascii="Cambria Math" w:hAnsi="Cambria Math"/>
          <w:i/>
          <w:iCs/>
          <w:sz w:val="20"/>
          <w:szCs w:val="20"/>
        </w:rPr>
        <w:t>η</w:t>
      </w:r>
      <w:r w:rsidRPr="00E83B4D">
        <w:rPr>
          <w:rFonts w:ascii="Cambria Math" w:hAnsi="Cambria Math"/>
          <w:sz w:val="20"/>
          <w:szCs w:val="20"/>
          <w:vertAlign w:val="subscript"/>
        </w:rPr>
        <w:t>2</w:t>
      </w:r>
      <w:r w:rsidRPr="00E83B4D">
        <w:rPr>
          <w:rFonts w:ascii="Cambria Math" w:hAnsi="Cambria Math"/>
          <w:sz w:val="20"/>
          <w:szCs w:val="20"/>
        </w:rPr>
        <w:t>)</w:t>
      </w:r>
      <w:r w:rsidRPr="00E83B4D">
        <w:rPr>
          <w:color w:val="000000"/>
          <w:sz w:val="18"/>
          <w:szCs w:val="18"/>
        </w:rPr>
        <w:t>, RF</w:t>
      </w:r>
      <w:r w:rsidRPr="00E83B4D">
        <w:rPr>
          <w:rFonts w:ascii="Cambria Math" w:hAnsi="Cambria Math"/>
          <w:color w:val="000000"/>
          <w:sz w:val="20"/>
          <w:szCs w:val="20"/>
        </w:rPr>
        <w:t>(</w:t>
      </w:r>
      <w:r w:rsidRPr="00E83B4D">
        <w:rPr>
          <w:rFonts w:ascii="Cambria Math" w:hAnsi="Cambria Math"/>
          <w:i/>
          <w:iCs/>
          <w:sz w:val="20"/>
          <w:szCs w:val="20"/>
        </w:rPr>
        <w:t>η</w:t>
      </w:r>
      <w:r w:rsidRPr="00E83B4D">
        <w:rPr>
          <w:rFonts w:ascii="Cambria Math" w:hAnsi="Cambria Math"/>
          <w:sz w:val="20"/>
          <w:szCs w:val="20"/>
          <w:vertAlign w:val="subscript"/>
        </w:rPr>
        <w:t>3</w:t>
      </w:r>
      <w:r w:rsidRPr="00E83B4D">
        <w:rPr>
          <w:rFonts w:ascii="Cambria Math" w:hAnsi="Cambria Math"/>
          <w:sz w:val="20"/>
          <w:szCs w:val="20"/>
        </w:rPr>
        <w:t>)</w:t>
      </w:r>
      <w:r w:rsidRPr="00E83B4D">
        <w:rPr>
          <w:color w:val="000000"/>
          <w:sz w:val="18"/>
          <w:szCs w:val="18"/>
        </w:rPr>
        <w:t>, KNN</w:t>
      </w:r>
      <w:r w:rsidRPr="00E83B4D">
        <w:rPr>
          <w:rFonts w:ascii="Cambria Math" w:hAnsi="Cambria Math"/>
          <w:color w:val="000000"/>
          <w:sz w:val="20"/>
          <w:szCs w:val="20"/>
        </w:rPr>
        <w:t>(</w:t>
      </w:r>
      <w:r w:rsidRPr="00E83B4D">
        <w:rPr>
          <w:rFonts w:ascii="Cambria Math" w:hAnsi="Cambria Math"/>
          <w:i/>
          <w:iCs/>
          <w:sz w:val="20"/>
          <w:szCs w:val="20"/>
        </w:rPr>
        <w:t>η</w:t>
      </w:r>
      <w:r w:rsidRPr="00E83B4D">
        <w:rPr>
          <w:rFonts w:ascii="Cambria Math" w:hAnsi="Cambria Math"/>
          <w:sz w:val="20"/>
          <w:szCs w:val="20"/>
          <w:vertAlign w:val="subscript"/>
        </w:rPr>
        <w:t>4</w:t>
      </w:r>
      <w:r w:rsidRPr="00E83B4D">
        <w:rPr>
          <w:rFonts w:ascii="Cambria Math" w:hAnsi="Cambria Math"/>
          <w:sz w:val="20"/>
          <w:szCs w:val="20"/>
        </w:rPr>
        <w:t>)</w:t>
      </w:r>
      <w:r w:rsidRPr="00E83B4D">
        <w:rPr>
          <w:color w:val="000000"/>
          <w:sz w:val="18"/>
          <w:szCs w:val="18"/>
        </w:rPr>
        <w:t>, and SVM</w:t>
      </w:r>
      <w:r w:rsidRPr="00E83B4D">
        <w:rPr>
          <w:rFonts w:ascii="Cambria Math" w:hAnsi="Cambria Math"/>
          <w:color w:val="000000"/>
          <w:sz w:val="20"/>
          <w:szCs w:val="20"/>
        </w:rPr>
        <w:t>(</w:t>
      </w:r>
      <w:r w:rsidRPr="00E83B4D">
        <w:rPr>
          <w:rFonts w:ascii="Cambria Math" w:hAnsi="Cambria Math"/>
          <w:i/>
          <w:iCs/>
          <w:sz w:val="20"/>
          <w:szCs w:val="20"/>
        </w:rPr>
        <w:t>η</w:t>
      </w:r>
      <w:r w:rsidRPr="00E83B4D">
        <w:rPr>
          <w:rFonts w:ascii="Cambria Math" w:hAnsi="Cambria Math"/>
          <w:sz w:val="20"/>
          <w:szCs w:val="20"/>
          <w:vertAlign w:val="subscript"/>
        </w:rPr>
        <w:t>5</w:t>
      </w:r>
      <w:r w:rsidRPr="00E83B4D">
        <w:rPr>
          <w:rFonts w:ascii="Cambria Math" w:hAnsi="Cambria Math"/>
          <w:sz w:val="20"/>
          <w:szCs w:val="20"/>
        </w:rPr>
        <w:t>)</w:t>
      </w:r>
      <w:r w:rsidRPr="00E83B4D">
        <w:rPr>
          <w:sz w:val="20"/>
          <w:szCs w:val="20"/>
        </w:rPr>
        <w:t xml:space="preserve">, chosen for their ability to handle categorical data without requiring decrypted features. For each model, the </w:t>
      </w:r>
      <w:r w:rsidRPr="00E83B4D">
        <w:rPr>
          <w:i/>
          <w:iCs/>
          <w:sz w:val="20"/>
          <w:szCs w:val="20"/>
        </w:rPr>
        <w:t>SP</w:t>
      </w:r>
      <w:r w:rsidRPr="00E83B4D">
        <w:rPr>
          <w:sz w:val="20"/>
          <w:szCs w:val="20"/>
        </w:rPr>
        <w:t xml:space="preserve"> computes various performance metrics: </w:t>
      </w:r>
      <w:r w:rsidRPr="00E83B4D">
        <w:rPr>
          <w:color w:val="000000"/>
          <w:sz w:val="18"/>
          <w:szCs w:val="18"/>
        </w:rPr>
        <w:t xml:space="preserve">Confusion Matrix </w:t>
      </w:r>
      <w:r w:rsidRPr="00E83B4D">
        <w:rPr>
          <w:rFonts w:ascii="Cambria Math" w:hAnsi="Cambria Math"/>
          <w:color w:val="000000"/>
          <w:sz w:val="20"/>
          <w:szCs w:val="20"/>
        </w:rPr>
        <w:t>(</w:t>
      </w:r>
      <w:r w:rsidRPr="00E83B4D">
        <w:rPr>
          <w:rFonts w:ascii="Cambria Math" w:hAnsi="Cambria Math"/>
          <w:i/>
          <w:iCs/>
          <w:sz w:val="20"/>
          <w:szCs w:val="20"/>
        </w:rPr>
        <w:t>Π</w:t>
      </w:r>
      <w:r w:rsidRPr="00E83B4D">
        <w:rPr>
          <w:rFonts w:ascii="Cambria Math" w:hAnsi="Cambria Math"/>
          <w:sz w:val="20"/>
          <w:szCs w:val="20"/>
          <w:vertAlign w:val="subscript"/>
        </w:rPr>
        <w:t>1</w:t>
      </w:r>
      <w:r w:rsidRPr="00E83B4D">
        <w:rPr>
          <w:rFonts w:ascii="Cambria Math" w:hAnsi="Cambria Math"/>
          <w:sz w:val="20"/>
          <w:szCs w:val="20"/>
        </w:rPr>
        <w:t>)</w:t>
      </w:r>
      <w:r w:rsidRPr="00E83B4D">
        <w:rPr>
          <w:sz w:val="20"/>
          <w:szCs w:val="20"/>
        </w:rPr>
        <w:t>,</w:t>
      </w:r>
      <w:r w:rsidRPr="00E83B4D">
        <w:rPr>
          <w:color w:val="000000"/>
          <w:sz w:val="18"/>
          <w:szCs w:val="18"/>
        </w:rPr>
        <w:t xml:space="preserve"> Accuracy</w:t>
      </w:r>
      <w:r w:rsidRPr="00E83B4D">
        <w:rPr>
          <w:rFonts w:ascii="Cambria Math" w:hAnsi="Cambria Math"/>
          <w:color w:val="000000"/>
          <w:sz w:val="20"/>
          <w:szCs w:val="20"/>
        </w:rPr>
        <w:t>(</w:t>
      </w:r>
      <w:r w:rsidRPr="00E83B4D">
        <w:rPr>
          <w:rFonts w:ascii="Cambria Math" w:hAnsi="Cambria Math"/>
          <w:i/>
          <w:iCs/>
          <w:sz w:val="20"/>
          <w:szCs w:val="20"/>
        </w:rPr>
        <w:t>Π</w:t>
      </w:r>
      <w:r w:rsidRPr="00E83B4D">
        <w:rPr>
          <w:rFonts w:ascii="Cambria Math" w:hAnsi="Cambria Math"/>
          <w:sz w:val="20"/>
          <w:szCs w:val="20"/>
          <w:vertAlign w:val="subscript"/>
        </w:rPr>
        <w:t>2</w:t>
      </w:r>
      <w:r w:rsidRPr="00E83B4D">
        <w:rPr>
          <w:rFonts w:ascii="Cambria Math" w:hAnsi="Cambria Math"/>
          <w:sz w:val="20"/>
          <w:szCs w:val="20"/>
        </w:rPr>
        <w:t>)</w:t>
      </w:r>
      <w:r w:rsidRPr="00E83B4D">
        <w:rPr>
          <w:color w:val="000000"/>
          <w:sz w:val="18"/>
          <w:szCs w:val="18"/>
        </w:rPr>
        <w:t xml:space="preserve">, </w:t>
      </w:r>
      <w:r w:rsidRPr="00E83B4D">
        <w:rPr>
          <w:color w:val="000000"/>
          <w:sz w:val="18"/>
          <w:szCs w:val="18"/>
        </w:rPr>
        <w:lastRenderedPageBreak/>
        <w:t>Specificity</w:t>
      </w:r>
      <w:r w:rsidRPr="00E83B4D">
        <w:rPr>
          <w:rFonts w:ascii="Cambria Math" w:hAnsi="Cambria Math"/>
          <w:color w:val="000000"/>
          <w:sz w:val="20"/>
          <w:szCs w:val="20"/>
        </w:rPr>
        <w:t>(</w:t>
      </w:r>
      <w:r w:rsidRPr="00E83B4D">
        <w:rPr>
          <w:rFonts w:ascii="Cambria Math" w:hAnsi="Cambria Math"/>
          <w:i/>
          <w:iCs/>
          <w:sz w:val="20"/>
          <w:szCs w:val="20"/>
        </w:rPr>
        <w:t>Π</w:t>
      </w:r>
      <w:r w:rsidRPr="00E83B4D">
        <w:rPr>
          <w:rFonts w:ascii="Cambria Math" w:hAnsi="Cambria Math"/>
          <w:sz w:val="20"/>
          <w:szCs w:val="20"/>
          <w:vertAlign w:val="subscript"/>
        </w:rPr>
        <w:t>3</w:t>
      </w:r>
      <w:r w:rsidRPr="00E83B4D">
        <w:rPr>
          <w:rFonts w:ascii="Cambria Math" w:hAnsi="Cambria Math"/>
          <w:sz w:val="20"/>
          <w:szCs w:val="20"/>
        </w:rPr>
        <w:t>)</w:t>
      </w:r>
      <w:r w:rsidRPr="00E83B4D">
        <w:rPr>
          <w:color w:val="000000"/>
          <w:sz w:val="18"/>
          <w:szCs w:val="18"/>
        </w:rPr>
        <w:t>, Recall</w:t>
      </w:r>
      <w:r w:rsidRPr="00E83B4D">
        <w:rPr>
          <w:rFonts w:ascii="Cambria Math" w:hAnsi="Cambria Math"/>
          <w:color w:val="000000"/>
          <w:sz w:val="20"/>
          <w:szCs w:val="20"/>
        </w:rPr>
        <w:t>(</w:t>
      </w:r>
      <w:r w:rsidRPr="00E83B4D">
        <w:rPr>
          <w:rFonts w:ascii="Cambria Math" w:hAnsi="Cambria Math"/>
          <w:i/>
          <w:iCs/>
          <w:sz w:val="20"/>
          <w:szCs w:val="20"/>
        </w:rPr>
        <w:t>Π</w:t>
      </w:r>
      <w:r w:rsidRPr="00E83B4D">
        <w:rPr>
          <w:rFonts w:ascii="Cambria Math" w:hAnsi="Cambria Math"/>
          <w:sz w:val="20"/>
          <w:szCs w:val="20"/>
          <w:vertAlign w:val="subscript"/>
        </w:rPr>
        <w:t>4</w:t>
      </w:r>
      <w:r w:rsidRPr="00E83B4D">
        <w:rPr>
          <w:rFonts w:ascii="Cambria Math" w:hAnsi="Cambria Math"/>
          <w:sz w:val="20"/>
          <w:szCs w:val="20"/>
        </w:rPr>
        <w:t>)</w:t>
      </w:r>
      <w:r w:rsidRPr="00E83B4D">
        <w:rPr>
          <w:color w:val="000000"/>
          <w:sz w:val="18"/>
          <w:szCs w:val="18"/>
        </w:rPr>
        <w:t xml:space="preserve">, </w:t>
      </w:r>
      <w:r w:rsidRPr="00E83B4D">
        <w:rPr>
          <w:sz w:val="18"/>
          <w:szCs w:val="18"/>
        </w:rPr>
        <w:t>PPV</w:t>
      </w:r>
      <w:r w:rsidRPr="00E83B4D">
        <w:rPr>
          <w:rFonts w:ascii="Cambria Math" w:hAnsi="Cambria Math"/>
          <w:sz w:val="20"/>
          <w:szCs w:val="20"/>
        </w:rPr>
        <w:t>(</w:t>
      </w:r>
      <w:r w:rsidRPr="00E83B4D">
        <w:rPr>
          <w:rFonts w:ascii="Cambria Math" w:hAnsi="Cambria Math"/>
          <w:i/>
          <w:iCs/>
          <w:sz w:val="20"/>
          <w:szCs w:val="20"/>
        </w:rPr>
        <w:t>Π</w:t>
      </w:r>
      <w:r w:rsidRPr="00E83B4D">
        <w:rPr>
          <w:rFonts w:ascii="Cambria Math" w:hAnsi="Cambria Math"/>
          <w:sz w:val="20"/>
          <w:szCs w:val="20"/>
          <w:vertAlign w:val="subscript"/>
        </w:rPr>
        <w:t>5</w:t>
      </w:r>
      <w:r w:rsidRPr="00E83B4D">
        <w:rPr>
          <w:rFonts w:ascii="Cambria Math" w:hAnsi="Cambria Math"/>
          <w:sz w:val="20"/>
          <w:szCs w:val="20"/>
        </w:rPr>
        <w:t>)</w:t>
      </w:r>
      <w:r w:rsidRPr="00E83B4D">
        <w:rPr>
          <w:sz w:val="18"/>
          <w:szCs w:val="18"/>
        </w:rPr>
        <w:t>, NPV</w:t>
      </w:r>
      <w:r w:rsidRPr="00E83B4D">
        <w:rPr>
          <w:rFonts w:ascii="Cambria Math" w:hAnsi="Cambria Math"/>
          <w:sz w:val="20"/>
          <w:szCs w:val="20"/>
        </w:rPr>
        <w:t>(</w:t>
      </w:r>
      <w:r w:rsidRPr="00E83B4D">
        <w:rPr>
          <w:rFonts w:ascii="Cambria Math" w:hAnsi="Cambria Math"/>
          <w:i/>
          <w:iCs/>
          <w:sz w:val="20"/>
          <w:szCs w:val="20"/>
        </w:rPr>
        <w:t>Π</w:t>
      </w:r>
      <w:r w:rsidRPr="00E83B4D">
        <w:rPr>
          <w:rFonts w:ascii="Cambria Math" w:hAnsi="Cambria Math"/>
          <w:sz w:val="20"/>
          <w:szCs w:val="20"/>
          <w:vertAlign w:val="subscript"/>
        </w:rPr>
        <w:t>6</w:t>
      </w:r>
      <w:r w:rsidRPr="00E83B4D">
        <w:rPr>
          <w:rFonts w:ascii="Cambria Math" w:hAnsi="Cambria Math"/>
          <w:sz w:val="20"/>
          <w:szCs w:val="20"/>
        </w:rPr>
        <w:t>)</w:t>
      </w:r>
      <w:r w:rsidRPr="00E83B4D">
        <w:rPr>
          <w:sz w:val="18"/>
          <w:szCs w:val="18"/>
        </w:rPr>
        <w:t>, F1-score</w:t>
      </w:r>
      <w:r w:rsidRPr="00E83B4D">
        <w:rPr>
          <w:rFonts w:ascii="Cambria Math" w:hAnsi="Cambria Math"/>
          <w:sz w:val="20"/>
          <w:szCs w:val="20"/>
        </w:rPr>
        <w:t>(</w:t>
      </w:r>
      <w:r w:rsidRPr="00E83B4D">
        <w:rPr>
          <w:rFonts w:ascii="Cambria Math" w:hAnsi="Cambria Math"/>
          <w:i/>
          <w:iCs/>
          <w:sz w:val="20"/>
          <w:szCs w:val="20"/>
        </w:rPr>
        <w:t>Π</w:t>
      </w:r>
      <w:r w:rsidRPr="00E83B4D">
        <w:rPr>
          <w:rFonts w:ascii="Cambria Math" w:hAnsi="Cambria Math"/>
          <w:sz w:val="20"/>
          <w:szCs w:val="20"/>
          <w:vertAlign w:val="subscript"/>
        </w:rPr>
        <w:t>7</w:t>
      </w:r>
      <w:r w:rsidRPr="00E83B4D">
        <w:rPr>
          <w:rFonts w:ascii="Cambria Math" w:hAnsi="Cambria Math"/>
          <w:sz w:val="20"/>
          <w:szCs w:val="20"/>
        </w:rPr>
        <w:t>)</w:t>
      </w:r>
      <w:r w:rsidRPr="00E83B4D">
        <w:rPr>
          <w:sz w:val="18"/>
          <w:szCs w:val="18"/>
        </w:rPr>
        <w:t xml:space="preserve"> and AUC</w:t>
      </w:r>
      <w:r w:rsidRPr="00E83B4D">
        <w:rPr>
          <w:rFonts w:ascii="Cambria Math" w:hAnsi="Cambria Math"/>
          <w:sz w:val="20"/>
          <w:szCs w:val="20"/>
        </w:rPr>
        <w:t>(</w:t>
      </w:r>
      <w:r w:rsidRPr="00E83B4D">
        <w:rPr>
          <w:rFonts w:ascii="Cambria Math" w:hAnsi="Cambria Math"/>
          <w:i/>
          <w:iCs/>
          <w:sz w:val="20"/>
          <w:szCs w:val="20"/>
        </w:rPr>
        <w:t>Π</w:t>
      </w:r>
      <w:r w:rsidRPr="00E83B4D">
        <w:rPr>
          <w:rFonts w:ascii="Cambria Math" w:hAnsi="Cambria Math"/>
          <w:sz w:val="20"/>
          <w:szCs w:val="20"/>
          <w:vertAlign w:val="subscript"/>
        </w:rPr>
        <w:t>8</w:t>
      </w:r>
      <w:r w:rsidRPr="00E83B4D">
        <w:rPr>
          <w:rFonts w:ascii="Cambria Math" w:hAnsi="Cambria Math"/>
          <w:sz w:val="20"/>
          <w:szCs w:val="20"/>
        </w:rPr>
        <w:t>)</w:t>
      </w:r>
      <w:r w:rsidRPr="00E83B4D">
        <w:rPr>
          <w:sz w:val="20"/>
          <w:szCs w:val="20"/>
        </w:rPr>
        <w:t>.</w:t>
      </w:r>
    </w:p>
    <w:p w14:paraId="035666E0" w14:textId="77777777" w:rsidR="00E83B4D" w:rsidRPr="00E83B4D" w:rsidRDefault="00E83B4D" w:rsidP="00E83B4D">
      <w:pPr>
        <w:spacing w:line="252" w:lineRule="auto"/>
        <w:ind w:right="38"/>
        <w:jc w:val="both"/>
        <w:rPr>
          <w:sz w:val="20"/>
          <w:szCs w:val="20"/>
        </w:rPr>
      </w:pPr>
      <w:r w:rsidRPr="00E83B4D">
        <w:rPr>
          <w:sz w:val="20"/>
          <w:szCs w:val="20"/>
        </w:rPr>
        <w:t xml:space="preserve">Additionally, the </w:t>
      </w:r>
      <w:r w:rsidRPr="00E83B4D">
        <w:rPr>
          <w:i/>
          <w:iCs/>
          <w:sz w:val="20"/>
          <w:szCs w:val="20"/>
        </w:rPr>
        <w:t>SP</w:t>
      </w:r>
      <w:r w:rsidRPr="00E83B4D">
        <w:rPr>
          <w:sz w:val="20"/>
          <w:szCs w:val="20"/>
        </w:rPr>
        <w:t xml:space="preserve"> performs hyperparameter optimization to maximize the </w:t>
      </w:r>
      <w:r w:rsidRPr="00E83B4D">
        <w:rPr>
          <w:rFonts w:ascii="Cambria Math" w:hAnsi="Cambria Math"/>
          <w:i/>
          <w:iCs/>
          <w:sz w:val="20"/>
          <w:szCs w:val="20"/>
        </w:rPr>
        <w:t>Π</w:t>
      </w:r>
      <w:r w:rsidRPr="00E83B4D">
        <w:rPr>
          <w:rFonts w:ascii="Cambria Math" w:hAnsi="Cambria Math"/>
          <w:sz w:val="20"/>
          <w:szCs w:val="20"/>
          <w:vertAlign w:val="subscript"/>
        </w:rPr>
        <w:t>7</w:t>
      </w:r>
      <w:r w:rsidRPr="00E83B4D">
        <w:rPr>
          <w:sz w:val="20"/>
          <w:szCs w:val="20"/>
        </w:rPr>
        <w:t xml:space="preserve"> for each model, as the rationale for selecting </w:t>
      </w:r>
      <w:r w:rsidRPr="00E83B4D">
        <w:rPr>
          <w:rFonts w:ascii="Cambria Math" w:hAnsi="Cambria Math"/>
          <w:sz w:val="20"/>
          <w:szCs w:val="20"/>
        </w:rPr>
        <w:t>Π</w:t>
      </w:r>
      <w:r w:rsidRPr="00E83B4D">
        <w:rPr>
          <w:rFonts w:ascii="Cambria Math" w:hAnsi="Cambria Math"/>
          <w:sz w:val="20"/>
          <w:szCs w:val="20"/>
          <w:vertAlign w:val="subscript"/>
        </w:rPr>
        <w:t>7</w:t>
      </w:r>
      <w:r w:rsidRPr="00E83B4D">
        <w:rPr>
          <w:sz w:val="20"/>
          <w:szCs w:val="20"/>
        </w:rPr>
        <w:t xml:space="preserve">​ is explained in Section </w:t>
      </w:r>
      <w:bookmarkStart w:id="59" w:name="_Hlk185708789"/>
      <w:r w:rsidRPr="00E83B4D">
        <w:rPr>
          <w:sz w:val="20"/>
          <w:szCs w:val="20"/>
        </w:rPr>
        <w:fldChar w:fldCharType="begin"/>
      </w:r>
      <w:r w:rsidRPr="00E83B4D">
        <w:rPr>
          <w:sz w:val="20"/>
          <w:szCs w:val="20"/>
        </w:rPr>
        <w:instrText xml:space="preserve"> HYPERLINK "file:///C:\\Users\\USER\\Downloads\\paper_neural%2013.4.25.docx" \l "Results" </w:instrText>
      </w:r>
      <w:r w:rsidRPr="00E83B4D">
        <w:rPr>
          <w:sz w:val="20"/>
          <w:szCs w:val="20"/>
        </w:rPr>
        <w:fldChar w:fldCharType="separate"/>
      </w:r>
      <w:r w:rsidRPr="00E83B4D">
        <w:rPr>
          <w:rFonts w:eastAsia="Arial MT"/>
          <w:color w:val="0000FF" w:themeColor="hyperlink"/>
          <w:sz w:val="20"/>
          <w:szCs w:val="20"/>
          <w:u w:val="single"/>
        </w:rPr>
        <w:t>6</w:t>
      </w:r>
      <w:r w:rsidRPr="00E83B4D">
        <w:rPr>
          <w:sz w:val="20"/>
          <w:szCs w:val="20"/>
        </w:rPr>
        <w:fldChar w:fldCharType="end"/>
      </w:r>
      <w:bookmarkEnd w:id="59"/>
      <w:r w:rsidRPr="00E83B4D">
        <w:rPr>
          <w:sz w:val="20"/>
          <w:szCs w:val="20"/>
        </w:rPr>
        <w:t xml:space="preserve">. To further refine the analysis, the </w:t>
      </w:r>
      <w:r w:rsidRPr="00E83B4D">
        <w:rPr>
          <w:i/>
          <w:iCs/>
          <w:sz w:val="20"/>
          <w:szCs w:val="20"/>
        </w:rPr>
        <w:t>SP</w:t>
      </w:r>
      <w:r w:rsidRPr="00E83B4D">
        <w:rPr>
          <w:sz w:val="20"/>
          <w:szCs w:val="20"/>
        </w:rPr>
        <w:t xml:space="preserve"> explores the impact of different train-test split ratios </w:t>
      </w:r>
      <w:r w:rsidRPr="00E83B4D">
        <w:rPr>
          <w:rFonts w:ascii="Cambria Math" w:hAnsi="Cambria Math"/>
          <w:sz w:val="20"/>
          <w:szCs w:val="20"/>
        </w:rPr>
        <w:t>(</w:t>
      </w:r>
      <w:r w:rsidRPr="00E83B4D">
        <w:rPr>
          <w:rFonts w:ascii="Cambria Math" w:hAnsi="Cambria Math"/>
          <w:i/>
          <w:iCs/>
          <w:sz w:val="20"/>
          <w:szCs w:val="20"/>
        </w:rPr>
        <w:t>τ</w:t>
      </w:r>
      <w:r w:rsidRPr="00E83B4D">
        <w:rPr>
          <w:rFonts w:ascii="Cambria Math" w:hAnsi="Cambria Math"/>
          <w:sz w:val="20"/>
          <w:szCs w:val="20"/>
        </w:rPr>
        <w:t>)</w:t>
      </w:r>
      <w:r w:rsidRPr="00E83B4D">
        <w:rPr>
          <w:sz w:val="20"/>
          <w:szCs w:val="20"/>
        </w:rPr>
        <w:t xml:space="preserve"> on model performance, evaluating </w:t>
      </w:r>
      <w:r w:rsidRPr="00E83B4D">
        <w:rPr>
          <w:rFonts w:ascii="Cambria Math" w:hAnsi="Cambria Math"/>
          <w:i/>
          <w:iCs/>
          <w:sz w:val="20"/>
          <w:szCs w:val="20"/>
        </w:rPr>
        <w:t>Π</w:t>
      </w:r>
      <w:r w:rsidRPr="00E83B4D">
        <w:rPr>
          <w:rFonts w:ascii="Cambria Math" w:hAnsi="Cambria Math"/>
          <w:sz w:val="20"/>
          <w:szCs w:val="20"/>
          <w:vertAlign w:val="subscript"/>
        </w:rPr>
        <w:t>7</w:t>
      </w:r>
      <w:r w:rsidRPr="00E83B4D">
        <w:rPr>
          <w:sz w:val="20"/>
          <w:szCs w:val="20"/>
        </w:rPr>
        <w:t xml:space="preserve">​ for </w:t>
      </w:r>
      <w:r w:rsidRPr="00E83B4D">
        <w:rPr>
          <w:rFonts w:ascii="Cambria Math" w:hAnsi="Cambria Math"/>
          <w:i/>
          <w:iCs/>
          <w:sz w:val="20"/>
          <w:szCs w:val="20"/>
        </w:rPr>
        <w:t>τ</w:t>
      </w:r>
      <w:r w:rsidRPr="00E83B4D">
        <w:rPr>
          <w:sz w:val="20"/>
          <w:szCs w:val="20"/>
        </w:rPr>
        <w:t xml:space="preserve"> values ranging from 0.1:0.9 to 0.9:0.1 across all models. Based on the highest </w:t>
      </w:r>
      <w:r w:rsidRPr="00E83B4D">
        <w:rPr>
          <w:rFonts w:ascii="Cambria Math" w:hAnsi="Cambria Math"/>
          <w:i/>
          <w:iCs/>
          <w:sz w:val="20"/>
          <w:szCs w:val="20"/>
        </w:rPr>
        <w:t>Π</w:t>
      </w:r>
      <w:r w:rsidRPr="00E83B4D">
        <w:rPr>
          <w:rFonts w:ascii="Cambria Math" w:hAnsi="Cambria Math"/>
          <w:sz w:val="20"/>
          <w:szCs w:val="20"/>
          <w:vertAlign w:val="subscript"/>
        </w:rPr>
        <w:t>7</w:t>
      </w:r>
      <w:r w:rsidRPr="00E83B4D">
        <w:rPr>
          <w:sz w:val="20"/>
          <w:szCs w:val="20"/>
        </w:rPr>
        <w:t xml:space="preserve">​ values, the </w:t>
      </w:r>
      <w:r w:rsidRPr="00E83B4D">
        <w:rPr>
          <w:i/>
          <w:iCs/>
          <w:sz w:val="20"/>
          <w:szCs w:val="20"/>
        </w:rPr>
        <w:t>SP</w:t>
      </w:r>
      <w:r w:rsidRPr="00E83B4D">
        <w:rPr>
          <w:sz w:val="20"/>
          <w:szCs w:val="20"/>
        </w:rPr>
        <w:t xml:space="preserve"> selects the best-performing model </w:t>
      </w:r>
      <w:r w:rsidRPr="00E83B4D">
        <w:rPr>
          <w:rFonts w:ascii="Cambria Math" w:hAnsi="Cambria Math"/>
          <w:sz w:val="20"/>
          <w:szCs w:val="20"/>
        </w:rPr>
        <w:t>(</w:t>
      </w:r>
      <w:r w:rsidRPr="00E83B4D">
        <w:rPr>
          <w:rFonts w:ascii="Cambria Math" w:hAnsi="Cambria Math"/>
          <w:i/>
          <w:iCs/>
          <w:sz w:val="20"/>
          <w:szCs w:val="20"/>
        </w:rPr>
        <w:t>η</w:t>
      </w:r>
      <w:r w:rsidRPr="00E83B4D">
        <w:rPr>
          <w:rFonts w:ascii="Cambria Math" w:hAnsi="Cambria Math"/>
          <w:i/>
          <w:iCs/>
          <w:sz w:val="20"/>
          <w:szCs w:val="20"/>
          <w:vertAlign w:val="subscript"/>
        </w:rPr>
        <w:t>α</w:t>
      </w:r>
      <w:r w:rsidRPr="00E83B4D">
        <w:rPr>
          <w:rFonts w:ascii="Cambria Math" w:hAnsi="Cambria Math"/>
          <w:sz w:val="20"/>
          <w:szCs w:val="20"/>
        </w:rPr>
        <w:t>​)</w:t>
      </w:r>
      <w:r w:rsidRPr="00E83B4D">
        <w:rPr>
          <w:sz w:val="20"/>
          <w:szCs w:val="20"/>
        </w:rPr>
        <w:t xml:space="preserve"> for further evaluation and potential hyperparameter tuning.</w:t>
      </w:r>
    </w:p>
    <w:p w14:paraId="24B562F6" w14:textId="77777777" w:rsidR="00E83B4D" w:rsidRPr="00E83B4D" w:rsidRDefault="00E83B4D" w:rsidP="00E83B4D">
      <w:pPr>
        <w:spacing w:line="252" w:lineRule="auto"/>
        <w:ind w:right="38"/>
        <w:jc w:val="both"/>
        <w:rPr>
          <w:sz w:val="20"/>
          <w:szCs w:val="20"/>
        </w:rPr>
      </w:pPr>
    </w:p>
    <w:p w14:paraId="5DA24B10" w14:textId="77777777" w:rsidR="00E83B4D" w:rsidRPr="00E83B4D" w:rsidRDefault="00E83B4D" w:rsidP="00E83B4D">
      <w:pPr>
        <w:spacing w:line="252" w:lineRule="auto"/>
        <w:ind w:right="38"/>
        <w:jc w:val="both"/>
        <w:rPr>
          <w:rFonts w:ascii="Arial MT" w:hAnsi="Arial MT"/>
          <w:sz w:val="20"/>
          <w:szCs w:val="20"/>
        </w:rPr>
      </w:pPr>
      <w:r w:rsidRPr="00E83B4D">
        <w:rPr>
          <w:rFonts w:ascii="Arial MT" w:hAnsi="Arial MT"/>
          <w:sz w:val="20"/>
          <w:szCs w:val="20"/>
        </w:rPr>
        <w:t>4.3.7 Model Optimization</w:t>
      </w:r>
    </w:p>
    <w:p w14:paraId="36267A88" w14:textId="77777777" w:rsidR="00E83B4D" w:rsidRPr="00E83B4D" w:rsidRDefault="00E83B4D" w:rsidP="00E83B4D">
      <w:pPr>
        <w:spacing w:line="252" w:lineRule="auto"/>
        <w:ind w:left="120" w:right="38"/>
        <w:jc w:val="both"/>
        <w:rPr>
          <w:rFonts w:ascii="Arial MT" w:hAnsi="Arial MT"/>
          <w:sz w:val="20"/>
          <w:szCs w:val="20"/>
        </w:rPr>
      </w:pPr>
    </w:p>
    <w:p w14:paraId="7D378573" w14:textId="77777777" w:rsidR="00E83B4D" w:rsidRPr="00E83B4D" w:rsidRDefault="00E83B4D" w:rsidP="00E83B4D">
      <w:pPr>
        <w:spacing w:line="252" w:lineRule="auto"/>
        <w:ind w:right="38"/>
        <w:jc w:val="both"/>
        <w:rPr>
          <w:sz w:val="20"/>
          <w:szCs w:val="20"/>
        </w:rPr>
      </w:pPr>
      <w:r w:rsidRPr="00E83B4D">
        <w:rPr>
          <w:sz w:val="20"/>
          <w:szCs w:val="20"/>
        </w:rPr>
        <w:t xml:space="preserve">The </w:t>
      </w:r>
      <w:r w:rsidRPr="00E83B4D">
        <w:rPr>
          <w:i/>
          <w:iCs/>
          <w:sz w:val="20"/>
          <w:szCs w:val="20"/>
        </w:rPr>
        <w:t>SP</w:t>
      </w:r>
      <w:r w:rsidRPr="00E83B4D">
        <w:rPr>
          <w:sz w:val="20"/>
          <w:szCs w:val="20"/>
        </w:rPr>
        <w:t xml:space="preserve"> conducts a thorough evaluation of </w:t>
      </w:r>
      <w:r w:rsidRPr="00E83B4D">
        <w:rPr>
          <w:i/>
          <w:iCs/>
          <w:sz w:val="20"/>
          <w:szCs w:val="20"/>
        </w:rPr>
        <w:t>η</w:t>
      </w:r>
      <w:r w:rsidRPr="00E83B4D">
        <w:rPr>
          <w:rFonts w:ascii="Cambria Math" w:hAnsi="Cambria Math"/>
          <w:i/>
          <w:iCs/>
          <w:sz w:val="20"/>
          <w:szCs w:val="20"/>
          <w:vertAlign w:val="subscript"/>
        </w:rPr>
        <w:t>α</w:t>
      </w:r>
      <w:r w:rsidRPr="00E83B4D">
        <w:rPr>
          <w:sz w:val="20"/>
          <w:szCs w:val="20"/>
        </w:rPr>
        <w:t xml:space="preserve">, the model with the best hyperparameters that produced the highest </w:t>
      </w:r>
      <w:r w:rsidRPr="00E83B4D">
        <w:rPr>
          <w:rFonts w:ascii="Cambria Math" w:hAnsi="Cambria Math"/>
          <w:i/>
          <w:iCs/>
          <w:sz w:val="20"/>
          <w:szCs w:val="20"/>
        </w:rPr>
        <w:t>Π</w:t>
      </w:r>
      <w:r w:rsidRPr="00E83B4D">
        <w:rPr>
          <w:rFonts w:ascii="Cambria Math" w:hAnsi="Cambria Math"/>
          <w:sz w:val="20"/>
          <w:szCs w:val="20"/>
          <w:vertAlign w:val="subscript"/>
        </w:rPr>
        <w:t>7</w:t>
      </w:r>
      <w:r w:rsidRPr="00E83B4D">
        <w:rPr>
          <w:sz w:val="20"/>
          <w:szCs w:val="20"/>
        </w:rPr>
        <w:t xml:space="preserve">. </w:t>
      </w:r>
      <w:r w:rsidRPr="00E83B4D">
        <w:rPr>
          <w:i/>
          <w:iCs/>
          <w:sz w:val="20"/>
          <w:szCs w:val="20"/>
        </w:rPr>
        <w:t>SP</w:t>
      </w:r>
      <w:r w:rsidRPr="00E83B4D">
        <w:rPr>
          <w:sz w:val="20"/>
          <w:szCs w:val="20"/>
        </w:rPr>
        <w:t xml:space="preserve"> applies 10-fold cross-validation, splitting the </w:t>
      </w:r>
      <w:r w:rsidRPr="00E83B4D">
        <w:rPr>
          <w:rFonts w:ascii="Cambria Math" w:hAnsi="Cambria Math"/>
          <w:i/>
          <w:iCs/>
          <w:sz w:val="20"/>
          <w:szCs w:val="20"/>
        </w:rPr>
        <w:t>θ</w:t>
      </w:r>
      <w:r w:rsidRPr="00E83B4D">
        <w:rPr>
          <w:sz w:val="20"/>
          <w:szCs w:val="20"/>
        </w:rPr>
        <w:t xml:space="preserve"> into 10 parts. Each part is used once as a validation set, while the others are used for training, ensuring an accurate and unbiased assessment. In this work, </w:t>
      </w:r>
      <w:r w:rsidRPr="00E83B4D">
        <w:rPr>
          <w:i/>
          <w:iCs/>
          <w:sz w:val="20"/>
          <w:szCs w:val="20"/>
        </w:rPr>
        <w:t>SP</w:t>
      </w:r>
      <w:r w:rsidRPr="00E83B4D">
        <w:rPr>
          <w:sz w:val="20"/>
          <w:szCs w:val="20"/>
        </w:rPr>
        <w:t xml:space="preserve"> also uses three advanced techniques: RF, PCA, </w:t>
      </w:r>
      <w:proofErr w:type="spellStart"/>
      <w:r w:rsidRPr="00E83B4D">
        <w:rPr>
          <w:sz w:val="20"/>
          <w:szCs w:val="20"/>
        </w:rPr>
        <w:t>iForest</w:t>
      </w:r>
      <w:proofErr w:type="spellEnd"/>
      <w:r w:rsidRPr="00E83B4D">
        <w:rPr>
          <w:sz w:val="20"/>
          <w:szCs w:val="20"/>
        </w:rPr>
        <w:t>, and LSTM, for deeper analysis.</w:t>
      </w:r>
    </w:p>
    <w:p w14:paraId="56078902" w14:textId="77777777" w:rsidR="00E83B4D" w:rsidRPr="00E83B4D" w:rsidRDefault="00E83B4D" w:rsidP="00E83B4D">
      <w:pPr>
        <w:spacing w:line="252" w:lineRule="auto"/>
        <w:ind w:right="38"/>
        <w:jc w:val="both"/>
        <w:rPr>
          <w:sz w:val="20"/>
          <w:szCs w:val="20"/>
        </w:rPr>
      </w:pPr>
      <w:r w:rsidRPr="00E83B4D">
        <w:rPr>
          <w:sz w:val="20"/>
          <w:szCs w:val="20"/>
        </w:rPr>
        <w:t>The following hyperparameters are fine-tuned for the models:</w:t>
      </w:r>
    </w:p>
    <w:p w14:paraId="7A1FF1DB" w14:textId="77777777" w:rsidR="00E83B4D" w:rsidRPr="00E83B4D" w:rsidRDefault="00E83B4D" w:rsidP="00A41428">
      <w:pPr>
        <w:numPr>
          <w:ilvl w:val="0"/>
          <w:numId w:val="11"/>
        </w:numPr>
        <w:spacing w:line="252" w:lineRule="auto"/>
        <w:ind w:left="288" w:hanging="288"/>
        <w:jc w:val="both"/>
        <w:rPr>
          <w:sz w:val="20"/>
          <w:szCs w:val="20"/>
        </w:rPr>
      </w:pPr>
      <w:r w:rsidRPr="00E83B4D">
        <w:rPr>
          <w:sz w:val="20"/>
          <w:szCs w:val="20"/>
        </w:rPr>
        <w:t>RF: The number of trees (</w:t>
      </w:r>
      <w:proofErr w:type="spellStart"/>
      <w:r w:rsidRPr="00E83B4D">
        <w:rPr>
          <w:sz w:val="20"/>
          <w:szCs w:val="20"/>
        </w:rPr>
        <w:t>n_estimators</w:t>
      </w:r>
      <w:proofErr w:type="spellEnd"/>
      <w:r w:rsidRPr="00E83B4D">
        <w:rPr>
          <w:sz w:val="20"/>
          <w:szCs w:val="20"/>
        </w:rPr>
        <w:t>), maximum tree depth (</w:t>
      </w:r>
      <w:proofErr w:type="spellStart"/>
      <w:r w:rsidRPr="00E83B4D">
        <w:rPr>
          <w:sz w:val="20"/>
          <w:szCs w:val="20"/>
        </w:rPr>
        <w:t>max_depth</w:t>
      </w:r>
      <w:proofErr w:type="spellEnd"/>
      <w:r w:rsidRPr="00E83B4D">
        <w:rPr>
          <w:sz w:val="20"/>
          <w:szCs w:val="20"/>
        </w:rPr>
        <w:t>), minimum samples required to split nodes (</w:t>
      </w:r>
      <w:proofErr w:type="spellStart"/>
      <w:r w:rsidRPr="00E83B4D">
        <w:rPr>
          <w:sz w:val="20"/>
          <w:szCs w:val="20"/>
        </w:rPr>
        <w:t>min_samples_split</w:t>
      </w:r>
      <w:proofErr w:type="spellEnd"/>
      <w:r w:rsidRPr="00E83B4D">
        <w:rPr>
          <w:sz w:val="20"/>
          <w:szCs w:val="20"/>
        </w:rPr>
        <w:t>), and split criterion (Gini).</w:t>
      </w:r>
    </w:p>
    <w:p w14:paraId="368E607C" w14:textId="77777777" w:rsidR="00E83B4D" w:rsidRPr="00E83B4D" w:rsidRDefault="00E83B4D" w:rsidP="00A41428">
      <w:pPr>
        <w:numPr>
          <w:ilvl w:val="0"/>
          <w:numId w:val="11"/>
        </w:numPr>
        <w:spacing w:line="252" w:lineRule="auto"/>
        <w:ind w:left="288" w:hanging="288"/>
        <w:jc w:val="both"/>
        <w:rPr>
          <w:sz w:val="20"/>
          <w:szCs w:val="20"/>
        </w:rPr>
      </w:pPr>
      <w:r w:rsidRPr="00E83B4D">
        <w:rPr>
          <w:sz w:val="20"/>
          <w:szCs w:val="20"/>
        </w:rPr>
        <w:t>PCA: The number of principal components to retain (</w:t>
      </w:r>
      <w:proofErr w:type="spellStart"/>
      <w:r w:rsidRPr="00E83B4D">
        <w:rPr>
          <w:sz w:val="20"/>
          <w:szCs w:val="20"/>
        </w:rPr>
        <w:t>n_components</w:t>
      </w:r>
      <w:proofErr w:type="spellEnd"/>
      <w:r w:rsidRPr="00E83B4D">
        <w:rPr>
          <w:sz w:val="20"/>
          <w:szCs w:val="20"/>
        </w:rPr>
        <w:t>) to balance dimensionality reduction and variance.</w:t>
      </w:r>
    </w:p>
    <w:p w14:paraId="0F184DB1" w14:textId="77777777" w:rsidR="00E83B4D" w:rsidRPr="00E83B4D" w:rsidRDefault="00E83B4D" w:rsidP="00A41428">
      <w:pPr>
        <w:numPr>
          <w:ilvl w:val="0"/>
          <w:numId w:val="11"/>
        </w:numPr>
        <w:spacing w:line="252" w:lineRule="auto"/>
        <w:ind w:left="288" w:hanging="288"/>
        <w:jc w:val="both"/>
        <w:rPr>
          <w:sz w:val="20"/>
          <w:szCs w:val="20"/>
        </w:rPr>
      </w:pPr>
      <w:proofErr w:type="spellStart"/>
      <w:r w:rsidRPr="00E83B4D">
        <w:rPr>
          <w:sz w:val="20"/>
          <w:szCs w:val="20"/>
        </w:rPr>
        <w:t>iForest</w:t>
      </w:r>
      <w:proofErr w:type="spellEnd"/>
      <w:r w:rsidRPr="00E83B4D">
        <w:rPr>
          <w:sz w:val="20"/>
          <w:szCs w:val="20"/>
        </w:rPr>
        <w:t>: The number of trees (</w:t>
      </w:r>
      <w:proofErr w:type="spellStart"/>
      <w:r w:rsidRPr="00E83B4D">
        <w:rPr>
          <w:sz w:val="20"/>
          <w:szCs w:val="20"/>
        </w:rPr>
        <w:t>n_estimators</w:t>
      </w:r>
      <w:proofErr w:type="spellEnd"/>
      <w:r w:rsidRPr="00E83B4D">
        <w:rPr>
          <w:sz w:val="20"/>
          <w:szCs w:val="20"/>
        </w:rPr>
        <w:t>), contamination rate (the proportion of outliers expected in the data), and sample size (</w:t>
      </w:r>
      <w:proofErr w:type="spellStart"/>
      <w:r w:rsidRPr="00E83B4D">
        <w:rPr>
          <w:sz w:val="20"/>
          <w:szCs w:val="20"/>
        </w:rPr>
        <w:t>max_samples</w:t>
      </w:r>
      <w:proofErr w:type="spellEnd"/>
      <w:r w:rsidRPr="00E83B4D">
        <w:rPr>
          <w:sz w:val="20"/>
          <w:szCs w:val="20"/>
        </w:rPr>
        <w:t>) for anomaly detection.</w:t>
      </w:r>
    </w:p>
    <w:p w14:paraId="32692E35" w14:textId="77777777" w:rsidR="00E83B4D" w:rsidRPr="00E83B4D" w:rsidRDefault="00E83B4D" w:rsidP="00A41428">
      <w:pPr>
        <w:numPr>
          <w:ilvl w:val="0"/>
          <w:numId w:val="11"/>
        </w:numPr>
        <w:spacing w:line="252" w:lineRule="auto"/>
        <w:ind w:left="288" w:hanging="288"/>
        <w:jc w:val="both"/>
        <w:rPr>
          <w:sz w:val="20"/>
          <w:szCs w:val="20"/>
        </w:rPr>
      </w:pPr>
      <w:r w:rsidRPr="00E83B4D">
        <w:rPr>
          <w:sz w:val="20"/>
          <w:szCs w:val="20"/>
        </w:rPr>
        <w:t>LSTM: The number of LSTM units, learning rate, dropout rate, number of epochs, and batch size for sequential tasks.</w:t>
      </w:r>
    </w:p>
    <w:p w14:paraId="081E75DC" w14:textId="77777777" w:rsidR="00E83B4D" w:rsidRPr="00E83B4D" w:rsidRDefault="00E83B4D" w:rsidP="00E83B4D">
      <w:pPr>
        <w:spacing w:line="252" w:lineRule="auto"/>
        <w:ind w:right="38"/>
        <w:jc w:val="both"/>
        <w:rPr>
          <w:sz w:val="20"/>
          <w:szCs w:val="20"/>
        </w:rPr>
      </w:pPr>
    </w:p>
    <w:p w14:paraId="139C1ACB" w14:textId="77777777" w:rsidR="00E83B4D" w:rsidRPr="00E83B4D" w:rsidRDefault="00E83B4D" w:rsidP="00E83B4D">
      <w:pPr>
        <w:spacing w:line="252" w:lineRule="auto"/>
        <w:ind w:left="120" w:right="38"/>
        <w:jc w:val="both"/>
        <w:rPr>
          <w:rFonts w:ascii="Arial MT" w:hAnsi="Arial MT"/>
          <w:sz w:val="20"/>
          <w:szCs w:val="20"/>
        </w:rPr>
      </w:pPr>
      <w:r w:rsidRPr="00E83B4D">
        <w:rPr>
          <w:rFonts w:ascii="Arial MT" w:hAnsi="Arial MT"/>
          <w:sz w:val="20"/>
          <w:szCs w:val="20"/>
        </w:rPr>
        <w:t>4.3.8 Final Model Selection</w:t>
      </w:r>
    </w:p>
    <w:p w14:paraId="66BC951E" w14:textId="77777777" w:rsidR="00E83B4D" w:rsidRPr="00E83B4D" w:rsidRDefault="00E83B4D" w:rsidP="00E83B4D">
      <w:pPr>
        <w:spacing w:line="252" w:lineRule="auto"/>
        <w:ind w:left="120" w:right="38"/>
        <w:jc w:val="both"/>
        <w:rPr>
          <w:rFonts w:ascii="Arial MT" w:hAnsi="Arial MT"/>
          <w:sz w:val="20"/>
          <w:szCs w:val="20"/>
        </w:rPr>
      </w:pPr>
    </w:p>
    <w:p w14:paraId="6BB182A7" w14:textId="77777777" w:rsidR="00E83B4D" w:rsidRPr="00E83B4D" w:rsidRDefault="00E83B4D" w:rsidP="00E83B4D">
      <w:pPr>
        <w:spacing w:line="252" w:lineRule="auto"/>
        <w:ind w:right="38"/>
        <w:jc w:val="both"/>
        <w:rPr>
          <w:sz w:val="20"/>
          <w:szCs w:val="20"/>
        </w:rPr>
      </w:pPr>
      <w:bookmarkStart w:id="60" w:name="_Hlk181405998"/>
      <w:r w:rsidRPr="00E83B4D">
        <w:rPr>
          <w:sz w:val="20"/>
          <w:szCs w:val="20"/>
        </w:rPr>
        <w:t xml:space="preserve">The </w:t>
      </w:r>
      <w:r w:rsidRPr="00E83B4D">
        <w:rPr>
          <w:i/>
          <w:iCs/>
          <w:sz w:val="20"/>
          <w:szCs w:val="20"/>
        </w:rPr>
        <w:t>SP</w:t>
      </w:r>
      <w:r w:rsidRPr="00E83B4D">
        <w:rPr>
          <w:sz w:val="20"/>
          <w:szCs w:val="20"/>
        </w:rPr>
        <w:t xml:space="preserve"> conducts a comprehensive evaluation of four configurations of the best-performing model η</w:t>
      </w:r>
      <w:r w:rsidRPr="00E83B4D">
        <w:rPr>
          <w:rFonts w:ascii="Cambria Math" w:hAnsi="Cambria Math"/>
          <w:sz w:val="20"/>
          <w:szCs w:val="20"/>
          <w:vertAlign w:val="subscript"/>
        </w:rPr>
        <w:t>α</w:t>
      </w:r>
      <w:r w:rsidRPr="00E83B4D">
        <w:rPr>
          <w:sz w:val="20"/>
          <w:szCs w:val="20"/>
        </w:rPr>
        <w:t>: the base model (</w:t>
      </w:r>
      <w:r w:rsidRPr="00E83B4D">
        <w:rPr>
          <w:i/>
          <w:iCs/>
          <w:sz w:val="20"/>
          <w:szCs w:val="20"/>
        </w:rPr>
        <w:t>η</w:t>
      </w:r>
      <w:r w:rsidRPr="00E83B4D">
        <w:rPr>
          <w:rFonts w:ascii="Cambria Math" w:hAnsi="Cambria Math"/>
          <w:i/>
          <w:iCs/>
          <w:sz w:val="20"/>
          <w:szCs w:val="20"/>
          <w:vertAlign w:val="subscript"/>
        </w:rPr>
        <w:t>α</w:t>
      </w:r>
      <w:r w:rsidRPr="00E83B4D">
        <w:rPr>
          <w:rFonts w:ascii="Cambria Math" w:hAnsi="Cambria Math"/>
          <w:sz w:val="20"/>
          <w:szCs w:val="20"/>
          <w:vertAlign w:val="subscript"/>
        </w:rPr>
        <w:t>1</w:t>
      </w:r>
      <w:r w:rsidRPr="00E83B4D">
        <w:rPr>
          <w:sz w:val="20"/>
          <w:szCs w:val="20"/>
        </w:rPr>
        <w:t xml:space="preserve">), </w:t>
      </w:r>
      <w:r w:rsidRPr="00E83B4D">
        <w:rPr>
          <w:i/>
          <w:iCs/>
          <w:sz w:val="20"/>
          <w:szCs w:val="20"/>
        </w:rPr>
        <w:t>η</w:t>
      </w:r>
      <w:r w:rsidRPr="00E83B4D">
        <w:rPr>
          <w:rFonts w:ascii="Cambria Math" w:hAnsi="Cambria Math"/>
          <w:i/>
          <w:iCs/>
          <w:sz w:val="20"/>
          <w:szCs w:val="20"/>
          <w:vertAlign w:val="subscript"/>
        </w:rPr>
        <w:t>α</w:t>
      </w:r>
      <w:r w:rsidRPr="00E83B4D">
        <w:rPr>
          <w:sz w:val="20"/>
          <w:szCs w:val="20"/>
        </w:rPr>
        <w:t xml:space="preserve"> with PCA (</w:t>
      </w:r>
      <w:r w:rsidRPr="00E83B4D">
        <w:rPr>
          <w:i/>
          <w:iCs/>
          <w:sz w:val="20"/>
          <w:szCs w:val="20"/>
        </w:rPr>
        <w:t>η</w:t>
      </w:r>
      <w:r w:rsidRPr="00E83B4D">
        <w:rPr>
          <w:rFonts w:ascii="Cambria Math" w:hAnsi="Cambria Math"/>
          <w:i/>
          <w:iCs/>
          <w:sz w:val="20"/>
          <w:szCs w:val="20"/>
          <w:vertAlign w:val="subscript"/>
        </w:rPr>
        <w:t>α</w:t>
      </w:r>
      <w:r w:rsidRPr="00E83B4D">
        <w:rPr>
          <w:rFonts w:ascii="Cambria Math" w:hAnsi="Cambria Math"/>
          <w:sz w:val="20"/>
          <w:szCs w:val="20"/>
          <w:vertAlign w:val="subscript"/>
        </w:rPr>
        <w:t>2</w:t>
      </w:r>
      <w:r w:rsidRPr="00E83B4D">
        <w:rPr>
          <w:sz w:val="20"/>
          <w:szCs w:val="20"/>
        </w:rPr>
        <w:t xml:space="preserve">), </w:t>
      </w:r>
      <w:r w:rsidRPr="00E83B4D">
        <w:rPr>
          <w:i/>
          <w:iCs/>
          <w:sz w:val="20"/>
          <w:szCs w:val="20"/>
        </w:rPr>
        <w:t>η</w:t>
      </w:r>
      <w:r w:rsidRPr="00E83B4D">
        <w:rPr>
          <w:rFonts w:ascii="Cambria Math" w:hAnsi="Cambria Math"/>
          <w:i/>
          <w:iCs/>
          <w:sz w:val="20"/>
          <w:szCs w:val="20"/>
          <w:vertAlign w:val="subscript"/>
        </w:rPr>
        <w:t>α</w:t>
      </w:r>
      <w:r w:rsidRPr="00E83B4D">
        <w:rPr>
          <w:sz w:val="20"/>
          <w:szCs w:val="20"/>
        </w:rPr>
        <w:t xml:space="preserve"> with </w:t>
      </w:r>
      <w:proofErr w:type="spellStart"/>
      <w:r w:rsidRPr="00E83B4D">
        <w:rPr>
          <w:sz w:val="20"/>
          <w:szCs w:val="20"/>
        </w:rPr>
        <w:t>iForest</w:t>
      </w:r>
      <w:proofErr w:type="spellEnd"/>
      <w:r w:rsidRPr="00E83B4D">
        <w:rPr>
          <w:sz w:val="20"/>
          <w:szCs w:val="20"/>
        </w:rPr>
        <w:t xml:space="preserve"> (</w:t>
      </w:r>
      <w:r w:rsidRPr="00E83B4D">
        <w:rPr>
          <w:i/>
          <w:iCs/>
          <w:sz w:val="20"/>
          <w:szCs w:val="20"/>
        </w:rPr>
        <w:t>η</w:t>
      </w:r>
      <w:r w:rsidRPr="00E83B4D">
        <w:rPr>
          <w:rFonts w:ascii="Cambria Math" w:hAnsi="Cambria Math"/>
          <w:i/>
          <w:iCs/>
          <w:sz w:val="20"/>
          <w:szCs w:val="20"/>
          <w:vertAlign w:val="subscript"/>
        </w:rPr>
        <w:t>α</w:t>
      </w:r>
      <w:r w:rsidRPr="00E83B4D">
        <w:rPr>
          <w:rFonts w:ascii="Cambria Math" w:hAnsi="Cambria Math"/>
          <w:sz w:val="20"/>
          <w:szCs w:val="20"/>
          <w:vertAlign w:val="subscript"/>
        </w:rPr>
        <w:t>3</w:t>
      </w:r>
      <w:r w:rsidRPr="00E83B4D">
        <w:rPr>
          <w:sz w:val="20"/>
          <w:szCs w:val="20"/>
        </w:rPr>
        <w:t xml:space="preserve">), and </w:t>
      </w:r>
      <w:r w:rsidRPr="00E83B4D">
        <w:rPr>
          <w:i/>
          <w:iCs/>
          <w:sz w:val="20"/>
          <w:szCs w:val="20"/>
        </w:rPr>
        <w:t>η</w:t>
      </w:r>
      <w:r w:rsidRPr="00E83B4D">
        <w:rPr>
          <w:rFonts w:ascii="Cambria Math" w:hAnsi="Cambria Math"/>
          <w:i/>
          <w:iCs/>
          <w:sz w:val="20"/>
          <w:szCs w:val="20"/>
          <w:vertAlign w:val="subscript"/>
        </w:rPr>
        <w:t>α</w:t>
      </w:r>
      <w:r w:rsidRPr="00E83B4D">
        <w:rPr>
          <w:sz w:val="20"/>
          <w:szCs w:val="20"/>
        </w:rPr>
        <w:t xml:space="preserve"> with LSTM (</w:t>
      </w:r>
      <w:r w:rsidRPr="00E83B4D">
        <w:rPr>
          <w:i/>
          <w:iCs/>
          <w:sz w:val="20"/>
          <w:szCs w:val="20"/>
        </w:rPr>
        <w:t>η</w:t>
      </w:r>
      <w:r w:rsidRPr="00E83B4D">
        <w:rPr>
          <w:rFonts w:ascii="Cambria Math" w:hAnsi="Cambria Math"/>
          <w:i/>
          <w:iCs/>
          <w:sz w:val="20"/>
          <w:szCs w:val="20"/>
          <w:vertAlign w:val="subscript"/>
        </w:rPr>
        <w:t>α</w:t>
      </w:r>
      <w:r w:rsidRPr="00E83B4D">
        <w:rPr>
          <w:rFonts w:ascii="Cambria Math" w:hAnsi="Cambria Math"/>
          <w:sz w:val="20"/>
          <w:szCs w:val="20"/>
          <w:vertAlign w:val="subscript"/>
        </w:rPr>
        <w:t>4</w:t>
      </w:r>
      <w:r w:rsidRPr="00E83B4D">
        <w:rPr>
          <w:sz w:val="20"/>
          <w:szCs w:val="20"/>
        </w:rPr>
        <w:t xml:space="preserve">). For each configuration, </w:t>
      </w:r>
      <w:r w:rsidRPr="00E83B4D">
        <w:rPr>
          <w:i/>
          <w:iCs/>
          <w:sz w:val="20"/>
          <w:szCs w:val="20"/>
        </w:rPr>
        <w:t>SP</w:t>
      </w:r>
      <w:r w:rsidRPr="00E83B4D">
        <w:rPr>
          <w:sz w:val="20"/>
          <w:szCs w:val="20"/>
        </w:rPr>
        <w:t xml:space="preserve"> applies 10-fold cross-validation, generating 10 sets of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train</w:t>
      </w:r>
      <w:proofErr w:type="spellEnd"/>
      <w:r w:rsidRPr="00E83B4D">
        <w:rPr>
          <w:sz w:val="20"/>
          <w:szCs w:val="20"/>
        </w:rPr>
        <w:t xml:space="preserve"> and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test</w:t>
      </w:r>
      <w:proofErr w:type="spellEnd"/>
      <w:r w:rsidRPr="00E83B4D">
        <w:rPr>
          <w:sz w:val="20"/>
          <w:szCs w:val="20"/>
        </w:rPr>
        <w:t>, where each set includes the randomly selected rows along with their corresponding serial numbers. Additionally, 10 trained models (</w:t>
      </w:r>
      <w:r w:rsidRPr="00E83B4D">
        <w:rPr>
          <w:i/>
          <w:iCs/>
          <w:sz w:val="20"/>
          <w:szCs w:val="20"/>
        </w:rPr>
        <w:t>η</w:t>
      </w:r>
      <w:r w:rsidRPr="00E83B4D">
        <w:rPr>
          <w:rFonts w:ascii="Cambria Math" w:hAnsi="Cambria Math"/>
          <w:i/>
          <w:iCs/>
          <w:sz w:val="20"/>
          <w:szCs w:val="20"/>
          <w:vertAlign w:val="subscript"/>
        </w:rPr>
        <w:t>αk</w:t>
      </w:r>
      <w:r w:rsidRPr="00E83B4D">
        <w:rPr>
          <w:rFonts w:ascii="Cambria Math" w:hAnsi="Cambria Math"/>
          <w:sz w:val="20"/>
          <w:szCs w:val="20"/>
          <w:vertAlign w:val="subscript"/>
        </w:rPr>
        <w:t>1</w:t>
      </w:r>
      <w:r w:rsidRPr="00E83B4D">
        <w:rPr>
          <w:sz w:val="20"/>
          <w:szCs w:val="20"/>
        </w:rPr>
        <w:t xml:space="preserve">, ..., </w:t>
      </w:r>
      <w:r w:rsidRPr="00E83B4D">
        <w:rPr>
          <w:i/>
          <w:iCs/>
          <w:sz w:val="20"/>
          <w:szCs w:val="20"/>
        </w:rPr>
        <w:t>η</w:t>
      </w:r>
      <w:r w:rsidRPr="00E83B4D">
        <w:rPr>
          <w:rFonts w:ascii="Cambria Math" w:hAnsi="Cambria Math"/>
          <w:i/>
          <w:iCs/>
          <w:sz w:val="20"/>
          <w:szCs w:val="20"/>
          <w:vertAlign w:val="subscript"/>
        </w:rPr>
        <w:t>αk</w:t>
      </w:r>
      <w:r w:rsidRPr="00E83B4D">
        <w:rPr>
          <w:rFonts w:ascii="Cambria Math" w:hAnsi="Cambria Math"/>
          <w:sz w:val="20"/>
          <w:szCs w:val="20"/>
          <w:vertAlign w:val="subscript"/>
        </w:rPr>
        <w:t>10</w:t>
      </w:r>
      <w:r w:rsidRPr="00E83B4D">
        <w:rPr>
          <w:sz w:val="20"/>
          <w:szCs w:val="20"/>
        </w:rPr>
        <w:t xml:space="preserve">, where </w:t>
      </w:r>
      <w:r w:rsidRPr="00E83B4D">
        <w:rPr>
          <w:rFonts w:ascii="Cambria Math" w:hAnsi="Cambria Math"/>
          <w:i/>
          <w:iCs/>
          <w:sz w:val="20"/>
          <w:szCs w:val="20"/>
        </w:rPr>
        <w:t>k</w:t>
      </w:r>
      <w:r w:rsidRPr="00E83B4D">
        <w:rPr>
          <w:sz w:val="20"/>
          <w:szCs w:val="20"/>
        </w:rPr>
        <w:t xml:space="preserve"> </w:t>
      </w:r>
      <w:r w:rsidRPr="00E83B4D">
        <w:rPr>
          <w:rFonts w:ascii="Cambria Math" w:hAnsi="Cambria Math" w:cs="Cambria Math"/>
          <w:sz w:val="20"/>
          <w:szCs w:val="20"/>
        </w:rPr>
        <w:t>∈</w:t>
      </w:r>
      <w:r w:rsidRPr="00E83B4D">
        <w:rPr>
          <w:sz w:val="20"/>
          <w:szCs w:val="20"/>
        </w:rPr>
        <w:t xml:space="preserve"> {1, 2, 3, 4}), and 10 corresponding </w:t>
      </w:r>
      <w:r w:rsidRPr="00E83B4D">
        <w:rPr>
          <w:rFonts w:ascii="Cambria Math" w:hAnsi="Cambria Math"/>
          <w:i/>
          <w:iCs/>
          <w:sz w:val="20"/>
          <w:szCs w:val="20"/>
        </w:rPr>
        <w:t>Π</w:t>
      </w:r>
      <w:r w:rsidRPr="00E83B4D">
        <w:rPr>
          <w:rFonts w:ascii="Cambria Math" w:hAnsi="Cambria Math"/>
          <w:sz w:val="20"/>
          <w:szCs w:val="20"/>
          <w:vertAlign w:val="subscript"/>
        </w:rPr>
        <w:t>7</w:t>
      </w:r>
      <w:r w:rsidRPr="00E83B4D">
        <w:rPr>
          <w:sz w:val="20"/>
          <w:szCs w:val="20"/>
        </w:rPr>
        <w:t xml:space="preserve"> scores. The average </w:t>
      </w:r>
      <w:r w:rsidRPr="00E83B4D">
        <w:rPr>
          <w:rFonts w:ascii="Cambria Math" w:hAnsi="Cambria Math"/>
          <w:i/>
          <w:iCs/>
          <w:sz w:val="20"/>
          <w:szCs w:val="20"/>
        </w:rPr>
        <w:t>Π</w:t>
      </w:r>
      <w:r w:rsidRPr="00E83B4D">
        <w:rPr>
          <w:rFonts w:ascii="Cambria Math" w:hAnsi="Cambria Math"/>
          <w:sz w:val="20"/>
          <w:szCs w:val="20"/>
          <w:vertAlign w:val="subscript"/>
        </w:rPr>
        <w:t>7</w:t>
      </w:r>
      <w:r w:rsidRPr="00E83B4D">
        <w:rPr>
          <w:sz w:val="20"/>
          <w:szCs w:val="20"/>
        </w:rPr>
        <w:t xml:space="preserve"> score across the 10 folds, denoted as </w:t>
      </w:r>
      <w:r w:rsidRPr="00E83B4D">
        <w:rPr>
          <w:rFonts w:ascii="Cambria Math" w:hAnsi="Cambria Math"/>
          <w:i/>
          <w:iCs/>
          <w:sz w:val="20"/>
          <w:szCs w:val="20"/>
        </w:rPr>
        <w:t>Π</w:t>
      </w:r>
      <w:r w:rsidRPr="00E83B4D">
        <w:rPr>
          <w:rFonts w:ascii="Cambria Math" w:hAnsi="Cambria Math"/>
          <w:sz w:val="20"/>
          <w:szCs w:val="20"/>
          <w:vertAlign w:val="subscript"/>
        </w:rPr>
        <w:t>7</w:t>
      </w:r>
      <w:r w:rsidRPr="00E83B4D">
        <w:rPr>
          <w:rFonts w:ascii="Cambria Math" w:hAnsi="Cambria Math"/>
          <w:sz w:val="20"/>
          <w:szCs w:val="20"/>
        </w:rPr>
        <w:t>’</w:t>
      </w:r>
      <w:r w:rsidRPr="00E83B4D">
        <w:rPr>
          <w:sz w:val="20"/>
          <w:szCs w:val="20"/>
        </w:rPr>
        <w:t>, is calculated for each configuration.</w:t>
      </w:r>
    </w:p>
    <w:p w14:paraId="13EE29F2" w14:textId="77777777" w:rsidR="00E83B4D" w:rsidRPr="00E83B4D" w:rsidRDefault="00E83B4D" w:rsidP="00E83B4D">
      <w:pPr>
        <w:spacing w:line="252" w:lineRule="auto"/>
        <w:ind w:right="38"/>
        <w:jc w:val="both"/>
        <w:rPr>
          <w:sz w:val="20"/>
          <w:szCs w:val="20"/>
        </w:rPr>
      </w:pPr>
      <w:r w:rsidRPr="00E83B4D">
        <w:rPr>
          <w:sz w:val="20"/>
          <w:szCs w:val="20"/>
        </w:rPr>
        <w:t xml:space="preserve">The </w:t>
      </w:r>
      <w:r w:rsidRPr="00E83B4D">
        <w:rPr>
          <w:i/>
          <w:iCs/>
          <w:sz w:val="20"/>
          <w:szCs w:val="20"/>
        </w:rPr>
        <w:t>SP</w:t>
      </w:r>
      <w:r w:rsidRPr="00E83B4D">
        <w:rPr>
          <w:sz w:val="20"/>
          <w:szCs w:val="20"/>
        </w:rPr>
        <w:t xml:space="preserve"> selects the configuration with the highest average </w:t>
      </w:r>
      <w:r w:rsidRPr="00E83B4D">
        <w:rPr>
          <w:rFonts w:ascii="Cambria Math" w:hAnsi="Cambria Math"/>
          <w:i/>
          <w:iCs/>
          <w:sz w:val="20"/>
          <w:szCs w:val="20"/>
        </w:rPr>
        <w:t>Π</w:t>
      </w:r>
      <w:r w:rsidRPr="00E83B4D">
        <w:rPr>
          <w:rFonts w:ascii="Cambria Math" w:hAnsi="Cambria Math"/>
          <w:sz w:val="20"/>
          <w:szCs w:val="20"/>
          <w:vertAlign w:val="subscript"/>
        </w:rPr>
        <w:t>7</w:t>
      </w:r>
      <w:r w:rsidRPr="00E83B4D">
        <w:rPr>
          <w:rFonts w:ascii="Cambria Math" w:hAnsi="Cambria Math"/>
          <w:sz w:val="20"/>
          <w:szCs w:val="20"/>
        </w:rPr>
        <w:t xml:space="preserve">’ </w:t>
      </w:r>
      <w:r w:rsidRPr="00E83B4D">
        <w:rPr>
          <w:sz w:val="20"/>
          <w:szCs w:val="20"/>
        </w:rPr>
        <w:t xml:space="preserve">and identifies it as </w:t>
      </w:r>
      <w:r w:rsidRPr="00E83B4D">
        <w:rPr>
          <w:rFonts w:ascii="Cambria Math" w:hAnsi="Cambria Math"/>
          <w:i/>
          <w:iCs/>
          <w:sz w:val="20"/>
          <w:szCs w:val="20"/>
        </w:rPr>
        <w:t>η</w:t>
      </w:r>
      <w:r w:rsidRPr="00E83B4D">
        <w:rPr>
          <w:rFonts w:ascii="Cambria Math" w:hAnsi="Cambria Math"/>
          <w:i/>
          <w:iCs/>
          <w:sz w:val="20"/>
          <w:szCs w:val="20"/>
          <w:vertAlign w:val="subscript"/>
        </w:rPr>
        <w:t>β</w:t>
      </w:r>
      <w:r w:rsidRPr="00E83B4D">
        <w:rPr>
          <w:rFonts w:ascii="Cambria Math" w:hAnsi="Cambria Math"/>
          <w:sz w:val="20"/>
          <w:szCs w:val="20"/>
        </w:rPr>
        <w:t xml:space="preserve"> </w:t>
      </w:r>
      <w:r w:rsidRPr="00E83B4D">
        <w:rPr>
          <w:sz w:val="20"/>
          <w:szCs w:val="20"/>
        </w:rPr>
        <w:t>from {</w:t>
      </w:r>
      <w:r w:rsidRPr="00E83B4D">
        <w:rPr>
          <w:i/>
          <w:iCs/>
          <w:sz w:val="20"/>
          <w:szCs w:val="20"/>
        </w:rPr>
        <w:t>η</w:t>
      </w:r>
      <w:r w:rsidRPr="00E83B4D">
        <w:rPr>
          <w:rFonts w:ascii="Cambria Math" w:hAnsi="Cambria Math"/>
          <w:i/>
          <w:iCs/>
          <w:sz w:val="20"/>
          <w:szCs w:val="20"/>
          <w:vertAlign w:val="subscript"/>
        </w:rPr>
        <w:t>α</w:t>
      </w:r>
      <w:r w:rsidRPr="00E83B4D">
        <w:rPr>
          <w:rFonts w:ascii="Cambria Math" w:hAnsi="Cambria Math"/>
          <w:sz w:val="20"/>
          <w:szCs w:val="20"/>
          <w:vertAlign w:val="subscript"/>
        </w:rPr>
        <w:t>1</w:t>
      </w:r>
      <w:r w:rsidRPr="00E83B4D">
        <w:rPr>
          <w:sz w:val="20"/>
          <w:szCs w:val="20"/>
        </w:rPr>
        <w:t xml:space="preserve">, </w:t>
      </w:r>
      <w:r w:rsidRPr="00E83B4D">
        <w:rPr>
          <w:i/>
          <w:iCs/>
          <w:sz w:val="20"/>
          <w:szCs w:val="20"/>
        </w:rPr>
        <w:t>η</w:t>
      </w:r>
      <w:r w:rsidRPr="00E83B4D">
        <w:rPr>
          <w:rFonts w:ascii="Cambria Math" w:hAnsi="Cambria Math"/>
          <w:i/>
          <w:iCs/>
          <w:sz w:val="20"/>
          <w:szCs w:val="20"/>
          <w:vertAlign w:val="subscript"/>
        </w:rPr>
        <w:t>α</w:t>
      </w:r>
      <w:r w:rsidRPr="00E83B4D">
        <w:rPr>
          <w:rFonts w:ascii="Cambria Math" w:hAnsi="Cambria Math"/>
          <w:sz w:val="20"/>
          <w:szCs w:val="20"/>
          <w:vertAlign w:val="subscript"/>
        </w:rPr>
        <w:t>2</w:t>
      </w:r>
      <w:r w:rsidRPr="00E83B4D">
        <w:rPr>
          <w:sz w:val="20"/>
          <w:szCs w:val="20"/>
        </w:rPr>
        <w:t xml:space="preserve">, </w:t>
      </w:r>
      <w:r w:rsidRPr="00E83B4D">
        <w:rPr>
          <w:i/>
          <w:iCs/>
          <w:sz w:val="20"/>
          <w:szCs w:val="20"/>
        </w:rPr>
        <w:t>η</w:t>
      </w:r>
      <w:r w:rsidRPr="00E83B4D">
        <w:rPr>
          <w:rFonts w:ascii="Cambria Math" w:hAnsi="Cambria Math"/>
          <w:i/>
          <w:iCs/>
          <w:sz w:val="20"/>
          <w:szCs w:val="20"/>
          <w:vertAlign w:val="subscript"/>
        </w:rPr>
        <w:t>α</w:t>
      </w:r>
      <w:r w:rsidRPr="00E83B4D">
        <w:rPr>
          <w:rFonts w:ascii="Cambria Math" w:hAnsi="Cambria Math"/>
          <w:sz w:val="20"/>
          <w:szCs w:val="20"/>
          <w:vertAlign w:val="subscript"/>
        </w:rPr>
        <w:t>3</w:t>
      </w:r>
      <w:r w:rsidRPr="00E83B4D">
        <w:rPr>
          <w:sz w:val="20"/>
          <w:szCs w:val="20"/>
        </w:rPr>
        <w:t xml:space="preserve">, </w:t>
      </w:r>
      <w:r w:rsidRPr="00E83B4D">
        <w:rPr>
          <w:i/>
          <w:iCs/>
          <w:sz w:val="20"/>
          <w:szCs w:val="20"/>
        </w:rPr>
        <w:t>η</w:t>
      </w:r>
      <w:r w:rsidRPr="00E83B4D">
        <w:rPr>
          <w:rFonts w:ascii="Cambria Math" w:hAnsi="Cambria Math"/>
          <w:i/>
          <w:iCs/>
          <w:sz w:val="20"/>
          <w:szCs w:val="20"/>
          <w:vertAlign w:val="subscript"/>
        </w:rPr>
        <w:t>α</w:t>
      </w:r>
      <w:r w:rsidRPr="00E83B4D">
        <w:rPr>
          <w:rFonts w:ascii="Cambria Math" w:hAnsi="Cambria Math"/>
          <w:sz w:val="20"/>
          <w:szCs w:val="20"/>
          <w:vertAlign w:val="subscript"/>
        </w:rPr>
        <w:t>4</w:t>
      </w:r>
      <w:r w:rsidRPr="00E83B4D">
        <w:rPr>
          <w:sz w:val="20"/>
          <w:szCs w:val="20"/>
        </w:rPr>
        <w:t xml:space="preserve">}. All 10 models of </w:t>
      </w:r>
      <w:r w:rsidRPr="00E83B4D">
        <w:rPr>
          <w:rFonts w:ascii="Cambria Math" w:hAnsi="Cambria Math"/>
          <w:i/>
          <w:iCs/>
          <w:sz w:val="20"/>
          <w:szCs w:val="20"/>
        </w:rPr>
        <w:t>η</w:t>
      </w:r>
      <w:r w:rsidRPr="00E83B4D">
        <w:rPr>
          <w:rFonts w:ascii="Cambria Math" w:hAnsi="Cambria Math"/>
          <w:i/>
          <w:iCs/>
          <w:sz w:val="20"/>
          <w:szCs w:val="20"/>
          <w:vertAlign w:val="subscript"/>
        </w:rPr>
        <w:t>β</w:t>
      </w:r>
      <w:r w:rsidRPr="00E83B4D">
        <w:rPr>
          <w:rFonts w:ascii="Cambria Math" w:hAnsi="Cambria Math"/>
          <w:sz w:val="20"/>
          <w:szCs w:val="20"/>
        </w:rPr>
        <w:t xml:space="preserve">, </w:t>
      </w:r>
      <w:r w:rsidRPr="00E83B4D">
        <w:rPr>
          <w:sz w:val="20"/>
          <w:szCs w:val="20"/>
        </w:rPr>
        <w:t>i.e., {</w:t>
      </w:r>
      <w:r w:rsidRPr="00E83B4D">
        <w:rPr>
          <w:i/>
          <w:iCs/>
          <w:sz w:val="20"/>
          <w:szCs w:val="20"/>
        </w:rPr>
        <w:t>η</w:t>
      </w:r>
      <w:r w:rsidRPr="00E83B4D">
        <w:rPr>
          <w:rFonts w:ascii="Cambria Math" w:hAnsi="Cambria Math"/>
          <w:i/>
          <w:iCs/>
          <w:sz w:val="20"/>
          <w:szCs w:val="20"/>
          <w:vertAlign w:val="subscript"/>
        </w:rPr>
        <w:t>β</w:t>
      </w:r>
      <w:r w:rsidRPr="00E83B4D">
        <w:rPr>
          <w:rFonts w:ascii="Cambria Math" w:hAnsi="Cambria Math"/>
          <w:sz w:val="20"/>
          <w:szCs w:val="20"/>
          <w:vertAlign w:val="subscript"/>
        </w:rPr>
        <w:t>1</w:t>
      </w:r>
      <w:r w:rsidRPr="00E83B4D">
        <w:rPr>
          <w:sz w:val="20"/>
          <w:szCs w:val="20"/>
        </w:rPr>
        <w:t xml:space="preserve">, ..., </w:t>
      </w:r>
      <w:r w:rsidRPr="00E83B4D">
        <w:rPr>
          <w:i/>
          <w:iCs/>
          <w:sz w:val="20"/>
          <w:szCs w:val="20"/>
        </w:rPr>
        <w:t>η</w:t>
      </w:r>
      <w:r w:rsidRPr="00E83B4D">
        <w:rPr>
          <w:rFonts w:ascii="Cambria Math" w:hAnsi="Cambria Math"/>
          <w:i/>
          <w:iCs/>
          <w:sz w:val="20"/>
          <w:szCs w:val="20"/>
          <w:vertAlign w:val="subscript"/>
        </w:rPr>
        <w:t>β</w:t>
      </w:r>
      <w:r w:rsidRPr="00E83B4D">
        <w:rPr>
          <w:rFonts w:ascii="Cambria Math" w:hAnsi="Cambria Math"/>
          <w:sz w:val="20"/>
          <w:szCs w:val="20"/>
          <w:vertAlign w:val="subscript"/>
        </w:rPr>
        <w:t>10</w:t>
      </w:r>
      <w:r w:rsidRPr="00E83B4D">
        <w:rPr>
          <w:rFonts w:ascii="Cambria Math" w:hAnsi="Cambria Math"/>
          <w:sz w:val="20"/>
          <w:szCs w:val="20"/>
        </w:rPr>
        <w:t>}</w:t>
      </w:r>
      <w:r w:rsidRPr="00E83B4D">
        <w:rPr>
          <w:sz w:val="20"/>
          <w:szCs w:val="20"/>
        </w:rPr>
        <w:t xml:space="preserve">, along with </w:t>
      </w:r>
      <w:r w:rsidRPr="00E83B4D">
        <w:rPr>
          <w:sz w:val="20"/>
          <w:szCs w:val="20"/>
        </w:rPr>
        <w:t xml:space="preserve">their corresponding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test</w:t>
      </w:r>
      <w:proofErr w:type="spellEnd"/>
      <w:r w:rsidRPr="00E83B4D">
        <w:rPr>
          <w:sz w:val="20"/>
          <w:szCs w:val="20"/>
        </w:rPr>
        <w:t xml:space="preserve">, </w:t>
      </w:r>
      <w:r w:rsidRPr="00E83B4D">
        <w:rPr>
          <w:rFonts w:ascii="Cambria Math" w:hAnsi="Cambria Math"/>
          <w:i/>
          <w:iCs/>
          <w:sz w:val="20"/>
          <w:szCs w:val="20"/>
        </w:rPr>
        <w:t>Π</w:t>
      </w:r>
      <w:r w:rsidRPr="00E83B4D">
        <w:rPr>
          <w:rFonts w:ascii="Cambria Math" w:hAnsi="Cambria Math"/>
          <w:sz w:val="20"/>
          <w:szCs w:val="20"/>
          <w:vertAlign w:val="subscript"/>
        </w:rPr>
        <w:t>7</w:t>
      </w:r>
      <w:r w:rsidRPr="00E83B4D">
        <w:rPr>
          <w:sz w:val="20"/>
          <w:szCs w:val="20"/>
        </w:rPr>
        <w:t xml:space="preserve">, and </w:t>
      </w:r>
      <w:r w:rsidRPr="00E83B4D">
        <w:rPr>
          <w:rFonts w:ascii="Cambria Math" w:hAnsi="Cambria Math"/>
          <w:i/>
          <w:iCs/>
          <w:sz w:val="20"/>
          <w:szCs w:val="20"/>
        </w:rPr>
        <w:t>δ</w:t>
      </w:r>
      <w:r w:rsidRPr="00E83B4D">
        <w:rPr>
          <w:sz w:val="20"/>
          <w:szCs w:val="20"/>
        </w:rPr>
        <w:t xml:space="preserve">, are then delivered to the </w:t>
      </w:r>
      <w:r w:rsidRPr="00E83B4D">
        <w:rPr>
          <w:i/>
          <w:iCs/>
          <w:sz w:val="20"/>
          <w:szCs w:val="20"/>
        </w:rPr>
        <w:t>CC</w:t>
      </w:r>
      <w:r w:rsidRPr="00E83B4D">
        <w:rPr>
          <w:sz w:val="20"/>
          <w:szCs w:val="20"/>
        </w:rPr>
        <w:t xml:space="preserve"> for further validation.</w:t>
      </w:r>
    </w:p>
    <w:bookmarkEnd w:id="60"/>
    <w:p w14:paraId="32CBE455" w14:textId="77777777" w:rsidR="00E83B4D" w:rsidRPr="00E83B4D" w:rsidRDefault="00E83B4D" w:rsidP="00E83B4D">
      <w:pPr>
        <w:spacing w:line="252" w:lineRule="auto"/>
        <w:ind w:right="38"/>
        <w:jc w:val="both"/>
        <w:rPr>
          <w:sz w:val="20"/>
          <w:szCs w:val="20"/>
        </w:rPr>
      </w:pPr>
    </w:p>
    <w:p w14:paraId="53036C4A" w14:textId="77777777" w:rsidR="00E83B4D" w:rsidRPr="00E83B4D" w:rsidRDefault="00E83B4D" w:rsidP="00E83B4D">
      <w:pPr>
        <w:spacing w:line="252" w:lineRule="auto"/>
        <w:ind w:right="38"/>
        <w:jc w:val="both"/>
        <w:rPr>
          <w:rFonts w:ascii="Arial MT" w:hAnsi="Arial MT"/>
          <w:sz w:val="20"/>
          <w:szCs w:val="20"/>
        </w:rPr>
      </w:pPr>
      <w:r w:rsidRPr="00E83B4D">
        <w:rPr>
          <w:rFonts w:ascii="Arial MT" w:hAnsi="Arial MT"/>
          <w:sz w:val="20"/>
          <w:szCs w:val="20"/>
        </w:rPr>
        <w:t>4.3.9 Model Verification</w:t>
      </w:r>
    </w:p>
    <w:p w14:paraId="455E43CD" w14:textId="77777777" w:rsidR="00E83B4D" w:rsidRPr="00E83B4D" w:rsidRDefault="00E83B4D" w:rsidP="00E83B4D">
      <w:pPr>
        <w:spacing w:line="252" w:lineRule="auto"/>
        <w:ind w:left="120" w:right="38"/>
        <w:jc w:val="both"/>
        <w:rPr>
          <w:rFonts w:ascii="Arial MT" w:hAnsi="Arial MT"/>
          <w:sz w:val="20"/>
          <w:szCs w:val="20"/>
        </w:rPr>
      </w:pPr>
    </w:p>
    <w:p w14:paraId="4C5BDF0C" w14:textId="77777777" w:rsidR="00E83B4D" w:rsidRPr="00E83B4D" w:rsidRDefault="00E83B4D" w:rsidP="00E83B4D">
      <w:pPr>
        <w:spacing w:line="252" w:lineRule="auto"/>
        <w:ind w:right="38"/>
        <w:jc w:val="both"/>
        <w:rPr>
          <w:sz w:val="20"/>
          <w:szCs w:val="20"/>
        </w:rPr>
      </w:pPr>
      <w:r w:rsidRPr="00E83B4D">
        <w:rPr>
          <w:sz w:val="20"/>
          <w:szCs w:val="20"/>
        </w:rPr>
        <w:t xml:space="preserve">The </w:t>
      </w:r>
      <w:r w:rsidRPr="00E83B4D">
        <w:rPr>
          <w:i/>
          <w:iCs/>
          <w:sz w:val="20"/>
          <w:szCs w:val="20"/>
        </w:rPr>
        <w:t>CC</w:t>
      </w:r>
      <w:r w:rsidRPr="00E83B4D">
        <w:rPr>
          <w:sz w:val="20"/>
          <w:szCs w:val="20"/>
        </w:rPr>
        <w:t xml:space="preserve"> validates the models </w:t>
      </w:r>
      <w:r w:rsidRPr="00E83B4D">
        <w:rPr>
          <w:rFonts w:ascii="Cambria Math" w:hAnsi="Cambria Math"/>
          <w:i/>
          <w:iCs/>
          <w:sz w:val="20"/>
          <w:szCs w:val="20"/>
        </w:rPr>
        <w:t>η</w:t>
      </w:r>
      <w:r w:rsidRPr="00E83B4D">
        <w:rPr>
          <w:rFonts w:ascii="Cambria Math" w:hAnsi="Cambria Math"/>
          <w:i/>
          <w:iCs/>
          <w:sz w:val="20"/>
          <w:szCs w:val="20"/>
          <w:vertAlign w:val="subscript"/>
        </w:rPr>
        <w:t>β</w:t>
      </w:r>
      <w:r w:rsidRPr="00E83B4D">
        <w:rPr>
          <w:rFonts w:ascii="Cambria Math" w:hAnsi="Cambria Math"/>
          <w:sz w:val="20"/>
          <w:szCs w:val="20"/>
        </w:rPr>
        <w:t xml:space="preserve"> </w:t>
      </w:r>
      <w:r w:rsidRPr="00E83B4D">
        <w:rPr>
          <w:sz w:val="20"/>
          <w:szCs w:val="20"/>
        </w:rPr>
        <w:t xml:space="preserve">trained by the </w:t>
      </w:r>
      <w:r w:rsidRPr="00E83B4D">
        <w:rPr>
          <w:i/>
          <w:iCs/>
          <w:sz w:val="20"/>
          <w:szCs w:val="20"/>
        </w:rPr>
        <w:t>SP</w:t>
      </w:r>
      <w:r w:rsidRPr="00E83B4D">
        <w:rPr>
          <w:sz w:val="20"/>
          <w:szCs w:val="20"/>
        </w:rPr>
        <w:t xml:space="preserve">. For this, the </w:t>
      </w:r>
      <w:r w:rsidRPr="00E83B4D">
        <w:rPr>
          <w:i/>
          <w:iCs/>
          <w:sz w:val="20"/>
          <w:szCs w:val="20"/>
        </w:rPr>
        <w:t>CC</w:t>
      </w:r>
      <w:r w:rsidRPr="00E83B4D">
        <w:rPr>
          <w:sz w:val="20"/>
          <w:szCs w:val="20"/>
        </w:rPr>
        <w:t xml:space="preserve"> randomly selects some or all of the </w:t>
      </w:r>
      <w:proofErr w:type="spellStart"/>
      <w:r w:rsidRPr="00E83B4D">
        <w:rPr>
          <w:rFonts w:ascii="Cambria Math" w:hAnsi="Cambria Math"/>
          <w:i/>
          <w:iCs/>
          <w:sz w:val="20"/>
          <w:szCs w:val="20"/>
        </w:rPr>
        <w:t>θ</w:t>
      </w:r>
      <w:r w:rsidRPr="00E83B4D">
        <w:rPr>
          <w:rFonts w:ascii="Cambria Math" w:hAnsi="Cambria Math"/>
          <w:i/>
          <w:iCs/>
          <w:sz w:val="20"/>
          <w:szCs w:val="20"/>
          <w:vertAlign w:val="subscript"/>
        </w:rPr>
        <w:t>test</w:t>
      </w:r>
      <w:proofErr w:type="spellEnd"/>
      <w:r w:rsidRPr="00E83B4D">
        <w:rPr>
          <w:rFonts w:ascii="Cambria Math" w:hAnsi="Cambria Math"/>
          <w:sz w:val="20"/>
          <w:szCs w:val="20"/>
        </w:rPr>
        <w:t xml:space="preserve"> </w:t>
      </w:r>
      <w:r w:rsidRPr="00E83B4D">
        <w:rPr>
          <w:sz w:val="20"/>
          <w:szCs w:val="20"/>
        </w:rPr>
        <w:t xml:space="preserve">and retrieves the corresponding serial numbers from </w:t>
      </w:r>
      <w:r w:rsidRPr="00E83B4D">
        <w:rPr>
          <w:rFonts w:ascii="Cambria Math" w:hAnsi="Cambria Math"/>
          <w:i/>
          <w:iCs/>
          <w:sz w:val="20"/>
          <w:szCs w:val="20"/>
        </w:rPr>
        <w:t>θ</w:t>
      </w:r>
      <w:r w:rsidRPr="00E83B4D">
        <w:rPr>
          <w:sz w:val="20"/>
          <w:szCs w:val="20"/>
        </w:rPr>
        <w:t xml:space="preserve">. Using these serial numbers, the </w:t>
      </w:r>
      <w:r w:rsidRPr="00E83B4D">
        <w:rPr>
          <w:i/>
          <w:iCs/>
          <w:sz w:val="20"/>
          <w:szCs w:val="20"/>
        </w:rPr>
        <w:t>CC</w:t>
      </w:r>
      <w:r w:rsidRPr="00E83B4D">
        <w:rPr>
          <w:sz w:val="20"/>
          <w:szCs w:val="20"/>
        </w:rPr>
        <w:t xml:space="preserve"> extracts the corresponding rows from its own </w:t>
      </w:r>
      <w:r w:rsidRPr="00E83B4D">
        <w:rPr>
          <w:rFonts w:ascii="Cambria Math" w:hAnsi="Cambria Math"/>
          <w:i/>
          <w:iCs/>
          <w:sz w:val="20"/>
          <w:szCs w:val="20"/>
        </w:rPr>
        <w:t>Θ</w:t>
      </w:r>
      <w:r w:rsidRPr="00E83B4D">
        <w:rPr>
          <w:sz w:val="20"/>
          <w:szCs w:val="20"/>
        </w:rPr>
        <w:t xml:space="preserve">. This subset of </w:t>
      </w:r>
      <w:r w:rsidRPr="00E83B4D">
        <w:rPr>
          <w:rFonts w:ascii="Cambria Math" w:hAnsi="Cambria Math"/>
          <w:i/>
          <w:iCs/>
          <w:sz w:val="20"/>
          <w:szCs w:val="20"/>
        </w:rPr>
        <w:t>Θ</w:t>
      </w:r>
      <w:r w:rsidRPr="00E83B4D">
        <w:rPr>
          <w:sz w:val="20"/>
          <w:szCs w:val="20"/>
        </w:rPr>
        <w:t xml:space="preserve"> is preprocessed using </w:t>
      </w:r>
      <w:r w:rsidRPr="00E83B4D">
        <w:rPr>
          <w:rFonts w:ascii="Cambria Math" w:hAnsi="Cambria Math"/>
          <w:i/>
          <w:iCs/>
          <w:sz w:val="20"/>
          <w:szCs w:val="20"/>
        </w:rPr>
        <w:t>δ</w:t>
      </w:r>
      <w:r w:rsidRPr="00E83B4D">
        <w:rPr>
          <w:sz w:val="20"/>
          <w:szCs w:val="20"/>
        </w:rPr>
        <w:t xml:space="preserve"> to produce </w:t>
      </w:r>
      <w:r w:rsidRPr="00E83B4D">
        <w:rPr>
          <w:rFonts w:ascii="Cambria Math" w:hAnsi="Cambria Math"/>
          <w:i/>
          <w:iCs/>
          <w:sz w:val="20"/>
          <w:szCs w:val="20"/>
        </w:rPr>
        <w:t>θ</w:t>
      </w:r>
      <w:r w:rsidRPr="00E83B4D">
        <w:rPr>
          <w:sz w:val="20"/>
          <w:szCs w:val="20"/>
        </w:rPr>
        <w:t xml:space="preserve"> and is then trained using the corresponding </w:t>
      </w:r>
      <w:r w:rsidRPr="00E83B4D">
        <w:rPr>
          <w:i/>
          <w:iCs/>
          <w:sz w:val="20"/>
          <w:szCs w:val="20"/>
        </w:rPr>
        <w:t>η</w:t>
      </w:r>
      <w:r w:rsidRPr="00E83B4D">
        <w:rPr>
          <w:i/>
          <w:iCs/>
          <w:sz w:val="20"/>
          <w:szCs w:val="20"/>
          <w:vertAlign w:val="subscript"/>
        </w:rPr>
        <w:t>βk</w:t>
      </w:r>
      <w:r w:rsidRPr="00E83B4D">
        <w:rPr>
          <w:sz w:val="20"/>
          <w:szCs w:val="20"/>
        </w:rPr>
        <w:t>.</w:t>
      </w:r>
    </w:p>
    <w:p w14:paraId="7B88A573" w14:textId="77777777" w:rsidR="00E83B4D" w:rsidRPr="00E83B4D" w:rsidRDefault="00E83B4D" w:rsidP="00E83B4D">
      <w:pPr>
        <w:spacing w:line="252" w:lineRule="auto"/>
        <w:ind w:right="38"/>
        <w:jc w:val="both"/>
        <w:rPr>
          <w:sz w:val="20"/>
          <w:szCs w:val="20"/>
        </w:rPr>
      </w:pPr>
      <w:r w:rsidRPr="00E83B4D">
        <w:rPr>
          <w:sz w:val="20"/>
          <w:szCs w:val="20"/>
        </w:rPr>
        <w:t xml:space="preserve">The </w:t>
      </w:r>
      <w:r w:rsidRPr="00E83B4D">
        <w:rPr>
          <w:i/>
          <w:iCs/>
          <w:sz w:val="20"/>
          <w:szCs w:val="20"/>
        </w:rPr>
        <w:t>CC</w:t>
      </w:r>
      <w:r w:rsidRPr="00E83B4D">
        <w:rPr>
          <w:sz w:val="20"/>
          <w:szCs w:val="20"/>
        </w:rPr>
        <w:t xml:space="preserve"> then calculates the performance metric </w:t>
      </w:r>
      <w:r w:rsidRPr="00E83B4D">
        <w:rPr>
          <w:rFonts w:ascii="Cambria Math" w:hAnsi="Cambria Math"/>
          <w:i/>
          <w:iCs/>
          <w:sz w:val="20"/>
          <w:szCs w:val="20"/>
        </w:rPr>
        <w:t>Π</w:t>
      </w:r>
      <w:r w:rsidRPr="00E83B4D">
        <w:rPr>
          <w:rFonts w:ascii="Cambria Math" w:hAnsi="Cambria Math"/>
          <w:sz w:val="20"/>
          <w:szCs w:val="20"/>
          <w:vertAlign w:val="subscript"/>
        </w:rPr>
        <w:t xml:space="preserve">7 </w:t>
      </w:r>
      <w:r w:rsidRPr="00E83B4D">
        <w:rPr>
          <w:sz w:val="20"/>
          <w:szCs w:val="20"/>
        </w:rPr>
        <w:t xml:space="preserve">and compares it with the </w:t>
      </w:r>
      <w:r w:rsidRPr="00E83B4D">
        <w:rPr>
          <w:rFonts w:ascii="Cambria Math" w:hAnsi="Cambria Math"/>
          <w:i/>
          <w:iCs/>
          <w:sz w:val="20"/>
          <w:szCs w:val="20"/>
        </w:rPr>
        <w:t>Π</w:t>
      </w:r>
      <w:r w:rsidRPr="00E83B4D">
        <w:rPr>
          <w:rFonts w:ascii="Cambria Math" w:hAnsi="Cambria Math"/>
          <w:sz w:val="20"/>
          <w:szCs w:val="20"/>
          <w:vertAlign w:val="subscript"/>
        </w:rPr>
        <w:t xml:space="preserve">7 </w:t>
      </w:r>
      <w:r w:rsidRPr="00E83B4D">
        <w:rPr>
          <w:sz w:val="20"/>
          <w:szCs w:val="20"/>
        </w:rPr>
        <w:t xml:space="preserve">provided by the </w:t>
      </w:r>
      <w:r w:rsidRPr="00E83B4D">
        <w:rPr>
          <w:i/>
          <w:iCs/>
          <w:sz w:val="20"/>
          <w:szCs w:val="20"/>
        </w:rPr>
        <w:t>SP</w:t>
      </w:r>
      <w:r w:rsidRPr="00E83B4D">
        <w:rPr>
          <w:sz w:val="20"/>
          <w:szCs w:val="20"/>
        </w:rPr>
        <w:t xml:space="preserve">. If the calculated </w:t>
      </w:r>
      <w:r w:rsidRPr="00E83B4D">
        <w:rPr>
          <w:rFonts w:ascii="Cambria Math" w:hAnsi="Cambria Math"/>
          <w:i/>
          <w:iCs/>
          <w:sz w:val="20"/>
          <w:szCs w:val="20"/>
        </w:rPr>
        <w:t>Π</w:t>
      </w:r>
      <w:r w:rsidRPr="00E83B4D">
        <w:rPr>
          <w:rFonts w:ascii="Cambria Math" w:hAnsi="Cambria Math"/>
          <w:sz w:val="20"/>
          <w:szCs w:val="20"/>
          <w:vertAlign w:val="subscript"/>
        </w:rPr>
        <w:t xml:space="preserve">7 </w:t>
      </w:r>
      <w:r w:rsidRPr="00E83B4D">
        <w:rPr>
          <w:sz w:val="20"/>
          <w:szCs w:val="20"/>
        </w:rPr>
        <w:t xml:space="preserve">matches exactly with those from the </w:t>
      </w:r>
      <w:r w:rsidRPr="00E83B4D">
        <w:rPr>
          <w:i/>
          <w:iCs/>
          <w:sz w:val="20"/>
          <w:szCs w:val="20"/>
        </w:rPr>
        <w:t>SP</w:t>
      </w:r>
      <w:r w:rsidRPr="00E83B4D">
        <w:rPr>
          <w:sz w:val="20"/>
          <w:szCs w:val="20"/>
        </w:rPr>
        <w:t xml:space="preserve">, the </w:t>
      </w:r>
      <w:r w:rsidRPr="00E83B4D">
        <w:rPr>
          <w:i/>
          <w:iCs/>
          <w:sz w:val="20"/>
          <w:szCs w:val="20"/>
        </w:rPr>
        <w:t>CC</w:t>
      </w:r>
      <w:r w:rsidRPr="00E83B4D">
        <w:rPr>
          <w:sz w:val="20"/>
          <w:szCs w:val="20"/>
        </w:rPr>
        <w:t xml:space="preserve"> proceeds to develop the </w:t>
      </w:r>
      <w:r w:rsidRPr="00E83B4D">
        <w:rPr>
          <w:i/>
          <w:iCs/>
          <w:sz w:val="20"/>
          <w:szCs w:val="20"/>
        </w:rPr>
        <w:t>SYS</w:t>
      </w:r>
      <w:r w:rsidRPr="00E83B4D">
        <w:rPr>
          <w:sz w:val="20"/>
          <w:szCs w:val="20"/>
        </w:rPr>
        <w:t xml:space="preserve">. The </w:t>
      </w:r>
      <w:r w:rsidRPr="00E83B4D">
        <w:rPr>
          <w:rFonts w:ascii="Cambria Math" w:hAnsi="Cambria Math"/>
          <w:i/>
          <w:iCs/>
          <w:sz w:val="20"/>
          <w:szCs w:val="20"/>
        </w:rPr>
        <w:t>η</w:t>
      </w:r>
      <w:r w:rsidRPr="00E83B4D">
        <w:rPr>
          <w:rFonts w:ascii="Cambria Math" w:hAnsi="Cambria Math"/>
          <w:i/>
          <w:iCs/>
          <w:sz w:val="20"/>
          <w:szCs w:val="20"/>
          <w:vertAlign w:val="subscript"/>
        </w:rPr>
        <w:t>βk</w:t>
      </w:r>
      <w:r w:rsidRPr="00E83B4D">
        <w:rPr>
          <w:sz w:val="20"/>
          <w:szCs w:val="20"/>
        </w:rPr>
        <w:t xml:space="preserve"> with the highest </w:t>
      </w:r>
      <w:r w:rsidRPr="00E83B4D">
        <w:rPr>
          <w:i/>
          <w:iCs/>
          <w:sz w:val="20"/>
          <w:szCs w:val="20"/>
        </w:rPr>
        <w:t>Π</w:t>
      </w:r>
      <w:r w:rsidRPr="00E83B4D">
        <w:rPr>
          <w:sz w:val="20"/>
          <w:szCs w:val="20"/>
        </w:rPr>
        <w:t xml:space="preserve">₇ will be selected as the best-performing model, </w:t>
      </w:r>
      <w:proofErr w:type="spellStart"/>
      <w:r w:rsidRPr="00E83B4D">
        <w:rPr>
          <w:rFonts w:ascii="Cambria Math" w:hAnsi="Cambria Math"/>
          <w:i/>
          <w:iCs/>
          <w:sz w:val="20"/>
          <w:szCs w:val="20"/>
        </w:rPr>
        <w:t>η</w:t>
      </w:r>
      <w:r w:rsidRPr="00E83B4D">
        <w:rPr>
          <w:rFonts w:ascii="Cambria Math" w:hAnsi="Cambria Math"/>
          <w:i/>
          <w:iCs/>
          <w:color w:val="000000"/>
          <w:sz w:val="20"/>
          <w:szCs w:val="20"/>
          <w:vertAlign w:val="subscript"/>
        </w:rPr>
        <w:t>γ</w:t>
      </w:r>
      <w:proofErr w:type="spellEnd"/>
      <w:r w:rsidRPr="00E83B4D">
        <w:rPr>
          <w:i/>
          <w:iCs/>
          <w:color w:val="000000"/>
          <w:sz w:val="18"/>
          <w:szCs w:val="18"/>
        </w:rPr>
        <w:t>.</w:t>
      </w:r>
    </w:p>
    <w:p w14:paraId="444021AA" w14:textId="77777777" w:rsidR="00E83B4D" w:rsidRPr="00E83B4D" w:rsidRDefault="00E83B4D" w:rsidP="00E83B4D">
      <w:pPr>
        <w:spacing w:line="252" w:lineRule="auto"/>
        <w:ind w:right="38"/>
        <w:jc w:val="both"/>
        <w:rPr>
          <w:sz w:val="20"/>
          <w:szCs w:val="20"/>
        </w:rPr>
      </w:pPr>
    </w:p>
    <w:p w14:paraId="6B585E62" w14:textId="77777777" w:rsidR="00E83B4D" w:rsidRPr="00E83B4D" w:rsidRDefault="00E83B4D" w:rsidP="00E83B4D">
      <w:pPr>
        <w:spacing w:line="252" w:lineRule="auto"/>
        <w:ind w:right="38"/>
        <w:jc w:val="both"/>
        <w:rPr>
          <w:rFonts w:ascii="Arial MT" w:hAnsi="Arial MT"/>
          <w:sz w:val="20"/>
          <w:szCs w:val="20"/>
        </w:rPr>
      </w:pPr>
      <w:r w:rsidRPr="00E83B4D">
        <w:rPr>
          <w:rFonts w:ascii="Arial MT" w:hAnsi="Arial MT"/>
          <w:sz w:val="20"/>
          <w:szCs w:val="20"/>
        </w:rPr>
        <w:t>4.3.10 System Development</w:t>
      </w:r>
    </w:p>
    <w:p w14:paraId="3829B775" w14:textId="77777777" w:rsidR="00E83B4D" w:rsidRPr="00E83B4D" w:rsidRDefault="00E83B4D" w:rsidP="00E83B4D">
      <w:pPr>
        <w:spacing w:line="252" w:lineRule="auto"/>
        <w:ind w:left="120" w:right="38"/>
        <w:jc w:val="both"/>
        <w:rPr>
          <w:rFonts w:ascii="Arial MT" w:hAnsi="Arial MT"/>
          <w:sz w:val="20"/>
          <w:szCs w:val="20"/>
        </w:rPr>
      </w:pPr>
    </w:p>
    <w:p w14:paraId="336FE609" w14:textId="77777777" w:rsidR="00E83B4D" w:rsidRPr="00E83B4D" w:rsidRDefault="00E83B4D" w:rsidP="00E83B4D">
      <w:pPr>
        <w:spacing w:line="252" w:lineRule="auto"/>
        <w:ind w:right="38"/>
        <w:jc w:val="both"/>
        <w:rPr>
          <w:sz w:val="20"/>
          <w:szCs w:val="20"/>
        </w:rPr>
      </w:pPr>
      <w:r w:rsidRPr="00E83B4D">
        <w:rPr>
          <w:i/>
          <w:iCs/>
          <w:sz w:val="20"/>
          <w:szCs w:val="20"/>
        </w:rPr>
        <w:t>CC</w:t>
      </w:r>
      <w:r w:rsidRPr="00E83B4D">
        <w:rPr>
          <w:sz w:val="20"/>
          <w:szCs w:val="20"/>
        </w:rPr>
        <w:t xml:space="preserve"> develops a user-friendly system, </w:t>
      </w:r>
      <w:r w:rsidRPr="00E83B4D">
        <w:rPr>
          <w:i/>
          <w:iCs/>
          <w:sz w:val="20"/>
          <w:szCs w:val="20"/>
        </w:rPr>
        <w:t>SYS</w:t>
      </w:r>
      <w:r w:rsidRPr="00E83B4D">
        <w:rPr>
          <w:sz w:val="20"/>
          <w:szCs w:val="20"/>
        </w:rPr>
        <w:t xml:space="preserve">, to allow secure interaction with </w:t>
      </w:r>
      <w:r w:rsidRPr="00E83B4D">
        <w:rPr>
          <w:i/>
          <w:iCs/>
          <w:sz w:val="20"/>
          <w:szCs w:val="20"/>
        </w:rPr>
        <w:t>SU</w:t>
      </w:r>
      <w:r w:rsidRPr="00E83B4D">
        <w:rPr>
          <w:sz w:val="20"/>
          <w:szCs w:val="20"/>
        </w:rPr>
        <w:t xml:space="preserve">s. When an </w:t>
      </w:r>
      <w:r w:rsidRPr="00E83B4D">
        <w:rPr>
          <w:i/>
          <w:iCs/>
          <w:sz w:val="20"/>
          <w:szCs w:val="20"/>
        </w:rPr>
        <w:t>SU</w:t>
      </w:r>
      <w:r w:rsidRPr="00E83B4D">
        <w:rPr>
          <w:sz w:val="20"/>
          <w:szCs w:val="20"/>
        </w:rPr>
        <w:t xml:space="preserve"> creates an account, </w:t>
      </w:r>
      <w:r w:rsidRPr="00E83B4D">
        <w:rPr>
          <w:i/>
          <w:iCs/>
          <w:sz w:val="20"/>
          <w:szCs w:val="20"/>
        </w:rPr>
        <w:t>SYS</w:t>
      </w:r>
      <w:r w:rsidRPr="00E83B4D">
        <w:rPr>
          <w:sz w:val="20"/>
          <w:szCs w:val="20"/>
        </w:rPr>
        <w:t xml:space="preserve"> first generates an RSA key pair—its public key </w:t>
      </w:r>
      <w:proofErr w:type="spellStart"/>
      <w:r w:rsidRPr="00E83B4D">
        <w:rPr>
          <w:rFonts w:ascii="Cambria Math" w:hAnsi="Cambria Math"/>
          <w:i/>
          <w:iCs/>
          <w:sz w:val="20"/>
          <w:szCs w:val="20"/>
        </w:rPr>
        <w:t>κ</w:t>
      </w:r>
      <w:r w:rsidRPr="00E83B4D">
        <w:rPr>
          <w:rFonts w:ascii="Cambria Math" w:hAnsi="Cambria Math"/>
          <w:i/>
          <w:iCs/>
          <w:sz w:val="20"/>
          <w:szCs w:val="20"/>
          <w:vertAlign w:val="subscript"/>
        </w:rPr>
        <w:t>SYS</w:t>
      </w:r>
      <w:proofErr w:type="spellEnd"/>
      <w:r w:rsidRPr="00E83B4D">
        <w:rPr>
          <w:sz w:val="20"/>
          <w:szCs w:val="20"/>
        </w:rPr>
        <w:t xml:space="preserve">​ and private key </w:t>
      </w:r>
      <w:proofErr w:type="spellStart"/>
      <w:r w:rsidRPr="00E83B4D">
        <w:rPr>
          <w:rFonts w:ascii="Cambria Math" w:hAnsi="Cambria Math"/>
          <w:i/>
          <w:iCs/>
          <w:sz w:val="20"/>
          <w:szCs w:val="20"/>
        </w:rPr>
        <w:t>ρ</w:t>
      </w:r>
      <w:r w:rsidRPr="00E83B4D">
        <w:rPr>
          <w:rFonts w:ascii="Cambria Math" w:hAnsi="Cambria Math"/>
          <w:i/>
          <w:iCs/>
          <w:sz w:val="20"/>
          <w:szCs w:val="20"/>
          <w:vertAlign w:val="subscript"/>
        </w:rPr>
        <w:t>SYS</w:t>
      </w:r>
      <w:proofErr w:type="spellEnd"/>
      <w:r w:rsidRPr="00E83B4D">
        <w:rPr>
          <w:sz w:val="20"/>
          <w:szCs w:val="20"/>
        </w:rPr>
        <w:t xml:space="preserve">​. </w:t>
      </w:r>
      <w:proofErr w:type="spellStart"/>
      <w:r w:rsidRPr="00E83B4D">
        <w:rPr>
          <w:rFonts w:ascii="Cambria Math" w:hAnsi="Cambria Math"/>
          <w:i/>
          <w:iCs/>
          <w:sz w:val="20"/>
          <w:szCs w:val="20"/>
        </w:rPr>
        <w:t>κ</w:t>
      </w:r>
      <w:r w:rsidRPr="00E83B4D">
        <w:rPr>
          <w:rFonts w:ascii="Cambria Math" w:hAnsi="Cambria Math"/>
          <w:i/>
          <w:iCs/>
          <w:sz w:val="20"/>
          <w:szCs w:val="20"/>
          <w:vertAlign w:val="subscript"/>
        </w:rPr>
        <w:t>SYS</w:t>
      </w:r>
      <w:proofErr w:type="spellEnd"/>
      <w:r w:rsidRPr="00E83B4D">
        <w:rPr>
          <w:sz w:val="20"/>
          <w:szCs w:val="20"/>
        </w:rPr>
        <w:t xml:space="preserve">​ is shared with the SU, while </w:t>
      </w:r>
      <w:proofErr w:type="spellStart"/>
      <w:r w:rsidRPr="00E83B4D">
        <w:rPr>
          <w:rFonts w:ascii="Cambria Math" w:hAnsi="Cambria Math"/>
          <w:i/>
          <w:iCs/>
          <w:sz w:val="20"/>
          <w:szCs w:val="20"/>
        </w:rPr>
        <w:t>ρ</w:t>
      </w:r>
      <w:r w:rsidRPr="00E83B4D">
        <w:rPr>
          <w:rFonts w:ascii="Cambria Math" w:hAnsi="Cambria Math"/>
          <w:i/>
          <w:iCs/>
          <w:sz w:val="20"/>
          <w:szCs w:val="20"/>
          <w:vertAlign w:val="subscript"/>
        </w:rPr>
        <w:t>SYS</w:t>
      </w:r>
      <w:proofErr w:type="spellEnd"/>
      <w:r w:rsidRPr="00E83B4D">
        <w:rPr>
          <w:sz w:val="20"/>
          <w:szCs w:val="20"/>
        </w:rPr>
        <w:t xml:space="preserve">​ remains securely stored on </w:t>
      </w:r>
      <w:r w:rsidRPr="00E83B4D">
        <w:rPr>
          <w:i/>
          <w:iCs/>
          <w:sz w:val="20"/>
          <w:szCs w:val="20"/>
        </w:rPr>
        <w:t>SYS</w:t>
      </w:r>
      <w:r w:rsidRPr="00E83B4D">
        <w:rPr>
          <w:sz w:val="20"/>
          <w:szCs w:val="20"/>
        </w:rPr>
        <w:t xml:space="preserve">’s side. Meanwhile, the </w:t>
      </w:r>
      <w:r w:rsidRPr="00E83B4D">
        <w:rPr>
          <w:i/>
          <w:iCs/>
          <w:sz w:val="20"/>
          <w:szCs w:val="20"/>
        </w:rPr>
        <w:t>SU</w:t>
      </w:r>
      <w:r w:rsidRPr="00E83B4D">
        <w:rPr>
          <w:sz w:val="20"/>
          <w:szCs w:val="20"/>
        </w:rPr>
        <w:t xml:space="preserve"> also generates their own RSA key pair—public key </w:t>
      </w:r>
      <w:proofErr w:type="spellStart"/>
      <w:r w:rsidRPr="00E83B4D">
        <w:rPr>
          <w:rFonts w:ascii="Cambria Math" w:hAnsi="Cambria Math"/>
          <w:i/>
          <w:iCs/>
          <w:sz w:val="20"/>
          <w:szCs w:val="20"/>
        </w:rPr>
        <w:t>κ</w:t>
      </w:r>
      <w:r w:rsidRPr="00E83B4D">
        <w:rPr>
          <w:rFonts w:ascii="Cambria Math" w:hAnsi="Cambria Math"/>
          <w:i/>
          <w:iCs/>
          <w:sz w:val="20"/>
          <w:szCs w:val="20"/>
          <w:vertAlign w:val="subscript"/>
        </w:rPr>
        <w:t>SU</w:t>
      </w:r>
      <w:proofErr w:type="spellEnd"/>
      <w:r w:rsidRPr="00E83B4D">
        <w:rPr>
          <w:sz w:val="20"/>
          <w:szCs w:val="20"/>
        </w:rPr>
        <w:t xml:space="preserve">​ and private key </w:t>
      </w:r>
      <w:proofErr w:type="spellStart"/>
      <w:r w:rsidRPr="00E83B4D">
        <w:rPr>
          <w:rFonts w:ascii="Cambria Math" w:hAnsi="Cambria Math"/>
          <w:i/>
          <w:iCs/>
          <w:sz w:val="20"/>
          <w:szCs w:val="20"/>
        </w:rPr>
        <w:t>ρ</w:t>
      </w:r>
      <w:r w:rsidRPr="00E83B4D">
        <w:rPr>
          <w:rFonts w:ascii="Cambria Math" w:hAnsi="Cambria Math"/>
          <w:i/>
          <w:iCs/>
          <w:sz w:val="20"/>
          <w:szCs w:val="20"/>
          <w:vertAlign w:val="subscript"/>
        </w:rPr>
        <w:t>SU</w:t>
      </w:r>
      <w:proofErr w:type="spellEnd"/>
      <w:r w:rsidRPr="00E83B4D">
        <w:rPr>
          <w:sz w:val="20"/>
          <w:szCs w:val="20"/>
        </w:rPr>
        <w:t xml:space="preserve">​—keeping </w:t>
      </w:r>
      <w:proofErr w:type="spellStart"/>
      <w:r w:rsidRPr="00E83B4D">
        <w:rPr>
          <w:rFonts w:ascii="Cambria Math" w:hAnsi="Cambria Math"/>
          <w:i/>
          <w:iCs/>
          <w:sz w:val="20"/>
          <w:szCs w:val="20"/>
        </w:rPr>
        <w:t>ρ</w:t>
      </w:r>
      <w:r w:rsidRPr="00E83B4D">
        <w:rPr>
          <w:rFonts w:ascii="Cambria Math" w:hAnsi="Cambria Math"/>
          <w:i/>
          <w:iCs/>
          <w:sz w:val="20"/>
          <w:szCs w:val="20"/>
          <w:vertAlign w:val="subscript"/>
        </w:rPr>
        <w:t>SU</w:t>
      </w:r>
      <w:proofErr w:type="spellEnd"/>
      <w:r w:rsidRPr="00E83B4D">
        <w:rPr>
          <w:sz w:val="20"/>
          <w:szCs w:val="20"/>
        </w:rPr>
        <w:t xml:space="preserve"> secret and sharing </w:t>
      </w:r>
      <w:proofErr w:type="spellStart"/>
      <w:r w:rsidRPr="00E83B4D">
        <w:rPr>
          <w:rFonts w:ascii="Cambria Math" w:hAnsi="Cambria Math"/>
          <w:i/>
          <w:iCs/>
          <w:sz w:val="20"/>
          <w:szCs w:val="20"/>
        </w:rPr>
        <w:t>κ</w:t>
      </w:r>
      <w:r w:rsidRPr="00E83B4D">
        <w:rPr>
          <w:rFonts w:ascii="Cambria Math" w:hAnsi="Cambria Math"/>
          <w:i/>
          <w:iCs/>
          <w:sz w:val="20"/>
          <w:szCs w:val="20"/>
          <w:vertAlign w:val="subscript"/>
        </w:rPr>
        <w:t>SU</w:t>
      </w:r>
      <w:proofErr w:type="spellEnd"/>
      <w:r w:rsidRPr="00E83B4D">
        <w:rPr>
          <w:sz w:val="20"/>
          <w:szCs w:val="20"/>
        </w:rPr>
        <w:t xml:space="preserve"> with </w:t>
      </w:r>
      <w:r w:rsidRPr="00E83B4D">
        <w:rPr>
          <w:i/>
          <w:iCs/>
          <w:sz w:val="20"/>
          <w:szCs w:val="20"/>
        </w:rPr>
        <w:t>SYS</w:t>
      </w:r>
      <w:r w:rsidRPr="00E83B4D">
        <w:rPr>
          <w:sz w:val="20"/>
          <w:szCs w:val="20"/>
        </w:rPr>
        <w:t>.</w:t>
      </w:r>
    </w:p>
    <w:p w14:paraId="66D8BBA3" w14:textId="77777777" w:rsidR="00E83B4D" w:rsidRPr="00E83B4D" w:rsidRDefault="00E83B4D" w:rsidP="00E83B4D">
      <w:pPr>
        <w:spacing w:line="252" w:lineRule="auto"/>
        <w:ind w:right="38"/>
        <w:jc w:val="both"/>
        <w:rPr>
          <w:sz w:val="20"/>
          <w:szCs w:val="20"/>
        </w:rPr>
      </w:pPr>
      <w:r w:rsidRPr="00E83B4D">
        <w:rPr>
          <w:sz w:val="20"/>
          <w:szCs w:val="20"/>
        </w:rPr>
        <w:t xml:space="preserve">Since this public key exchange step is the most vulnerable to man-in-the-middle (MITM) attacks, it is crucial that both </w:t>
      </w:r>
      <w:proofErr w:type="spellStart"/>
      <w:r w:rsidRPr="00E83B4D">
        <w:rPr>
          <w:rFonts w:ascii="Cambria Math" w:hAnsi="Cambria Math"/>
          <w:i/>
          <w:iCs/>
          <w:sz w:val="20"/>
          <w:szCs w:val="20"/>
        </w:rPr>
        <w:t>κ</w:t>
      </w:r>
      <w:r w:rsidRPr="00E83B4D">
        <w:rPr>
          <w:rFonts w:ascii="Cambria Math" w:hAnsi="Cambria Math"/>
          <w:i/>
          <w:iCs/>
          <w:sz w:val="20"/>
          <w:szCs w:val="20"/>
          <w:vertAlign w:val="subscript"/>
        </w:rPr>
        <w:t>SYS</w:t>
      </w:r>
      <w:proofErr w:type="spellEnd"/>
      <w:r w:rsidRPr="00E83B4D">
        <w:rPr>
          <w:sz w:val="20"/>
          <w:szCs w:val="20"/>
        </w:rPr>
        <w:t xml:space="preserve">​ and </w:t>
      </w:r>
      <w:proofErr w:type="spellStart"/>
      <w:r w:rsidRPr="00E83B4D">
        <w:rPr>
          <w:rFonts w:ascii="Cambria Math" w:hAnsi="Cambria Math"/>
          <w:i/>
          <w:iCs/>
          <w:sz w:val="20"/>
          <w:szCs w:val="20"/>
        </w:rPr>
        <w:t>κ</w:t>
      </w:r>
      <w:r w:rsidRPr="00E83B4D">
        <w:rPr>
          <w:rFonts w:ascii="Cambria Math" w:hAnsi="Cambria Math"/>
          <w:i/>
          <w:iCs/>
          <w:sz w:val="20"/>
          <w:szCs w:val="20"/>
          <w:vertAlign w:val="subscript"/>
        </w:rPr>
        <w:t>SU</w:t>
      </w:r>
      <w:proofErr w:type="spellEnd"/>
      <w:r w:rsidRPr="00E83B4D">
        <w:rPr>
          <w:sz w:val="20"/>
          <w:szCs w:val="20"/>
        </w:rPr>
        <w:t>​ are exchanged through a secure and trusted channel—ideally a trusted third party. These keys are generated and exchanged only once, and once they’re securely shared, the communication channel is protected against any future MITM attempts.</w:t>
      </w:r>
    </w:p>
    <w:p w14:paraId="23A34A49" w14:textId="77777777" w:rsidR="00E83B4D" w:rsidRPr="00E83B4D" w:rsidRDefault="00E83B4D" w:rsidP="00E83B4D">
      <w:pPr>
        <w:spacing w:line="252" w:lineRule="auto"/>
        <w:ind w:right="38"/>
        <w:jc w:val="both"/>
        <w:rPr>
          <w:i/>
          <w:iCs/>
          <w:sz w:val="20"/>
          <w:szCs w:val="20"/>
        </w:rPr>
      </w:pPr>
      <w:r w:rsidRPr="00E83B4D">
        <w:rPr>
          <w:sz w:val="20"/>
          <w:szCs w:val="20"/>
        </w:rPr>
        <w:t xml:space="preserve">When submitting input data, the </w:t>
      </w:r>
      <w:r w:rsidRPr="00E83B4D">
        <w:rPr>
          <w:i/>
          <w:iCs/>
          <w:sz w:val="20"/>
          <w:szCs w:val="20"/>
        </w:rPr>
        <w:t>SU</w:t>
      </w:r>
      <w:r w:rsidRPr="00E83B4D">
        <w:rPr>
          <w:sz w:val="20"/>
          <w:szCs w:val="20"/>
        </w:rPr>
        <w:t xml:space="preserve"> first encrypts it using AES with a randomly generated symmetric key </w:t>
      </w:r>
      <w:r w:rsidRPr="00E83B4D">
        <w:rPr>
          <w:rFonts w:ascii="Cambria Math" w:hAnsi="Cambria Math"/>
          <w:i/>
          <w:iCs/>
          <w:sz w:val="20"/>
          <w:szCs w:val="20"/>
        </w:rPr>
        <w:t>χ</w:t>
      </w:r>
      <w:r w:rsidRPr="00E83B4D">
        <w:rPr>
          <w:sz w:val="20"/>
          <w:szCs w:val="20"/>
        </w:rPr>
        <w:t xml:space="preserve">. The AES key </w:t>
      </w:r>
      <w:r w:rsidRPr="00E83B4D">
        <w:rPr>
          <w:rFonts w:ascii="Cambria Math" w:hAnsi="Cambria Math"/>
          <w:i/>
          <w:iCs/>
          <w:sz w:val="20"/>
          <w:szCs w:val="20"/>
        </w:rPr>
        <w:t>χ</w:t>
      </w:r>
      <w:r w:rsidRPr="00E83B4D">
        <w:rPr>
          <w:sz w:val="20"/>
          <w:szCs w:val="20"/>
        </w:rPr>
        <w:t xml:space="preserve"> is then encrypted with </w:t>
      </w:r>
      <w:proofErr w:type="spellStart"/>
      <w:r w:rsidRPr="00E83B4D">
        <w:rPr>
          <w:rFonts w:ascii="Cambria Math" w:hAnsi="Cambria Math"/>
          <w:i/>
          <w:iCs/>
          <w:sz w:val="20"/>
          <w:szCs w:val="20"/>
        </w:rPr>
        <w:t>κ</w:t>
      </w:r>
      <w:r w:rsidRPr="00E83B4D">
        <w:rPr>
          <w:rFonts w:ascii="Cambria Math" w:hAnsi="Cambria Math"/>
          <w:i/>
          <w:iCs/>
          <w:sz w:val="20"/>
          <w:szCs w:val="20"/>
          <w:vertAlign w:val="subscript"/>
        </w:rPr>
        <w:t>SYS</w:t>
      </w:r>
      <w:proofErr w:type="spellEnd"/>
      <w:r w:rsidRPr="00E83B4D">
        <w:rPr>
          <w:sz w:val="20"/>
          <w:szCs w:val="20"/>
        </w:rPr>
        <w:t xml:space="preserve">​. To ensure data integrity and authenticity, the SU generates a digital signature over the AES-encrypted input and the encrypted </w:t>
      </w:r>
      <w:r w:rsidRPr="00E83B4D">
        <w:rPr>
          <w:rFonts w:ascii="Cambria Math" w:hAnsi="Cambria Math"/>
          <w:i/>
          <w:iCs/>
          <w:sz w:val="20"/>
          <w:szCs w:val="20"/>
        </w:rPr>
        <w:t>χ</w:t>
      </w:r>
      <w:r w:rsidRPr="00E83B4D">
        <w:rPr>
          <w:sz w:val="20"/>
          <w:szCs w:val="20"/>
        </w:rPr>
        <w:t xml:space="preserve">, signing them with </w:t>
      </w:r>
      <w:proofErr w:type="spellStart"/>
      <w:r w:rsidRPr="00E83B4D">
        <w:rPr>
          <w:rFonts w:ascii="Cambria Math" w:hAnsi="Cambria Math"/>
          <w:i/>
          <w:iCs/>
          <w:sz w:val="20"/>
          <w:szCs w:val="20"/>
        </w:rPr>
        <w:t>ρ</w:t>
      </w:r>
      <w:r w:rsidRPr="00E83B4D">
        <w:rPr>
          <w:rFonts w:ascii="Cambria Math" w:hAnsi="Cambria Math"/>
          <w:i/>
          <w:iCs/>
          <w:sz w:val="20"/>
          <w:szCs w:val="20"/>
          <w:vertAlign w:val="subscript"/>
        </w:rPr>
        <w:t>SU</w:t>
      </w:r>
      <w:proofErr w:type="spellEnd"/>
      <w:r w:rsidRPr="00E83B4D">
        <w:rPr>
          <w:sz w:val="20"/>
          <w:szCs w:val="20"/>
        </w:rPr>
        <w:t xml:space="preserve">​. This package—including the AES-encrypted input, the encrypted </w:t>
      </w:r>
      <w:r w:rsidRPr="00E83B4D">
        <w:rPr>
          <w:rFonts w:ascii="Cambria Math" w:hAnsi="Cambria Math"/>
          <w:i/>
          <w:iCs/>
          <w:sz w:val="20"/>
          <w:szCs w:val="20"/>
        </w:rPr>
        <w:t>χ</w:t>
      </w:r>
      <w:r w:rsidRPr="00E83B4D">
        <w:rPr>
          <w:sz w:val="20"/>
          <w:szCs w:val="20"/>
        </w:rPr>
        <w:t xml:space="preserve">, and the digital signature—is sent to </w:t>
      </w:r>
      <w:r w:rsidRPr="00E83B4D">
        <w:rPr>
          <w:i/>
          <w:iCs/>
          <w:sz w:val="20"/>
          <w:szCs w:val="20"/>
        </w:rPr>
        <w:t>SYS</w:t>
      </w:r>
      <w:r w:rsidRPr="00E83B4D">
        <w:rPr>
          <w:sz w:val="20"/>
          <w:szCs w:val="20"/>
        </w:rPr>
        <w:t>.</w:t>
      </w:r>
    </w:p>
    <w:p w14:paraId="4A65A5D7" w14:textId="77777777" w:rsidR="00E83B4D" w:rsidRPr="00E83B4D" w:rsidRDefault="00E83B4D" w:rsidP="00E83B4D">
      <w:pPr>
        <w:spacing w:line="252" w:lineRule="auto"/>
        <w:ind w:right="38"/>
        <w:jc w:val="both"/>
        <w:rPr>
          <w:sz w:val="20"/>
          <w:szCs w:val="20"/>
        </w:rPr>
      </w:pPr>
      <w:r w:rsidRPr="00E83B4D">
        <w:rPr>
          <w:sz w:val="20"/>
          <w:szCs w:val="20"/>
        </w:rPr>
        <w:t xml:space="preserve">Upon receiving the data, </w:t>
      </w:r>
      <w:r w:rsidRPr="00E83B4D">
        <w:rPr>
          <w:i/>
          <w:iCs/>
          <w:sz w:val="20"/>
          <w:szCs w:val="20"/>
        </w:rPr>
        <w:t>SYS</w:t>
      </w:r>
      <w:r w:rsidRPr="00E83B4D">
        <w:rPr>
          <w:sz w:val="20"/>
          <w:szCs w:val="20"/>
        </w:rPr>
        <w:t xml:space="preserve"> first verifies the digital signature using </w:t>
      </w:r>
      <w:proofErr w:type="spellStart"/>
      <w:r w:rsidRPr="00E83B4D">
        <w:rPr>
          <w:rFonts w:ascii="Cambria Math" w:hAnsi="Cambria Math"/>
          <w:i/>
          <w:iCs/>
          <w:sz w:val="20"/>
          <w:szCs w:val="20"/>
        </w:rPr>
        <w:t>κ</w:t>
      </w:r>
      <w:r w:rsidRPr="00E83B4D">
        <w:rPr>
          <w:rFonts w:ascii="Cambria Math" w:hAnsi="Cambria Math"/>
          <w:i/>
          <w:iCs/>
          <w:sz w:val="20"/>
          <w:szCs w:val="20"/>
          <w:vertAlign w:val="subscript"/>
        </w:rPr>
        <w:t>SU</w:t>
      </w:r>
      <w:proofErr w:type="spellEnd"/>
      <w:r w:rsidRPr="00E83B4D">
        <w:rPr>
          <w:sz w:val="20"/>
          <w:szCs w:val="20"/>
        </w:rPr>
        <w:t xml:space="preserve">​. If valid, </w:t>
      </w:r>
      <w:r w:rsidRPr="00E83B4D">
        <w:rPr>
          <w:i/>
          <w:iCs/>
          <w:sz w:val="20"/>
          <w:szCs w:val="20"/>
        </w:rPr>
        <w:t>SYS</w:t>
      </w:r>
      <w:r w:rsidRPr="00E83B4D">
        <w:rPr>
          <w:sz w:val="20"/>
          <w:szCs w:val="20"/>
        </w:rPr>
        <w:t xml:space="preserve"> decrypts the </w:t>
      </w:r>
      <w:r w:rsidRPr="00E83B4D">
        <w:rPr>
          <w:rFonts w:ascii="Cambria Math" w:hAnsi="Cambria Math"/>
          <w:i/>
          <w:iCs/>
          <w:sz w:val="20"/>
          <w:szCs w:val="20"/>
        </w:rPr>
        <w:t>χ</w:t>
      </w:r>
      <w:r w:rsidRPr="00E83B4D">
        <w:rPr>
          <w:sz w:val="20"/>
          <w:szCs w:val="20"/>
        </w:rPr>
        <w:t xml:space="preserve"> using </w:t>
      </w:r>
      <w:proofErr w:type="spellStart"/>
      <w:r w:rsidRPr="00E83B4D">
        <w:rPr>
          <w:rFonts w:ascii="Cambria Math" w:hAnsi="Cambria Math"/>
          <w:i/>
          <w:iCs/>
          <w:sz w:val="20"/>
          <w:szCs w:val="20"/>
        </w:rPr>
        <w:t>ρ</w:t>
      </w:r>
      <w:r w:rsidRPr="00E83B4D">
        <w:rPr>
          <w:rFonts w:ascii="Cambria Math" w:hAnsi="Cambria Math"/>
          <w:i/>
          <w:iCs/>
          <w:sz w:val="20"/>
          <w:szCs w:val="20"/>
          <w:vertAlign w:val="subscript"/>
        </w:rPr>
        <w:t>SYS</w:t>
      </w:r>
      <w:proofErr w:type="spellEnd"/>
      <w:r w:rsidRPr="00E83B4D">
        <w:rPr>
          <w:sz w:val="20"/>
          <w:szCs w:val="20"/>
        </w:rPr>
        <w:t xml:space="preserve">​, and uses </w:t>
      </w:r>
      <w:r w:rsidRPr="00E83B4D">
        <w:rPr>
          <w:rFonts w:ascii="Cambria Math" w:hAnsi="Cambria Math"/>
          <w:i/>
          <w:iCs/>
          <w:sz w:val="20"/>
          <w:szCs w:val="20"/>
        </w:rPr>
        <w:t>χ</w:t>
      </w:r>
      <w:r w:rsidRPr="00E83B4D">
        <w:rPr>
          <w:sz w:val="20"/>
          <w:szCs w:val="20"/>
        </w:rPr>
        <w:t xml:space="preserve"> to decrypt the </w:t>
      </w:r>
      <w:r w:rsidRPr="00E83B4D">
        <w:rPr>
          <w:i/>
          <w:iCs/>
          <w:sz w:val="20"/>
          <w:szCs w:val="20"/>
        </w:rPr>
        <w:t>SU</w:t>
      </w:r>
      <w:r w:rsidRPr="00E83B4D">
        <w:rPr>
          <w:sz w:val="20"/>
          <w:szCs w:val="20"/>
        </w:rPr>
        <w:t>'s input.</w:t>
      </w:r>
    </w:p>
    <w:p w14:paraId="38980259" w14:textId="77777777" w:rsidR="00E83B4D" w:rsidRPr="00E83B4D" w:rsidRDefault="00E83B4D" w:rsidP="00E83B4D">
      <w:pPr>
        <w:spacing w:line="252" w:lineRule="auto"/>
        <w:ind w:right="38"/>
        <w:jc w:val="both"/>
        <w:rPr>
          <w:rFonts w:ascii="Arial MT" w:hAnsi="Arial MT"/>
          <w:sz w:val="20"/>
          <w:szCs w:val="20"/>
        </w:rPr>
      </w:pPr>
      <w:r w:rsidRPr="00E83B4D">
        <w:rPr>
          <w:sz w:val="20"/>
          <w:szCs w:val="20"/>
        </w:rPr>
        <w:t xml:space="preserve">Each decrypted feature value is re-encrypted using the ephemeral public keys that were already generated by CC and CRs—one unique key for each feature. These re-encrypted values are then preprocessed using </w:t>
      </w:r>
      <w:r w:rsidRPr="00E83B4D">
        <w:rPr>
          <w:rFonts w:ascii="Cambria Math" w:hAnsi="Cambria Math"/>
          <w:i/>
          <w:iCs/>
          <w:sz w:val="20"/>
          <w:szCs w:val="20"/>
        </w:rPr>
        <w:t>δ</w:t>
      </w:r>
      <w:r w:rsidRPr="00E83B4D">
        <w:rPr>
          <w:sz w:val="20"/>
          <w:szCs w:val="20"/>
        </w:rPr>
        <w:t xml:space="preserve"> and passed into the </w:t>
      </w:r>
      <w:proofErr w:type="spellStart"/>
      <w:r w:rsidRPr="00E83B4D">
        <w:rPr>
          <w:rFonts w:ascii="Cambria Math" w:hAnsi="Cambria Math"/>
          <w:i/>
          <w:iCs/>
          <w:sz w:val="20"/>
          <w:szCs w:val="20"/>
        </w:rPr>
        <w:t>η</w:t>
      </w:r>
      <w:r w:rsidRPr="00E83B4D">
        <w:rPr>
          <w:rFonts w:ascii="Cambria Math" w:hAnsi="Cambria Math"/>
          <w:i/>
          <w:iCs/>
          <w:sz w:val="20"/>
          <w:szCs w:val="20"/>
          <w:vertAlign w:val="subscript"/>
        </w:rPr>
        <w:t>γ</w:t>
      </w:r>
      <w:proofErr w:type="spellEnd"/>
      <w:r w:rsidRPr="00E83B4D">
        <w:rPr>
          <w:sz w:val="20"/>
          <w:szCs w:val="20"/>
        </w:rPr>
        <w:t>​, which returns a prediction.</w:t>
      </w:r>
    </w:p>
    <w:p w14:paraId="3A9ED09F" w14:textId="77777777" w:rsidR="00E83B4D" w:rsidRPr="00E83B4D" w:rsidRDefault="00E83B4D" w:rsidP="00E83B4D">
      <w:pPr>
        <w:spacing w:line="252" w:lineRule="auto"/>
        <w:ind w:right="38"/>
        <w:jc w:val="both"/>
        <w:rPr>
          <w:sz w:val="20"/>
          <w:szCs w:val="20"/>
        </w:rPr>
      </w:pPr>
      <w:r w:rsidRPr="00E83B4D">
        <w:rPr>
          <w:sz w:val="20"/>
          <w:szCs w:val="20"/>
        </w:rPr>
        <w:t>The prediction result includes:</w:t>
      </w:r>
    </w:p>
    <w:p w14:paraId="79B637C1" w14:textId="77777777" w:rsidR="00E83B4D" w:rsidRPr="00E83B4D" w:rsidRDefault="00E83B4D" w:rsidP="00A41428">
      <w:pPr>
        <w:numPr>
          <w:ilvl w:val="0"/>
          <w:numId w:val="12"/>
        </w:numPr>
        <w:spacing w:line="252" w:lineRule="auto"/>
        <w:ind w:left="288" w:right="43" w:hanging="288"/>
        <w:jc w:val="both"/>
        <w:rPr>
          <w:sz w:val="20"/>
          <w:szCs w:val="20"/>
        </w:rPr>
      </w:pPr>
      <w:r w:rsidRPr="00E83B4D">
        <w:rPr>
          <w:sz w:val="20"/>
          <w:szCs w:val="20"/>
        </w:rPr>
        <w:t>A decoded label (e.g., "Yes" or "No"),</w:t>
      </w:r>
    </w:p>
    <w:p w14:paraId="5E85D8B4" w14:textId="77777777" w:rsidR="00E83B4D" w:rsidRPr="00E83B4D" w:rsidRDefault="00E83B4D" w:rsidP="00A41428">
      <w:pPr>
        <w:numPr>
          <w:ilvl w:val="0"/>
          <w:numId w:val="12"/>
        </w:numPr>
        <w:spacing w:line="252" w:lineRule="auto"/>
        <w:ind w:left="288" w:right="43" w:hanging="288"/>
        <w:jc w:val="both"/>
        <w:rPr>
          <w:sz w:val="20"/>
          <w:szCs w:val="20"/>
        </w:rPr>
      </w:pPr>
      <w:r w:rsidRPr="00E83B4D">
        <w:rPr>
          <w:sz w:val="20"/>
          <w:szCs w:val="20"/>
        </w:rPr>
        <w:t>The percentage likelihoods for both outcomes,</w:t>
      </w:r>
    </w:p>
    <w:p w14:paraId="4FD75951" w14:textId="77777777" w:rsidR="00E83B4D" w:rsidRPr="00E83B4D" w:rsidRDefault="00E83B4D" w:rsidP="00A41428">
      <w:pPr>
        <w:numPr>
          <w:ilvl w:val="0"/>
          <w:numId w:val="12"/>
        </w:numPr>
        <w:spacing w:line="252" w:lineRule="auto"/>
        <w:ind w:left="288" w:right="43" w:hanging="288"/>
        <w:jc w:val="both"/>
        <w:rPr>
          <w:sz w:val="20"/>
          <w:szCs w:val="20"/>
        </w:rPr>
      </w:pPr>
      <w:r w:rsidRPr="00E83B4D">
        <w:rPr>
          <w:sz w:val="20"/>
          <w:szCs w:val="20"/>
        </w:rPr>
        <w:t>A detailed contribution score from each input feature, indicating its impact on the decision.</w:t>
      </w:r>
    </w:p>
    <w:p w14:paraId="138A4FCC" w14:textId="77777777" w:rsidR="00E83B4D" w:rsidRPr="00E83B4D" w:rsidRDefault="00E83B4D" w:rsidP="00E83B4D">
      <w:pPr>
        <w:spacing w:line="252" w:lineRule="auto"/>
        <w:ind w:right="38"/>
        <w:jc w:val="both"/>
        <w:rPr>
          <w:sz w:val="20"/>
          <w:szCs w:val="20"/>
        </w:rPr>
      </w:pPr>
      <w:r w:rsidRPr="00E83B4D">
        <w:rPr>
          <w:sz w:val="20"/>
          <w:szCs w:val="20"/>
        </w:rPr>
        <w:t xml:space="preserve">This information is then encrypted again using AES with a new </w:t>
      </w:r>
      <w:r w:rsidRPr="00E83B4D">
        <w:rPr>
          <w:rFonts w:ascii="Cambria Math" w:hAnsi="Cambria Math"/>
          <w:i/>
          <w:iCs/>
          <w:sz w:val="20"/>
          <w:szCs w:val="20"/>
        </w:rPr>
        <w:t>χ</w:t>
      </w:r>
      <w:r w:rsidRPr="00E83B4D">
        <w:rPr>
          <w:sz w:val="20"/>
          <w:szCs w:val="20"/>
        </w:rPr>
        <w:t xml:space="preserve">, and the AES key is encrypted with </w:t>
      </w:r>
      <w:proofErr w:type="spellStart"/>
      <w:r w:rsidRPr="00E83B4D">
        <w:rPr>
          <w:rFonts w:ascii="Cambria Math" w:hAnsi="Cambria Math"/>
          <w:i/>
          <w:iCs/>
          <w:sz w:val="20"/>
          <w:szCs w:val="20"/>
        </w:rPr>
        <w:t>κ</w:t>
      </w:r>
      <w:r w:rsidRPr="00E83B4D">
        <w:rPr>
          <w:rFonts w:ascii="Cambria Math" w:hAnsi="Cambria Math"/>
          <w:i/>
          <w:iCs/>
          <w:sz w:val="20"/>
          <w:szCs w:val="20"/>
          <w:vertAlign w:val="subscript"/>
        </w:rPr>
        <w:t>SU</w:t>
      </w:r>
      <w:proofErr w:type="spellEnd"/>
      <w:r w:rsidRPr="00E83B4D">
        <w:rPr>
          <w:sz w:val="20"/>
          <w:szCs w:val="20"/>
        </w:rPr>
        <w:t xml:space="preserve">​. </w:t>
      </w:r>
      <w:r w:rsidRPr="00E83B4D">
        <w:rPr>
          <w:i/>
          <w:iCs/>
          <w:sz w:val="20"/>
          <w:szCs w:val="20"/>
        </w:rPr>
        <w:t>SYS</w:t>
      </w:r>
      <w:r w:rsidRPr="00E83B4D">
        <w:rPr>
          <w:sz w:val="20"/>
          <w:szCs w:val="20"/>
        </w:rPr>
        <w:t xml:space="preserve"> signs both the encrypted result and the encrypted </w:t>
      </w:r>
      <w:r w:rsidRPr="00E83B4D">
        <w:rPr>
          <w:rFonts w:ascii="Cambria Math" w:hAnsi="Cambria Math"/>
          <w:i/>
          <w:iCs/>
          <w:sz w:val="20"/>
          <w:szCs w:val="20"/>
        </w:rPr>
        <w:t>χ</w:t>
      </w:r>
      <w:r w:rsidRPr="00E83B4D">
        <w:rPr>
          <w:sz w:val="20"/>
          <w:szCs w:val="20"/>
        </w:rPr>
        <w:t xml:space="preserve"> with </w:t>
      </w:r>
      <w:proofErr w:type="spellStart"/>
      <w:r w:rsidRPr="00E83B4D">
        <w:rPr>
          <w:rFonts w:ascii="Cambria Math" w:hAnsi="Cambria Math"/>
          <w:i/>
          <w:iCs/>
          <w:sz w:val="20"/>
          <w:szCs w:val="20"/>
        </w:rPr>
        <w:t>ρ</w:t>
      </w:r>
      <w:r w:rsidRPr="00E83B4D">
        <w:rPr>
          <w:rFonts w:ascii="Cambria Math" w:hAnsi="Cambria Math"/>
          <w:i/>
          <w:iCs/>
          <w:sz w:val="20"/>
          <w:szCs w:val="20"/>
          <w:vertAlign w:val="subscript"/>
        </w:rPr>
        <w:t>SYS</w:t>
      </w:r>
      <w:proofErr w:type="spellEnd"/>
      <w:r w:rsidRPr="00E83B4D">
        <w:rPr>
          <w:sz w:val="20"/>
          <w:szCs w:val="20"/>
        </w:rPr>
        <w:t xml:space="preserve">​, then sends the </w:t>
      </w:r>
      <w:r w:rsidRPr="00E83B4D">
        <w:rPr>
          <w:sz w:val="20"/>
          <w:szCs w:val="20"/>
        </w:rPr>
        <w:lastRenderedPageBreak/>
        <w:t xml:space="preserve">signed package to the </w:t>
      </w:r>
      <w:r w:rsidRPr="00E83B4D">
        <w:rPr>
          <w:i/>
          <w:iCs/>
          <w:sz w:val="20"/>
          <w:szCs w:val="20"/>
        </w:rPr>
        <w:t>SU</w:t>
      </w:r>
      <w:r w:rsidRPr="00E83B4D">
        <w:rPr>
          <w:sz w:val="20"/>
          <w:szCs w:val="20"/>
        </w:rPr>
        <w:t>.</w:t>
      </w:r>
    </w:p>
    <w:p w14:paraId="3C23F0A5" w14:textId="77777777" w:rsidR="00E83B4D" w:rsidRPr="00E83B4D" w:rsidRDefault="00E83B4D" w:rsidP="00E83B4D">
      <w:pPr>
        <w:spacing w:line="252" w:lineRule="auto"/>
        <w:ind w:right="38"/>
        <w:jc w:val="both"/>
        <w:rPr>
          <w:sz w:val="20"/>
          <w:szCs w:val="20"/>
        </w:rPr>
      </w:pPr>
      <w:r w:rsidRPr="00E83B4D">
        <w:rPr>
          <w:sz w:val="20"/>
          <w:szCs w:val="20"/>
        </w:rPr>
        <w:t xml:space="preserve">The </w:t>
      </w:r>
      <w:r w:rsidRPr="00E83B4D">
        <w:rPr>
          <w:i/>
          <w:iCs/>
          <w:sz w:val="20"/>
          <w:szCs w:val="20"/>
        </w:rPr>
        <w:t>SU</w:t>
      </w:r>
      <w:r w:rsidRPr="00E83B4D">
        <w:rPr>
          <w:sz w:val="20"/>
          <w:szCs w:val="20"/>
        </w:rPr>
        <w:t xml:space="preserve"> verifies the signature using </w:t>
      </w:r>
      <w:proofErr w:type="spellStart"/>
      <w:r w:rsidRPr="00E83B4D">
        <w:rPr>
          <w:rFonts w:ascii="Cambria Math" w:hAnsi="Cambria Math"/>
          <w:i/>
          <w:iCs/>
          <w:sz w:val="20"/>
          <w:szCs w:val="20"/>
        </w:rPr>
        <w:t>κ</w:t>
      </w:r>
      <w:r w:rsidRPr="00E83B4D">
        <w:rPr>
          <w:rFonts w:ascii="Cambria Math" w:hAnsi="Cambria Math"/>
          <w:i/>
          <w:iCs/>
          <w:sz w:val="20"/>
          <w:szCs w:val="20"/>
          <w:vertAlign w:val="subscript"/>
        </w:rPr>
        <w:t>SYS</w:t>
      </w:r>
      <w:proofErr w:type="spellEnd"/>
      <w:r w:rsidRPr="00E83B4D">
        <w:rPr>
          <w:sz w:val="20"/>
          <w:szCs w:val="20"/>
        </w:rPr>
        <w:t xml:space="preserve">​, decrypts </w:t>
      </w:r>
      <w:r w:rsidRPr="00E83B4D">
        <w:rPr>
          <w:rFonts w:ascii="Cambria Math" w:hAnsi="Cambria Math"/>
          <w:i/>
          <w:iCs/>
          <w:sz w:val="20"/>
          <w:szCs w:val="20"/>
        </w:rPr>
        <w:t>χ</w:t>
      </w:r>
      <w:r w:rsidRPr="00E83B4D">
        <w:rPr>
          <w:sz w:val="20"/>
          <w:szCs w:val="20"/>
        </w:rPr>
        <w:t xml:space="preserve"> using </w:t>
      </w:r>
      <w:proofErr w:type="spellStart"/>
      <w:r w:rsidRPr="00E83B4D">
        <w:rPr>
          <w:rFonts w:ascii="Cambria Math" w:hAnsi="Cambria Math"/>
          <w:i/>
          <w:iCs/>
          <w:sz w:val="20"/>
          <w:szCs w:val="20"/>
        </w:rPr>
        <w:t>ρ</w:t>
      </w:r>
      <w:r w:rsidRPr="00E83B4D">
        <w:rPr>
          <w:rFonts w:ascii="Cambria Math" w:hAnsi="Cambria Math"/>
          <w:i/>
          <w:iCs/>
          <w:sz w:val="20"/>
          <w:szCs w:val="20"/>
          <w:vertAlign w:val="subscript"/>
        </w:rPr>
        <w:t>SU</w:t>
      </w:r>
      <w:proofErr w:type="spellEnd"/>
      <w:r w:rsidRPr="00E83B4D">
        <w:rPr>
          <w:sz w:val="20"/>
          <w:szCs w:val="20"/>
        </w:rPr>
        <w:t xml:space="preserve">​, and finally decrypts the output using the recovered </w:t>
      </w:r>
      <w:r w:rsidRPr="00E83B4D">
        <w:rPr>
          <w:rFonts w:ascii="Cambria Math" w:hAnsi="Cambria Math"/>
          <w:i/>
          <w:iCs/>
          <w:sz w:val="20"/>
          <w:szCs w:val="20"/>
        </w:rPr>
        <w:t>χ</w:t>
      </w:r>
      <w:r w:rsidRPr="00E83B4D">
        <w:rPr>
          <w:sz w:val="20"/>
          <w:szCs w:val="20"/>
        </w:rPr>
        <w:t xml:space="preserve">. </w:t>
      </w:r>
      <w:r w:rsidRPr="00E83B4D">
        <w:rPr>
          <w:i/>
          <w:iCs/>
          <w:sz w:val="20"/>
          <w:szCs w:val="20"/>
        </w:rPr>
        <w:t>SYS</w:t>
      </w:r>
      <w:r w:rsidRPr="00E83B4D">
        <w:rPr>
          <w:sz w:val="20"/>
          <w:szCs w:val="20"/>
        </w:rPr>
        <w:t xml:space="preserve"> also enables the </w:t>
      </w:r>
      <w:r w:rsidRPr="00E83B4D">
        <w:rPr>
          <w:i/>
          <w:iCs/>
          <w:sz w:val="20"/>
          <w:szCs w:val="20"/>
        </w:rPr>
        <w:t>SU</w:t>
      </w:r>
      <w:r w:rsidRPr="00E83B4D">
        <w:rPr>
          <w:sz w:val="20"/>
          <w:szCs w:val="20"/>
        </w:rPr>
        <w:t xml:space="preserve"> to visualize the results through local graphical summaries—particularly useful for understanding feature contributions and outcome probabilities.</w:t>
      </w:r>
    </w:p>
    <w:p w14:paraId="49D3B1DF" w14:textId="77777777" w:rsidR="00E83B4D" w:rsidRPr="00E83B4D" w:rsidRDefault="00E83B4D" w:rsidP="00E83B4D">
      <w:pPr>
        <w:spacing w:line="252" w:lineRule="auto"/>
        <w:ind w:right="38"/>
        <w:jc w:val="both"/>
        <w:rPr>
          <w:sz w:val="20"/>
          <w:szCs w:val="20"/>
        </w:rPr>
      </w:pPr>
    </w:p>
    <w:p w14:paraId="595BA03C" w14:textId="77777777" w:rsidR="00E83B4D" w:rsidRPr="00E83B4D" w:rsidRDefault="00E83B4D" w:rsidP="00E83B4D">
      <w:pPr>
        <w:spacing w:before="4"/>
        <w:rPr>
          <w:sz w:val="20"/>
          <w:szCs w:val="20"/>
        </w:rPr>
      </w:pPr>
    </w:p>
    <w:p w14:paraId="2B1F110A" w14:textId="77777777" w:rsidR="00E83B4D" w:rsidRPr="00E83B4D" w:rsidRDefault="00E83B4D" w:rsidP="00A41428">
      <w:pPr>
        <w:numPr>
          <w:ilvl w:val="0"/>
          <w:numId w:val="13"/>
        </w:numPr>
        <w:tabs>
          <w:tab w:val="left" w:pos="373"/>
        </w:tabs>
        <w:outlineLvl w:val="0"/>
        <w:rPr>
          <w:rFonts w:ascii="Arial MT" w:eastAsia="Arial MT" w:hAnsi="Arial MT" w:cs="Arial MT"/>
          <w:sz w:val="24"/>
          <w:szCs w:val="24"/>
        </w:rPr>
      </w:pPr>
      <w:bookmarkStart w:id="61" w:name="Results"/>
      <w:bookmarkStart w:id="62" w:name="Baseline_characteristics"/>
      <w:bookmarkStart w:id="63" w:name="_Results"/>
      <w:bookmarkStart w:id="64" w:name="_Experimental_Analysis"/>
      <w:bookmarkEnd w:id="61"/>
      <w:bookmarkEnd w:id="62"/>
      <w:bookmarkEnd w:id="63"/>
      <w:bookmarkEnd w:id="64"/>
      <w:r w:rsidRPr="00E83B4D">
        <w:rPr>
          <w:rFonts w:ascii="Arial MT" w:eastAsia="Arial MT" w:hAnsi="Arial MT" w:cs="Arial MT"/>
          <w:sz w:val="24"/>
          <w:szCs w:val="24"/>
        </w:rPr>
        <w:t>Experimental Analysis</w:t>
      </w:r>
      <w:r w:rsidRPr="00E83B4D">
        <w:rPr>
          <w:rFonts w:ascii="Arial MT" w:eastAsia="Arial MT" w:hAnsi="Arial MT" w:cs="Arial MT"/>
          <w:sz w:val="24"/>
          <w:szCs w:val="24"/>
        </w:rPr>
        <w:br/>
      </w:r>
    </w:p>
    <w:p w14:paraId="61DD6E0B" w14:textId="77777777" w:rsidR="00E83B4D" w:rsidRPr="00E83B4D" w:rsidRDefault="00E83B4D" w:rsidP="00A41428">
      <w:pPr>
        <w:numPr>
          <w:ilvl w:val="1"/>
          <w:numId w:val="13"/>
        </w:numPr>
        <w:tabs>
          <w:tab w:val="left" w:pos="509"/>
        </w:tabs>
        <w:outlineLvl w:val="1"/>
        <w:rPr>
          <w:rFonts w:ascii="Arial MT" w:eastAsia="Arial MT" w:hAnsi="Arial MT" w:cs="Arial MT"/>
        </w:rPr>
      </w:pPr>
      <w:r w:rsidRPr="00E83B4D">
        <w:rPr>
          <w:rFonts w:ascii="Arial MT" w:eastAsia="Arial MT" w:hAnsi="Arial MT" w:cs="Arial MT"/>
          <w:w w:val="95"/>
        </w:rPr>
        <w:t>Experimental Setup</w:t>
      </w:r>
    </w:p>
    <w:p w14:paraId="06D38BCB" w14:textId="77777777" w:rsidR="00E83B4D" w:rsidRPr="00E83B4D" w:rsidRDefault="00E83B4D" w:rsidP="00E83B4D">
      <w:pPr>
        <w:spacing w:before="1"/>
        <w:rPr>
          <w:rFonts w:ascii="Arial MT"/>
          <w:sz w:val="23"/>
          <w:szCs w:val="20"/>
        </w:rPr>
      </w:pPr>
    </w:p>
    <w:p w14:paraId="7CA69E85" w14:textId="77777777" w:rsidR="00E83B4D" w:rsidRPr="00E83B4D" w:rsidRDefault="00E83B4D" w:rsidP="00E83B4D">
      <w:pPr>
        <w:spacing w:before="2" w:line="256" w:lineRule="auto"/>
        <w:ind w:right="38"/>
        <w:jc w:val="both"/>
        <w:rPr>
          <w:sz w:val="20"/>
          <w:szCs w:val="20"/>
        </w:rPr>
      </w:pPr>
      <w:r w:rsidRPr="00E83B4D">
        <w:rPr>
          <w:sz w:val="20"/>
          <w:szCs w:val="20"/>
        </w:rPr>
        <w:t xml:space="preserve">All experiments were conducted on a system running a 64-bit operating system with an Intel Core i5-8265U processor and 8 GB of RAM. The development and testing of the cryptographic components—including AES, RSA, </w:t>
      </w:r>
      <w:proofErr w:type="spellStart"/>
      <w:r w:rsidRPr="00E83B4D">
        <w:rPr>
          <w:sz w:val="20"/>
          <w:szCs w:val="20"/>
        </w:rPr>
        <w:t>ElGamal</w:t>
      </w:r>
      <w:proofErr w:type="spellEnd"/>
      <w:r w:rsidRPr="00E83B4D">
        <w:rPr>
          <w:sz w:val="20"/>
          <w:szCs w:val="20"/>
        </w:rPr>
        <w:t xml:space="preserve">, and RSA digital signatures—were carried out alongside the implementation of ML models for heart disease prediction. Visual Studio Code and </w:t>
      </w:r>
      <w:proofErr w:type="spellStart"/>
      <w:r w:rsidRPr="00E83B4D">
        <w:rPr>
          <w:sz w:val="20"/>
          <w:szCs w:val="20"/>
        </w:rPr>
        <w:t>Jupyter</w:t>
      </w:r>
      <w:proofErr w:type="spellEnd"/>
      <w:r w:rsidRPr="00E83B4D">
        <w:rPr>
          <w:sz w:val="20"/>
          <w:szCs w:val="20"/>
        </w:rPr>
        <w:t xml:space="preserve"> Notebook </w:t>
      </w:r>
      <w:proofErr w:type="gramStart"/>
      <w:r w:rsidRPr="00E83B4D">
        <w:rPr>
          <w:sz w:val="20"/>
          <w:szCs w:val="20"/>
        </w:rPr>
        <w:t>(.</w:t>
      </w:r>
      <w:proofErr w:type="spellStart"/>
      <w:r w:rsidRPr="00E83B4D">
        <w:rPr>
          <w:sz w:val="20"/>
          <w:szCs w:val="20"/>
        </w:rPr>
        <w:t>ipynb</w:t>
      </w:r>
      <w:proofErr w:type="spellEnd"/>
      <w:proofErr w:type="gramEnd"/>
      <w:r w:rsidRPr="00E83B4D">
        <w:rPr>
          <w:sz w:val="20"/>
          <w:szCs w:val="20"/>
        </w:rPr>
        <w:t>) served as the primary development environments, utilizing relevant libraries to support cryptographic functions and ML workflows.</w:t>
      </w:r>
    </w:p>
    <w:p w14:paraId="1F1C41DD" w14:textId="77777777" w:rsidR="00E83B4D" w:rsidRPr="00E83B4D" w:rsidRDefault="00E83B4D" w:rsidP="00A41428">
      <w:pPr>
        <w:numPr>
          <w:ilvl w:val="1"/>
          <w:numId w:val="13"/>
        </w:numPr>
        <w:tabs>
          <w:tab w:val="left" w:pos="509"/>
        </w:tabs>
        <w:spacing w:before="240"/>
        <w:outlineLvl w:val="1"/>
        <w:rPr>
          <w:rFonts w:ascii="Arial MT" w:eastAsia="Arial MT" w:hAnsi="Arial MT" w:cs="Arial MT"/>
        </w:rPr>
      </w:pPr>
      <w:r w:rsidRPr="00E83B4D">
        <w:rPr>
          <w:rFonts w:ascii="Arial MT" w:eastAsia="Arial MT" w:hAnsi="Arial MT" w:cs="Arial MT"/>
          <w:w w:val="95"/>
        </w:rPr>
        <w:t>Consistency Analysis</w:t>
      </w:r>
    </w:p>
    <w:p w14:paraId="1A178458" w14:textId="77777777" w:rsidR="00E83B4D" w:rsidRPr="00E83B4D" w:rsidRDefault="00E83B4D" w:rsidP="00E83B4D">
      <w:pPr>
        <w:spacing w:before="1"/>
        <w:rPr>
          <w:rFonts w:ascii="Arial MT"/>
          <w:sz w:val="23"/>
          <w:szCs w:val="20"/>
        </w:rPr>
      </w:pPr>
    </w:p>
    <w:p w14:paraId="133CDB45" w14:textId="77777777" w:rsidR="00E83B4D" w:rsidRPr="00E83B4D" w:rsidRDefault="00E83B4D" w:rsidP="00E83B4D">
      <w:pPr>
        <w:spacing w:before="2" w:after="60" w:line="256" w:lineRule="auto"/>
        <w:ind w:right="43"/>
        <w:jc w:val="both"/>
        <w:rPr>
          <w:sz w:val="20"/>
          <w:szCs w:val="20"/>
        </w:rPr>
      </w:pPr>
      <w:r w:rsidRPr="00E83B4D">
        <w:rPr>
          <w:sz w:val="20"/>
          <w:szCs w:val="20"/>
        </w:rPr>
        <w:t xml:space="preserve">To understand how encryption affects model performance, the F1-scores of the original and encrypted datasets were compared across five different folds, summarized in Table 3. The same dataset, preprocessing steps, and hyperparameters were used in both cases to ensure a fair and meaningful comparison. </w:t>
      </w:r>
    </w:p>
    <w:p w14:paraId="20B49B7E" w14:textId="77777777" w:rsidR="00E83B4D" w:rsidRPr="00E83B4D" w:rsidRDefault="00E83B4D" w:rsidP="00E83B4D">
      <w:pPr>
        <w:spacing w:before="2" w:after="60" w:line="256" w:lineRule="auto"/>
        <w:ind w:right="43"/>
        <w:jc w:val="both"/>
        <w:rPr>
          <w:sz w:val="20"/>
          <w:szCs w:val="20"/>
        </w:rPr>
      </w:pPr>
      <w:r w:rsidRPr="00E83B4D">
        <w:rPr>
          <w:rFonts w:ascii="Arial MT" w:hAnsi="Arial MT"/>
          <w:sz w:val="17"/>
          <w:szCs w:val="17"/>
        </w:rPr>
        <w:t>Table 3.</w:t>
      </w:r>
      <w:r w:rsidRPr="00E83B4D">
        <w:rPr>
          <w:sz w:val="17"/>
          <w:szCs w:val="17"/>
        </w:rPr>
        <w:t xml:space="preserve"> F1-score Comparison Between Original and Encrypted Datasets</w:t>
      </w:r>
    </w:p>
    <w:tbl>
      <w:tblPr>
        <w:tblStyle w:val="TableGrid1"/>
        <w:tblW w:w="5050" w:type="pct"/>
        <w:tblInd w:w="0" w:type="dxa"/>
        <w:tblLook w:val="04A0" w:firstRow="1" w:lastRow="0" w:firstColumn="1" w:lastColumn="0" w:noHBand="0" w:noVBand="1"/>
      </w:tblPr>
      <w:tblGrid>
        <w:gridCol w:w="1252"/>
        <w:gridCol w:w="649"/>
        <w:gridCol w:w="649"/>
        <w:gridCol w:w="649"/>
        <w:gridCol w:w="649"/>
        <w:gridCol w:w="650"/>
      </w:tblGrid>
      <w:tr w:rsidR="00E83B4D" w:rsidRPr="00E83B4D" w14:paraId="5A80A4B3" w14:textId="77777777" w:rsidTr="00E83B4D">
        <w:trPr>
          <w:trHeight w:val="212"/>
        </w:trPr>
        <w:tc>
          <w:tcPr>
            <w:tcW w:w="1393" w:type="pct"/>
            <w:tcBorders>
              <w:top w:val="single" w:sz="4" w:space="0" w:color="auto"/>
              <w:left w:val="single" w:sz="4" w:space="0" w:color="auto"/>
              <w:bottom w:val="single" w:sz="4" w:space="0" w:color="auto"/>
              <w:right w:val="single" w:sz="4" w:space="0" w:color="auto"/>
            </w:tcBorders>
            <w:vAlign w:val="center"/>
            <w:hideMark/>
          </w:tcPr>
          <w:p w14:paraId="4BBDF7CE" w14:textId="77777777" w:rsidR="00E83B4D" w:rsidRPr="00E83B4D" w:rsidRDefault="00E83B4D" w:rsidP="00E83B4D">
            <w:pPr>
              <w:spacing w:before="2"/>
              <w:jc w:val="center"/>
              <w:rPr>
                <w:i/>
                <w:iCs/>
                <w:sz w:val="17"/>
                <w:szCs w:val="17"/>
              </w:rPr>
            </w:pPr>
            <w:r w:rsidRPr="00E83B4D">
              <w:rPr>
                <w:i/>
                <w:iCs/>
                <w:sz w:val="17"/>
                <w:szCs w:val="17"/>
              </w:rPr>
              <w:t>Fold</w:t>
            </w:r>
          </w:p>
        </w:tc>
        <w:tc>
          <w:tcPr>
            <w:tcW w:w="721" w:type="pct"/>
            <w:tcBorders>
              <w:top w:val="single" w:sz="4" w:space="0" w:color="auto"/>
              <w:left w:val="single" w:sz="4" w:space="0" w:color="auto"/>
              <w:bottom w:val="single" w:sz="4" w:space="0" w:color="auto"/>
              <w:right w:val="single" w:sz="4" w:space="0" w:color="auto"/>
            </w:tcBorders>
            <w:vAlign w:val="center"/>
            <w:hideMark/>
          </w:tcPr>
          <w:p w14:paraId="51D87B2B" w14:textId="77777777" w:rsidR="00E83B4D" w:rsidRPr="00E83B4D" w:rsidRDefault="00E83B4D" w:rsidP="00E83B4D">
            <w:pPr>
              <w:spacing w:before="2"/>
              <w:jc w:val="center"/>
              <w:rPr>
                <w:i/>
                <w:iCs/>
                <w:sz w:val="17"/>
                <w:szCs w:val="17"/>
              </w:rPr>
            </w:pPr>
            <w:r w:rsidRPr="00E83B4D">
              <w:rPr>
                <w:i/>
                <w:iCs/>
                <w:sz w:val="17"/>
                <w:szCs w:val="17"/>
              </w:rPr>
              <w:t>1</w:t>
            </w:r>
          </w:p>
        </w:tc>
        <w:tc>
          <w:tcPr>
            <w:tcW w:w="721" w:type="pct"/>
            <w:tcBorders>
              <w:top w:val="single" w:sz="4" w:space="0" w:color="auto"/>
              <w:left w:val="single" w:sz="4" w:space="0" w:color="auto"/>
              <w:bottom w:val="single" w:sz="4" w:space="0" w:color="auto"/>
              <w:right w:val="single" w:sz="4" w:space="0" w:color="auto"/>
            </w:tcBorders>
            <w:vAlign w:val="center"/>
            <w:hideMark/>
          </w:tcPr>
          <w:p w14:paraId="78F9F895" w14:textId="77777777" w:rsidR="00E83B4D" w:rsidRPr="00E83B4D" w:rsidRDefault="00E83B4D" w:rsidP="00E83B4D">
            <w:pPr>
              <w:spacing w:before="2"/>
              <w:jc w:val="center"/>
              <w:rPr>
                <w:i/>
                <w:iCs/>
                <w:sz w:val="17"/>
                <w:szCs w:val="17"/>
              </w:rPr>
            </w:pPr>
            <w:r w:rsidRPr="00E83B4D">
              <w:rPr>
                <w:i/>
                <w:iCs/>
                <w:sz w:val="17"/>
                <w:szCs w:val="17"/>
              </w:rPr>
              <w:t>2</w:t>
            </w:r>
          </w:p>
        </w:tc>
        <w:tc>
          <w:tcPr>
            <w:tcW w:w="721" w:type="pct"/>
            <w:tcBorders>
              <w:top w:val="single" w:sz="4" w:space="0" w:color="auto"/>
              <w:left w:val="single" w:sz="4" w:space="0" w:color="auto"/>
              <w:bottom w:val="single" w:sz="4" w:space="0" w:color="auto"/>
              <w:right w:val="single" w:sz="4" w:space="0" w:color="auto"/>
            </w:tcBorders>
            <w:vAlign w:val="center"/>
            <w:hideMark/>
          </w:tcPr>
          <w:p w14:paraId="28C275C6" w14:textId="77777777" w:rsidR="00E83B4D" w:rsidRPr="00E83B4D" w:rsidRDefault="00E83B4D" w:rsidP="00E83B4D">
            <w:pPr>
              <w:spacing w:before="2"/>
              <w:jc w:val="center"/>
              <w:rPr>
                <w:i/>
                <w:iCs/>
                <w:sz w:val="17"/>
                <w:szCs w:val="17"/>
              </w:rPr>
            </w:pPr>
            <w:r w:rsidRPr="00E83B4D">
              <w:rPr>
                <w:i/>
                <w:iCs/>
                <w:sz w:val="17"/>
                <w:szCs w:val="17"/>
              </w:rPr>
              <w:t>3</w:t>
            </w:r>
          </w:p>
        </w:tc>
        <w:tc>
          <w:tcPr>
            <w:tcW w:w="721" w:type="pct"/>
            <w:tcBorders>
              <w:top w:val="single" w:sz="4" w:space="0" w:color="auto"/>
              <w:left w:val="single" w:sz="4" w:space="0" w:color="auto"/>
              <w:bottom w:val="single" w:sz="4" w:space="0" w:color="auto"/>
              <w:right w:val="single" w:sz="4" w:space="0" w:color="auto"/>
            </w:tcBorders>
            <w:vAlign w:val="center"/>
            <w:hideMark/>
          </w:tcPr>
          <w:p w14:paraId="472CFA55" w14:textId="77777777" w:rsidR="00E83B4D" w:rsidRPr="00E83B4D" w:rsidRDefault="00E83B4D" w:rsidP="00E83B4D">
            <w:pPr>
              <w:spacing w:before="2"/>
              <w:jc w:val="center"/>
              <w:rPr>
                <w:i/>
                <w:iCs/>
                <w:sz w:val="17"/>
                <w:szCs w:val="17"/>
              </w:rPr>
            </w:pPr>
            <w:r w:rsidRPr="00E83B4D">
              <w:rPr>
                <w:i/>
                <w:iCs/>
                <w:sz w:val="17"/>
                <w:szCs w:val="17"/>
              </w:rPr>
              <w:t>4</w:t>
            </w:r>
          </w:p>
        </w:tc>
        <w:tc>
          <w:tcPr>
            <w:tcW w:w="722" w:type="pct"/>
            <w:tcBorders>
              <w:top w:val="single" w:sz="4" w:space="0" w:color="auto"/>
              <w:left w:val="single" w:sz="4" w:space="0" w:color="auto"/>
              <w:bottom w:val="single" w:sz="4" w:space="0" w:color="auto"/>
              <w:right w:val="single" w:sz="4" w:space="0" w:color="auto"/>
            </w:tcBorders>
            <w:vAlign w:val="center"/>
            <w:hideMark/>
          </w:tcPr>
          <w:p w14:paraId="238C5AB5" w14:textId="77777777" w:rsidR="00E83B4D" w:rsidRPr="00E83B4D" w:rsidRDefault="00E83B4D" w:rsidP="00E83B4D">
            <w:pPr>
              <w:spacing w:before="2"/>
              <w:jc w:val="center"/>
              <w:rPr>
                <w:i/>
                <w:iCs/>
                <w:sz w:val="17"/>
                <w:szCs w:val="17"/>
              </w:rPr>
            </w:pPr>
            <w:r w:rsidRPr="00E83B4D">
              <w:rPr>
                <w:i/>
                <w:iCs/>
                <w:sz w:val="17"/>
                <w:szCs w:val="17"/>
              </w:rPr>
              <w:t>5</w:t>
            </w:r>
          </w:p>
        </w:tc>
      </w:tr>
      <w:tr w:rsidR="00E83B4D" w:rsidRPr="00E83B4D" w14:paraId="14166DD8" w14:textId="77777777" w:rsidTr="00E83B4D">
        <w:trPr>
          <w:trHeight w:val="232"/>
        </w:trPr>
        <w:tc>
          <w:tcPr>
            <w:tcW w:w="1393" w:type="pct"/>
            <w:tcBorders>
              <w:top w:val="single" w:sz="4" w:space="0" w:color="auto"/>
              <w:left w:val="single" w:sz="4" w:space="0" w:color="auto"/>
              <w:bottom w:val="single" w:sz="4" w:space="0" w:color="auto"/>
              <w:right w:val="single" w:sz="4" w:space="0" w:color="auto"/>
            </w:tcBorders>
            <w:vAlign w:val="center"/>
            <w:hideMark/>
          </w:tcPr>
          <w:p w14:paraId="143B43CB" w14:textId="77777777" w:rsidR="00E83B4D" w:rsidRPr="00E83B4D" w:rsidRDefault="00E83B4D" w:rsidP="00E83B4D">
            <w:pPr>
              <w:spacing w:before="2"/>
              <w:rPr>
                <w:i/>
                <w:iCs/>
                <w:sz w:val="17"/>
                <w:szCs w:val="17"/>
              </w:rPr>
            </w:pPr>
            <w:r w:rsidRPr="00E83B4D">
              <w:rPr>
                <w:i/>
                <w:iCs/>
                <w:sz w:val="17"/>
                <w:szCs w:val="17"/>
              </w:rPr>
              <w:t>Original Dataset (Δ)</w:t>
            </w:r>
          </w:p>
        </w:tc>
        <w:tc>
          <w:tcPr>
            <w:tcW w:w="721" w:type="pct"/>
            <w:tcBorders>
              <w:top w:val="single" w:sz="4" w:space="0" w:color="auto"/>
              <w:left w:val="single" w:sz="4" w:space="0" w:color="auto"/>
              <w:bottom w:val="single" w:sz="4" w:space="0" w:color="auto"/>
              <w:right w:val="single" w:sz="4" w:space="0" w:color="auto"/>
            </w:tcBorders>
            <w:vAlign w:val="center"/>
            <w:hideMark/>
          </w:tcPr>
          <w:p w14:paraId="40A47147" w14:textId="77777777" w:rsidR="00E83B4D" w:rsidRPr="00E83B4D" w:rsidRDefault="00E83B4D" w:rsidP="00E83B4D">
            <w:pPr>
              <w:spacing w:before="2"/>
              <w:jc w:val="center"/>
              <w:rPr>
                <w:sz w:val="17"/>
                <w:szCs w:val="17"/>
              </w:rPr>
            </w:pPr>
            <w:r w:rsidRPr="00E83B4D">
              <w:rPr>
                <w:sz w:val="17"/>
                <w:szCs w:val="17"/>
              </w:rPr>
              <w:t>96.61</w:t>
            </w:r>
          </w:p>
        </w:tc>
        <w:tc>
          <w:tcPr>
            <w:tcW w:w="721" w:type="pct"/>
            <w:tcBorders>
              <w:top w:val="single" w:sz="4" w:space="0" w:color="auto"/>
              <w:left w:val="single" w:sz="4" w:space="0" w:color="auto"/>
              <w:bottom w:val="single" w:sz="4" w:space="0" w:color="auto"/>
              <w:right w:val="single" w:sz="4" w:space="0" w:color="auto"/>
            </w:tcBorders>
            <w:vAlign w:val="center"/>
            <w:hideMark/>
          </w:tcPr>
          <w:p w14:paraId="7F9A82E9" w14:textId="77777777" w:rsidR="00E83B4D" w:rsidRPr="00E83B4D" w:rsidRDefault="00E83B4D" w:rsidP="00E83B4D">
            <w:pPr>
              <w:spacing w:before="2"/>
              <w:jc w:val="center"/>
              <w:rPr>
                <w:sz w:val="17"/>
                <w:szCs w:val="17"/>
              </w:rPr>
            </w:pPr>
            <w:r w:rsidRPr="00E83B4D">
              <w:rPr>
                <w:sz w:val="17"/>
                <w:szCs w:val="17"/>
              </w:rPr>
              <w:t>97.09</w:t>
            </w:r>
          </w:p>
        </w:tc>
        <w:tc>
          <w:tcPr>
            <w:tcW w:w="721" w:type="pct"/>
            <w:tcBorders>
              <w:top w:val="single" w:sz="4" w:space="0" w:color="auto"/>
              <w:left w:val="single" w:sz="4" w:space="0" w:color="auto"/>
              <w:bottom w:val="single" w:sz="4" w:space="0" w:color="auto"/>
              <w:right w:val="single" w:sz="4" w:space="0" w:color="auto"/>
            </w:tcBorders>
            <w:vAlign w:val="center"/>
            <w:hideMark/>
          </w:tcPr>
          <w:p w14:paraId="659D27D8" w14:textId="77777777" w:rsidR="00E83B4D" w:rsidRPr="00E83B4D" w:rsidRDefault="00E83B4D" w:rsidP="00E83B4D">
            <w:pPr>
              <w:spacing w:before="2"/>
              <w:jc w:val="center"/>
              <w:rPr>
                <w:sz w:val="17"/>
                <w:szCs w:val="17"/>
              </w:rPr>
            </w:pPr>
            <w:r w:rsidRPr="00E83B4D">
              <w:rPr>
                <w:sz w:val="17"/>
                <w:szCs w:val="17"/>
              </w:rPr>
              <w:t>98.22</w:t>
            </w:r>
          </w:p>
        </w:tc>
        <w:tc>
          <w:tcPr>
            <w:tcW w:w="721" w:type="pct"/>
            <w:tcBorders>
              <w:top w:val="single" w:sz="4" w:space="0" w:color="auto"/>
              <w:left w:val="single" w:sz="4" w:space="0" w:color="auto"/>
              <w:bottom w:val="single" w:sz="4" w:space="0" w:color="auto"/>
              <w:right w:val="single" w:sz="4" w:space="0" w:color="auto"/>
            </w:tcBorders>
            <w:vAlign w:val="center"/>
            <w:hideMark/>
          </w:tcPr>
          <w:p w14:paraId="590E6568" w14:textId="77777777" w:rsidR="00E83B4D" w:rsidRPr="00E83B4D" w:rsidRDefault="00E83B4D" w:rsidP="00E83B4D">
            <w:pPr>
              <w:spacing w:before="2"/>
              <w:jc w:val="center"/>
              <w:rPr>
                <w:sz w:val="17"/>
                <w:szCs w:val="17"/>
              </w:rPr>
            </w:pPr>
            <w:r w:rsidRPr="00E83B4D">
              <w:rPr>
                <w:sz w:val="17"/>
                <w:szCs w:val="17"/>
              </w:rPr>
              <w:t>98.38</w:t>
            </w:r>
          </w:p>
        </w:tc>
        <w:tc>
          <w:tcPr>
            <w:tcW w:w="722" w:type="pct"/>
            <w:tcBorders>
              <w:top w:val="single" w:sz="4" w:space="0" w:color="auto"/>
              <w:left w:val="single" w:sz="4" w:space="0" w:color="auto"/>
              <w:bottom w:val="single" w:sz="4" w:space="0" w:color="auto"/>
              <w:right w:val="single" w:sz="4" w:space="0" w:color="auto"/>
            </w:tcBorders>
            <w:vAlign w:val="center"/>
            <w:hideMark/>
          </w:tcPr>
          <w:p w14:paraId="18551BC1" w14:textId="77777777" w:rsidR="00E83B4D" w:rsidRPr="00E83B4D" w:rsidRDefault="00E83B4D" w:rsidP="00E83B4D">
            <w:pPr>
              <w:spacing w:before="2"/>
              <w:jc w:val="center"/>
              <w:rPr>
                <w:sz w:val="17"/>
                <w:szCs w:val="17"/>
              </w:rPr>
            </w:pPr>
            <w:r w:rsidRPr="00E83B4D">
              <w:rPr>
                <w:sz w:val="17"/>
                <w:szCs w:val="17"/>
              </w:rPr>
              <w:t>97.73</w:t>
            </w:r>
          </w:p>
        </w:tc>
      </w:tr>
      <w:tr w:rsidR="00E83B4D" w:rsidRPr="00E83B4D" w14:paraId="77CB178F" w14:textId="77777777" w:rsidTr="00E83B4D">
        <w:trPr>
          <w:trHeight w:val="97"/>
        </w:trPr>
        <w:tc>
          <w:tcPr>
            <w:tcW w:w="1393" w:type="pct"/>
            <w:tcBorders>
              <w:top w:val="single" w:sz="4" w:space="0" w:color="auto"/>
              <w:left w:val="single" w:sz="4" w:space="0" w:color="auto"/>
              <w:bottom w:val="single" w:sz="4" w:space="0" w:color="auto"/>
              <w:right w:val="single" w:sz="4" w:space="0" w:color="auto"/>
            </w:tcBorders>
            <w:vAlign w:val="center"/>
            <w:hideMark/>
          </w:tcPr>
          <w:p w14:paraId="3B80A9D2" w14:textId="77777777" w:rsidR="00E83B4D" w:rsidRPr="00E83B4D" w:rsidRDefault="00E83B4D" w:rsidP="00E83B4D">
            <w:pPr>
              <w:spacing w:before="2"/>
              <w:rPr>
                <w:i/>
                <w:iCs/>
                <w:sz w:val="17"/>
                <w:szCs w:val="17"/>
              </w:rPr>
            </w:pPr>
            <w:r w:rsidRPr="00E83B4D">
              <w:rPr>
                <w:i/>
                <w:iCs/>
                <w:sz w:val="17"/>
                <w:szCs w:val="17"/>
              </w:rPr>
              <w:t>Encrypted Dataset (</w:t>
            </w:r>
            <w:r w:rsidRPr="00E83B4D">
              <w:rPr>
                <w:rFonts w:ascii="Cambria Math" w:hAnsi="Cambria Math"/>
                <w:i/>
                <w:iCs/>
                <w:color w:val="000000"/>
                <w:sz w:val="17"/>
                <w:szCs w:val="17"/>
              </w:rPr>
              <w:t>Θ)</w:t>
            </w:r>
          </w:p>
        </w:tc>
        <w:tc>
          <w:tcPr>
            <w:tcW w:w="721" w:type="pct"/>
            <w:tcBorders>
              <w:top w:val="single" w:sz="4" w:space="0" w:color="auto"/>
              <w:left w:val="single" w:sz="4" w:space="0" w:color="auto"/>
              <w:bottom w:val="single" w:sz="4" w:space="0" w:color="auto"/>
              <w:right w:val="single" w:sz="4" w:space="0" w:color="auto"/>
            </w:tcBorders>
            <w:vAlign w:val="center"/>
            <w:hideMark/>
          </w:tcPr>
          <w:p w14:paraId="51FFB986" w14:textId="77777777" w:rsidR="00E83B4D" w:rsidRPr="00E83B4D" w:rsidRDefault="00E83B4D" w:rsidP="00E83B4D">
            <w:pPr>
              <w:spacing w:before="2"/>
              <w:jc w:val="center"/>
              <w:rPr>
                <w:sz w:val="17"/>
                <w:szCs w:val="17"/>
              </w:rPr>
            </w:pPr>
            <w:r w:rsidRPr="00E83B4D">
              <w:rPr>
                <w:sz w:val="17"/>
                <w:szCs w:val="17"/>
              </w:rPr>
              <w:t>97.07</w:t>
            </w:r>
          </w:p>
        </w:tc>
        <w:tc>
          <w:tcPr>
            <w:tcW w:w="721" w:type="pct"/>
            <w:tcBorders>
              <w:top w:val="single" w:sz="4" w:space="0" w:color="auto"/>
              <w:left w:val="single" w:sz="4" w:space="0" w:color="auto"/>
              <w:bottom w:val="single" w:sz="4" w:space="0" w:color="auto"/>
              <w:right w:val="single" w:sz="4" w:space="0" w:color="auto"/>
            </w:tcBorders>
            <w:vAlign w:val="center"/>
            <w:hideMark/>
          </w:tcPr>
          <w:p w14:paraId="5A7D3A85" w14:textId="77777777" w:rsidR="00E83B4D" w:rsidRPr="00E83B4D" w:rsidRDefault="00E83B4D" w:rsidP="00E83B4D">
            <w:pPr>
              <w:spacing w:before="2"/>
              <w:jc w:val="center"/>
              <w:rPr>
                <w:sz w:val="17"/>
                <w:szCs w:val="17"/>
              </w:rPr>
            </w:pPr>
            <w:r w:rsidRPr="00E83B4D">
              <w:rPr>
                <w:sz w:val="17"/>
                <w:szCs w:val="17"/>
              </w:rPr>
              <w:t>95.45</w:t>
            </w:r>
          </w:p>
        </w:tc>
        <w:tc>
          <w:tcPr>
            <w:tcW w:w="721" w:type="pct"/>
            <w:tcBorders>
              <w:top w:val="single" w:sz="4" w:space="0" w:color="auto"/>
              <w:left w:val="single" w:sz="4" w:space="0" w:color="auto"/>
              <w:bottom w:val="single" w:sz="4" w:space="0" w:color="auto"/>
              <w:right w:val="single" w:sz="4" w:space="0" w:color="auto"/>
            </w:tcBorders>
            <w:vAlign w:val="center"/>
            <w:hideMark/>
          </w:tcPr>
          <w:p w14:paraId="113AEF4A" w14:textId="77777777" w:rsidR="00E83B4D" w:rsidRPr="00E83B4D" w:rsidRDefault="00E83B4D" w:rsidP="00E83B4D">
            <w:pPr>
              <w:spacing w:before="2"/>
              <w:jc w:val="center"/>
              <w:rPr>
                <w:sz w:val="17"/>
                <w:szCs w:val="17"/>
              </w:rPr>
            </w:pPr>
            <w:r w:rsidRPr="00E83B4D">
              <w:rPr>
                <w:sz w:val="17"/>
                <w:szCs w:val="17"/>
              </w:rPr>
              <w:t>97.10</w:t>
            </w:r>
          </w:p>
        </w:tc>
        <w:tc>
          <w:tcPr>
            <w:tcW w:w="721" w:type="pct"/>
            <w:tcBorders>
              <w:top w:val="single" w:sz="4" w:space="0" w:color="auto"/>
              <w:left w:val="single" w:sz="4" w:space="0" w:color="auto"/>
              <w:bottom w:val="single" w:sz="4" w:space="0" w:color="auto"/>
              <w:right w:val="single" w:sz="4" w:space="0" w:color="auto"/>
            </w:tcBorders>
            <w:vAlign w:val="center"/>
            <w:hideMark/>
          </w:tcPr>
          <w:p w14:paraId="1CFA9DBC" w14:textId="77777777" w:rsidR="00E83B4D" w:rsidRPr="00E83B4D" w:rsidRDefault="00E83B4D" w:rsidP="00E83B4D">
            <w:pPr>
              <w:spacing w:before="2"/>
              <w:jc w:val="center"/>
              <w:rPr>
                <w:sz w:val="17"/>
                <w:szCs w:val="17"/>
              </w:rPr>
            </w:pPr>
            <w:r w:rsidRPr="00E83B4D">
              <w:rPr>
                <w:sz w:val="17"/>
                <w:szCs w:val="17"/>
              </w:rPr>
              <w:t>98.11</w:t>
            </w:r>
          </w:p>
        </w:tc>
        <w:tc>
          <w:tcPr>
            <w:tcW w:w="722" w:type="pct"/>
            <w:tcBorders>
              <w:top w:val="single" w:sz="4" w:space="0" w:color="auto"/>
              <w:left w:val="single" w:sz="4" w:space="0" w:color="auto"/>
              <w:bottom w:val="single" w:sz="4" w:space="0" w:color="auto"/>
              <w:right w:val="single" w:sz="4" w:space="0" w:color="auto"/>
            </w:tcBorders>
            <w:vAlign w:val="center"/>
            <w:hideMark/>
          </w:tcPr>
          <w:p w14:paraId="55820372" w14:textId="77777777" w:rsidR="00E83B4D" w:rsidRPr="00E83B4D" w:rsidRDefault="00E83B4D" w:rsidP="00E83B4D">
            <w:pPr>
              <w:spacing w:before="2"/>
              <w:jc w:val="center"/>
              <w:rPr>
                <w:sz w:val="17"/>
                <w:szCs w:val="17"/>
              </w:rPr>
            </w:pPr>
            <w:r w:rsidRPr="00E83B4D">
              <w:rPr>
                <w:sz w:val="17"/>
                <w:szCs w:val="17"/>
              </w:rPr>
              <w:t>96.08</w:t>
            </w:r>
          </w:p>
        </w:tc>
      </w:tr>
      <w:tr w:rsidR="00E83B4D" w:rsidRPr="00E83B4D" w14:paraId="4FD775EC" w14:textId="77777777" w:rsidTr="00E83B4D">
        <w:trPr>
          <w:trHeight w:val="47"/>
        </w:trPr>
        <w:tc>
          <w:tcPr>
            <w:tcW w:w="1393" w:type="pct"/>
            <w:tcBorders>
              <w:top w:val="single" w:sz="4" w:space="0" w:color="auto"/>
              <w:left w:val="single" w:sz="4" w:space="0" w:color="auto"/>
              <w:bottom w:val="single" w:sz="4" w:space="0" w:color="auto"/>
              <w:right w:val="single" w:sz="4" w:space="0" w:color="auto"/>
            </w:tcBorders>
            <w:vAlign w:val="center"/>
            <w:hideMark/>
          </w:tcPr>
          <w:p w14:paraId="4553BF69" w14:textId="77777777" w:rsidR="00E83B4D" w:rsidRPr="00E83B4D" w:rsidRDefault="00E83B4D" w:rsidP="00E83B4D">
            <w:pPr>
              <w:spacing w:before="2"/>
              <w:rPr>
                <w:i/>
                <w:iCs/>
                <w:sz w:val="17"/>
                <w:szCs w:val="17"/>
              </w:rPr>
            </w:pPr>
            <w:r w:rsidRPr="00E83B4D">
              <w:rPr>
                <w:i/>
                <w:iCs/>
                <w:sz w:val="17"/>
                <w:szCs w:val="17"/>
              </w:rPr>
              <w:t>Difference (x</w:t>
            </w:r>
            <w:r w:rsidRPr="00E83B4D">
              <w:rPr>
                <w:i/>
                <w:iCs/>
                <w:sz w:val="17"/>
                <w:szCs w:val="17"/>
                <w:vertAlign w:val="subscript"/>
              </w:rPr>
              <w:t>i</w:t>
            </w:r>
            <w:r w:rsidRPr="00E83B4D">
              <w:rPr>
                <w:i/>
                <w:iCs/>
                <w:sz w:val="17"/>
                <w:szCs w:val="17"/>
              </w:rPr>
              <w:t>)</w:t>
            </w:r>
          </w:p>
        </w:tc>
        <w:tc>
          <w:tcPr>
            <w:tcW w:w="721" w:type="pct"/>
            <w:tcBorders>
              <w:top w:val="single" w:sz="4" w:space="0" w:color="auto"/>
              <w:left w:val="single" w:sz="4" w:space="0" w:color="auto"/>
              <w:bottom w:val="single" w:sz="4" w:space="0" w:color="auto"/>
              <w:right w:val="single" w:sz="4" w:space="0" w:color="auto"/>
            </w:tcBorders>
            <w:vAlign w:val="center"/>
            <w:hideMark/>
          </w:tcPr>
          <w:p w14:paraId="38E2FFBA" w14:textId="77777777" w:rsidR="00E83B4D" w:rsidRPr="00E83B4D" w:rsidRDefault="00E83B4D" w:rsidP="00E83B4D">
            <w:pPr>
              <w:spacing w:before="2"/>
              <w:jc w:val="center"/>
              <w:rPr>
                <w:sz w:val="17"/>
                <w:szCs w:val="17"/>
              </w:rPr>
            </w:pPr>
            <w:r w:rsidRPr="00E83B4D">
              <w:rPr>
                <w:sz w:val="17"/>
                <w:szCs w:val="17"/>
              </w:rPr>
              <w:t>-0.47</w:t>
            </w:r>
          </w:p>
        </w:tc>
        <w:tc>
          <w:tcPr>
            <w:tcW w:w="721" w:type="pct"/>
            <w:tcBorders>
              <w:top w:val="single" w:sz="4" w:space="0" w:color="auto"/>
              <w:left w:val="single" w:sz="4" w:space="0" w:color="auto"/>
              <w:bottom w:val="single" w:sz="4" w:space="0" w:color="auto"/>
              <w:right w:val="single" w:sz="4" w:space="0" w:color="auto"/>
            </w:tcBorders>
            <w:vAlign w:val="center"/>
            <w:hideMark/>
          </w:tcPr>
          <w:p w14:paraId="77796194" w14:textId="77777777" w:rsidR="00E83B4D" w:rsidRPr="00E83B4D" w:rsidRDefault="00E83B4D" w:rsidP="00E83B4D">
            <w:pPr>
              <w:spacing w:before="2"/>
              <w:jc w:val="center"/>
              <w:rPr>
                <w:sz w:val="17"/>
                <w:szCs w:val="17"/>
              </w:rPr>
            </w:pPr>
            <w:r w:rsidRPr="00E83B4D">
              <w:rPr>
                <w:sz w:val="17"/>
                <w:szCs w:val="17"/>
              </w:rPr>
              <w:t>1.64</w:t>
            </w:r>
          </w:p>
        </w:tc>
        <w:tc>
          <w:tcPr>
            <w:tcW w:w="721" w:type="pct"/>
            <w:tcBorders>
              <w:top w:val="single" w:sz="4" w:space="0" w:color="auto"/>
              <w:left w:val="single" w:sz="4" w:space="0" w:color="auto"/>
              <w:bottom w:val="single" w:sz="4" w:space="0" w:color="auto"/>
              <w:right w:val="single" w:sz="4" w:space="0" w:color="auto"/>
            </w:tcBorders>
            <w:vAlign w:val="center"/>
            <w:hideMark/>
          </w:tcPr>
          <w:p w14:paraId="06A150E6" w14:textId="77777777" w:rsidR="00E83B4D" w:rsidRPr="00E83B4D" w:rsidRDefault="00E83B4D" w:rsidP="00E83B4D">
            <w:pPr>
              <w:spacing w:before="2"/>
              <w:jc w:val="center"/>
              <w:rPr>
                <w:sz w:val="17"/>
                <w:szCs w:val="17"/>
              </w:rPr>
            </w:pPr>
            <w:r w:rsidRPr="00E83B4D">
              <w:rPr>
                <w:sz w:val="17"/>
                <w:szCs w:val="17"/>
              </w:rPr>
              <w:t>1.12</w:t>
            </w:r>
          </w:p>
        </w:tc>
        <w:tc>
          <w:tcPr>
            <w:tcW w:w="721" w:type="pct"/>
            <w:tcBorders>
              <w:top w:val="single" w:sz="4" w:space="0" w:color="auto"/>
              <w:left w:val="single" w:sz="4" w:space="0" w:color="auto"/>
              <w:bottom w:val="single" w:sz="4" w:space="0" w:color="auto"/>
              <w:right w:val="single" w:sz="4" w:space="0" w:color="auto"/>
            </w:tcBorders>
            <w:vAlign w:val="center"/>
            <w:hideMark/>
          </w:tcPr>
          <w:p w14:paraId="75A92AD8" w14:textId="77777777" w:rsidR="00E83B4D" w:rsidRPr="00E83B4D" w:rsidRDefault="00E83B4D" w:rsidP="00E83B4D">
            <w:pPr>
              <w:spacing w:before="2"/>
              <w:jc w:val="center"/>
              <w:rPr>
                <w:sz w:val="17"/>
                <w:szCs w:val="17"/>
              </w:rPr>
            </w:pPr>
            <w:r w:rsidRPr="00E83B4D">
              <w:rPr>
                <w:sz w:val="17"/>
                <w:szCs w:val="17"/>
              </w:rPr>
              <w:t>0.27</w:t>
            </w:r>
          </w:p>
        </w:tc>
        <w:tc>
          <w:tcPr>
            <w:tcW w:w="722" w:type="pct"/>
            <w:tcBorders>
              <w:top w:val="single" w:sz="4" w:space="0" w:color="auto"/>
              <w:left w:val="single" w:sz="4" w:space="0" w:color="auto"/>
              <w:bottom w:val="single" w:sz="4" w:space="0" w:color="auto"/>
              <w:right w:val="single" w:sz="4" w:space="0" w:color="auto"/>
            </w:tcBorders>
            <w:vAlign w:val="center"/>
            <w:hideMark/>
          </w:tcPr>
          <w:p w14:paraId="75DD8F82" w14:textId="77777777" w:rsidR="00E83B4D" w:rsidRPr="00E83B4D" w:rsidRDefault="00E83B4D" w:rsidP="00E83B4D">
            <w:pPr>
              <w:spacing w:before="2"/>
              <w:jc w:val="center"/>
              <w:rPr>
                <w:sz w:val="17"/>
                <w:szCs w:val="17"/>
              </w:rPr>
            </w:pPr>
            <w:r w:rsidRPr="00E83B4D">
              <w:rPr>
                <w:sz w:val="17"/>
                <w:szCs w:val="17"/>
              </w:rPr>
              <w:t>1.65</w:t>
            </w:r>
          </w:p>
        </w:tc>
      </w:tr>
    </w:tbl>
    <w:p w14:paraId="17D3B6C7" w14:textId="77777777" w:rsidR="00E83B4D" w:rsidRPr="00E83B4D" w:rsidRDefault="00E83B4D" w:rsidP="00E83B4D">
      <w:pPr>
        <w:spacing w:before="2" w:line="256" w:lineRule="auto"/>
        <w:ind w:right="38"/>
        <w:jc w:val="both"/>
        <w:rPr>
          <w:sz w:val="20"/>
          <w:szCs w:val="20"/>
        </w:rPr>
      </w:pPr>
      <m:oMathPara>
        <m:oMath>
          <m:r>
            <w:rPr>
              <w:rFonts w:ascii="Cambria Math" w:hAnsi="Cambria Math"/>
              <w:sz w:val="20"/>
              <w:szCs w:val="20"/>
            </w:rPr>
            <m:t xml:space="preserve">Mean Difference </m:t>
          </m:r>
          <m:r>
            <w:rPr>
              <w:rFonts w:ascii="Cambria Math" w:hAnsi="Cambria Math"/>
              <w:color w:val="000000"/>
              <w:sz w:val="20"/>
              <w:szCs w:val="20"/>
            </w:rPr>
            <m:t>μ</m:t>
          </m:r>
          <m:r>
            <w:rPr>
              <w:rFonts w:ascii="Cambria Math" w:hAnsi="Cambria Math"/>
              <w:sz w:val="20"/>
              <w:szCs w:val="20"/>
            </w:rPr>
            <m:t xml:space="preserve">= </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num>
            <m:den>
              <m:r>
                <w:rPr>
                  <w:rFonts w:ascii="Cambria Math" w:hAnsi="Cambria Math"/>
                  <w:sz w:val="20"/>
                  <w:szCs w:val="20"/>
                </w:rPr>
                <m:t>n</m:t>
              </m:r>
            </m:den>
          </m:f>
          <m:r>
            <w:rPr>
              <w:rFonts w:ascii="Cambria Math" w:hAnsi="Cambria Math"/>
              <w:sz w:val="20"/>
              <w:szCs w:val="20"/>
            </w:rPr>
            <m:t xml:space="preserve"> = -0.844 </m:t>
          </m:r>
        </m:oMath>
      </m:oMathPara>
    </w:p>
    <w:p w14:paraId="3017B42E" w14:textId="77777777" w:rsidR="00E83B4D" w:rsidRPr="00E83B4D" w:rsidRDefault="00E83B4D" w:rsidP="00E83B4D">
      <w:pPr>
        <w:spacing w:before="2" w:line="256" w:lineRule="auto"/>
        <w:ind w:right="38"/>
        <w:jc w:val="both"/>
        <w:rPr>
          <w:sz w:val="20"/>
          <w:szCs w:val="20"/>
        </w:rPr>
      </w:pPr>
      <m:oMathPara>
        <m:oMath>
          <m:r>
            <w:rPr>
              <w:rFonts w:ascii="Cambria Math" w:hAnsi="Cambria Math"/>
              <w:sz w:val="20"/>
              <w:szCs w:val="20"/>
            </w:rPr>
            <m:t xml:space="preserve">Standard Deviation σ= </m:t>
          </m:r>
          <m:rad>
            <m:radPr>
              <m:degHide m:val="1"/>
              <m:ctrlPr>
                <w:rPr>
                  <w:rFonts w:ascii="Cambria Math" w:hAnsi="Cambria Math"/>
                  <w:i/>
                  <w:sz w:val="20"/>
                  <w:szCs w:val="20"/>
                </w:rPr>
              </m:ctrlPr>
            </m:radPr>
            <m:deg/>
            <m:e>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w:rPr>
                              <w:rFonts w:ascii="Cambria Math" w:hAnsi="Cambria Math"/>
                              <w:color w:val="000000"/>
                              <w:sz w:val="20"/>
                              <w:szCs w:val="20"/>
                            </w:rPr>
                            <m:t>μ)</m:t>
                          </m:r>
                        </m:e>
                        <m:sup>
                          <m:r>
                            <w:rPr>
                              <w:rFonts w:ascii="Cambria Math" w:hAnsi="Cambria Math"/>
                              <w:sz w:val="20"/>
                              <w:szCs w:val="20"/>
                            </w:rPr>
                            <m:t>2</m:t>
                          </m:r>
                        </m:sup>
                      </m:sSup>
                    </m:e>
                  </m:nary>
                </m:num>
                <m:den>
                  <m:r>
                    <w:rPr>
                      <w:rFonts w:ascii="Cambria Math" w:hAnsi="Cambria Math"/>
                      <w:sz w:val="20"/>
                      <w:szCs w:val="20"/>
                    </w:rPr>
                    <m:t>n</m:t>
                  </m:r>
                </m:den>
              </m:f>
            </m:e>
          </m:rad>
          <m:r>
            <w:rPr>
              <w:rFonts w:ascii="Cambria Math" w:hAnsi="Cambria Math"/>
              <w:sz w:val="20"/>
              <w:szCs w:val="20"/>
            </w:rPr>
            <m:t>= 0.823</m:t>
          </m:r>
        </m:oMath>
      </m:oMathPara>
    </w:p>
    <w:p w14:paraId="186811EB" w14:textId="77777777" w:rsidR="00E83B4D" w:rsidRPr="00E83B4D" w:rsidRDefault="00E83B4D" w:rsidP="00E83B4D">
      <w:pPr>
        <w:spacing w:before="2" w:line="256" w:lineRule="auto"/>
        <w:ind w:right="38"/>
        <w:jc w:val="both"/>
        <w:rPr>
          <w:sz w:val="20"/>
          <w:szCs w:val="20"/>
        </w:rPr>
      </w:pPr>
      <w:r w:rsidRPr="00E83B4D">
        <w:rPr>
          <w:sz w:val="20"/>
          <w:szCs w:val="20"/>
        </w:rPr>
        <w:t>Thus, the mathematical relationship can be expressed as:</w:t>
      </w:r>
    </w:p>
    <w:p w14:paraId="6B84299A" w14:textId="77777777" w:rsidR="00E83B4D" w:rsidRPr="00E83B4D" w:rsidRDefault="00E83B4D" w:rsidP="00E83B4D">
      <w:pPr>
        <w:spacing w:before="2" w:line="256" w:lineRule="auto"/>
        <w:ind w:right="38"/>
        <w:jc w:val="both"/>
        <w:rPr>
          <w:i/>
          <w:sz w:val="20"/>
          <w:szCs w:val="20"/>
        </w:rPr>
      </w:pPr>
      <m:oMathPara>
        <m:oMath>
          <m:sSub>
            <m:sSubPr>
              <m:ctrlPr>
                <w:rPr>
                  <w:rFonts w:ascii="Cambria Math" w:hAnsi="Cambria Math"/>
                  <w:i/>
                  <w:sz w:val="20"/>
                  <w:szCs w:val="20"/>
                </w:rPr>
              </m:ctrlPr>
            </m:sSubPr>
            <m:e>
              <m:r>
                <w:rPr>
                  <w:rFonts w:ascii="Cambria Math" w:hAnsi="Cambria Math"/>
                  <w:sz w:val="20"/>
                  <w:szCs w:val="20"/>
                </w:rPr>
                <m:t>F1-score</m:t>
              </m:r>
            </m:e>
            <m:sub>
              <m:r>
                <w:rPr>
                  <w:rFonts w:ascii="Cambria Math" w:hAnsi="Cambria Math"/>
                  <w:color w:val="000000"/>
                  <w:sz w:val="17"/>
                  <w:szCs w:val="17"/>
                  <w:vertAlign w:val="subscript"/>
                </w:rPr>
                <m:t>Θ</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F1-score</m:t>
              </m:r>
            </m:e>
            <m:sub>
              <m:r>
                <w:rPr>
                  <w:rFonts w:ascii="Cambria Math" w:hAnsi="Cambria Math"/>
                  <w:sz w:val="20"/>
                  <w:szCs w:val="20"/>
                  <w:vertAlign w:val="subscript"/>
                </w:rPr>
                <m:t>Δ</m:t>
              </m:r>
            </m:sub>
          </m:sSub>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-0.844</m:t>
              </m:r>
            </m:e>
          </m:d>
          <m:r>
            <w:rPr>
              <w:rFonts w:ascii="Cambria Math" w:hAnsi="Cambria Math"/>
              <w:sz w:val="20"/>
              <w:szCs w:val="20"/>
            </w:rPr>
            <m:t>±</m:t>
          </m:r>
          <m:r>
            <w:rPr>
              <w:rFonts w:ascii="Cambria Math"/>
              <w:sz w:val="20"/>
              <w:szCs w:val="20"/>
            </w:rPr>
            <m:t xml:space="preserve"> </m:t>
          </m:r>
          <m:r>
            <w:rPr>
              <w:rFonts w:ascii="Cambria Math" w:hAnsi="Cambria Math"/>
              <w:sz w:val="20"/>
              <w:szCs w:val="20"/>
            </w:rPr>
            <m:t>0.823</m:t>
          </m:r>
        </m:oMath>
      </m:oMathPara>
    </w:p>
    <w:p w14:paraId="483CF2DA" w14:textId="77777777" w:rsidR="00E83B4D" w:rsidRPr="00E83B4D" w:rsidRDefault="00E83B4D" w:rsidP="00E83B4D">
      <w:pPr>
        <w:spacing w:before="2" w:line="256" w:lineRule="auto"/>
        <w:ind w:right="38"/>
        <w:jc w:val="both"/>
        <w:rPr>
          <w:sz w:val="20"/>
          <w:szCs w:val="20"/>
        </w:rPr>
      </w:pPr>
      <w:r w:rsidRPr="00E83B4D">
        <w:rPr>
          <w:sz w:val="20"/>
          <w:szCs w:val="20"/>
        </w:rPr>
        <w:t>This indicates that encryption introduces only a minor variation in model performance. The scores on the encrypted dataset remain fairly close to the scores on the original dataset, showing that encryption preserves the model’s effectiveness while keeping the data secure.</w:t>
      </w:r>
    </w:p>
    <w:p w14:paraId="653D836A" w14:textId="77777777" w:rsidR="00E83B4D" w:rsidRPr="00E83B4D" w:rsidRDefault="00E83B4D" w:rsidP="00E83B4D">
      <w:pPr>
        <w:spacing w:before="2" w:line="256" w:lineRule="auto"/>
        <w:ind w:right="38"/>
        <w:jc w:val="both"/>
        <w:rPr>
          <w:sz w:val="20"/>
          <w:szCs w:val="20"/>
        </w:rPr>
      </w:pPr>
    </w:p>
    <w:p w14:paraId="03E75AC5" w14:textId="77777777" w:rsidR="00E83B4D" w:rsidRPr="00E83B4D" w:rsidRDefault="00E83B4D" w:rsidP="00A41428">
      <w:pPr>
        <w:numPr>
          <w:ilvl w:val="1"/>
          <w:numId w:val="13"/>
        </w:numPr>
        <w:tabs>
          <w:tab w:val="left" w:pos="509"/>
        </w:tabs>
        <w:outlineLvl w:val="1"/>
        <w:rPr>
          <w:rFonts w:ascii="Arial MT" w:eastAsia="Arial MT" w:hAnsi="Arial MT" w:cs="Arial MT"/>
        </w:rPr>
      </w:pPr>
      <w:r w:rsidRPr="00E83B4D">
        <w:rPr>
          <w:rFonts w:ascii="Arial MT" w:eastAsia="Arial MT" w:hAnsi="Arial MT" w:cs="Arial MT"/>
          <w:w w:val="95"/>
        </w:rPr>
        <w:t>Experimental Results and Comparative Analyses</w:t>
      </w:r>
    </w:p>
    <w:p w14:paraId="5D91E233" w14:textId="77777777" w:rsidR="00E83B4D" w:rsidRPr="00E83B4D" w:rsidRDefault="00E83B4D" w:rsidP="00E83B4D">
      <w:pPr>
        <w:spacing w:before="2" w:line="256" w:lineRule="auto"/>
        <w:ind w:right="38"/>
        <w:jc w:val="both"/>
        <w:rPr>
          <w:sz w:val="20"/>
          <w:szCs w:val="20"/>
        </w:rPr>
      </w:pPr>
    </w:p>
    <w:p w14:paraId="409FA5EE" w14:textId="77777777" w:rsidR="00E83B4D" w:rsidRPr="00E83B4D" w:rsidRDefault="00E83B4D" w:rsidP="00E83B4D">
      <w:pPr>
        <w:spacing w:before="2" w:line="256" w:lineRule="auto"/>
        <w:ind w:right="38"/>
        <w:jc w:val="both"/>
        <w:rPr>
          <w:sz w:val="20"/>
          <w:szCs w:val="20"/>
        </w:rPr>
      </w:pPr>
      <w:r w:rsidRPr="00E83B4D">
        <w:rPr>
          <w:sz w:val="20"/>
          <w:szCs w:val="20"/>
        </w:rPr>
        <w:t>This section presents results regarding the time needed for key generation, encryption, and model training. For each of these tasks, three attempts were made to ensure consistency and account for any potential variations in performance.</w:t>
      </w:r>
    </w:p>
    <w:p w14:paraId="47AD686A" w14:textId="77777777" w:rsidR="00E83B4D" w:rsidRPr="00E83B4D" w:rsidRDefault="00E83B4D" w:rsidP="00E83B4D">
      <w:pPr>
        <w:spacing w:before="2" w:line="256" w:lineRule="auto"/>
        <w:ind w:right="38"/>
        <w:jc w:val="both"/>
        <w:rPr>
          <w:sz w:val="20"/>
          <w:szCs w:val="20"/>
        </w:rPr>
      </w:pPr>
      <w:r w:rsidRPr="00E83B4D">
        <w:rPr>
          <w:sz w:val="20"/>
          <w:szCs w:val="20"/>
        </w:rPr>
        <w:t xml:space="preserve">At first, Table 4 shows the key generation times, which range from 0.02 to 0.04 seconds, with both private and public keys consistently sized at 0.87 KB. </w:t>
      </w:r>
    </w:p>
    <w:p w14:paraId="628B72E3" w14:textId="77777777" w:rsidR="00E83B4D" w:rsidRPr="00E83B4D" w:rsidRDefault="00E83B4D" w:rsidP="00E83B4D">
      <w:pPr>
        <w:spacing w:before="2" w:after="60" w:line="256" w:lineRule="auto"/>
        <w:ind w:right="43"/>
        <w:jc w:val="both"/>
        <w:rPr>
          <w:sz w:val="17"/>
          <w:szCs w:val="17"/>
        </w:rPr>
      </w:pPr>
      <w:r w:rsidRPr="00E83B4D">
        <w:rPr>
          <w:rFonts w:ascii="Arial MT" w:hAnsi="Arial MT"/>
          <w:sz w:val="17"/>
          <w:szCs w:val="17"/>
        </w:rPr>
        <w:t>Table 4.</w:t>
      </w:r>
      <w:r w:rsidRPr="00E83B4D">
        <w:rPr>
          <w:sz w:val="17"/>
          <w:szCs w:val="17"/>
        </w:rPr>
        <w:t xml:space="preserve"> </w:t>
      </w:r>
      <w:r w:rsidRPr="00E83B4D">
        <w:rPr>
          <w:spacing w:val="3"/>
          <w:sz w:val="17"/>
          <w:szCs w:val="17"/>
        </w:rPr>
        <w:t>Time Required for Key Generation</w:t>
      </w:r>
    </w:p>
    <w:tbl>
      <w:tblPr>
        <w:tblW w:w="4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1383"/>
        <w:gridCol w:w="1350"/>
        <w:gridCol w:w="1292"/>
      </w:tblGrid>
      <w:tr w:rsidR="00E83B4D" w:rsidRPr="00E83B4D" w14:paraId="7B48EDEF" w14:textId="77777777" w:rsidTr="00E83B4D">
        <w:tc>
          <w:tcPr>
            <w:tcW w:w="0" w:type="auto"/>
            <w:tcBorders>
              <w:top w:val="single" w:sz="4" w:space="0" w:color="auto"/>
              <w:left w:val="single" w:sz="4" w:space="0" w:color="auto"/>
              <w:bottom w:val="single" w:sz="4" w:space="0" w:color="auto"/>
              <w:right w:val="single" w:sz="4" w:space="0" w:color="auto"/>
            </w:tcBorders>
            <w:hideMark/>
          </w:tcPr>
          <w:p w14:paraId="1AC35A24" w14:textId="77777777" w:rsidR="00E83B4D" w:rsidRPr="00E83B4D" w:rsidRDefault="00E83B4D" w:rsidP="00E83B4D">
            <w:pPr>
              <w:jc w:val="center"/>
              <w:rPr>
                <w:i/>
                <w:iCs/>
                <w:sz w:val="17"/>
                <w:szCs w:val="17"/>
              </w:rPr>
            </w:pPr>
            <w:r w:rsidRPr="00E83B4D">
              <w:rPr>
                <w:i/>
                <w:iCs/>
                <w:sz w:val="17"/>
                <w:szCs w:val="17"/>
              </w:rPr>
              <w:t>Attempt</w:t>
            </w:r>
          </w:p>
        </w:tc>
        <w:tc>
          <w:tcPr>
            <w:tcW w:w="0" w:type="auto"/>
            <w:tcBorders>
              <w:top w:val="single" w:sz="4" w:space="0" w:color="auto"/>
              <w:left w:val="single" w:sz="4" w:space="0" w:color="auto"/>
              <w:bottom w:val="single" w:sz="4" w:space="0" w:color="auto"/>
              <w:right w:val="single" w:sz="4" w:space="0" w:color="auto"/>
            </w:tcBorders>
            <w:hideMark/>
          </w:tcPr>
          <w:p w14:paraId="5365CB3A" w14:textId="77777777" w:rsidR="00E83B4D" w:rsidRPr="00E83B4D" w:rsidRDefault="00E83B4D" w:rsidP="00E83B4D">
            <w:pPr>
              <w:jc w:val="center"/>
              <w:rPr>
                <w:i/>
                <w:iCs/>
                <w:sz w:val="17"/>
                <w:szCs w:val="17"/>
              </w:rPr>
            </w:pPr>
            <w:r w:rsidRPr="00E83B4D">
              <w:rPr>
                <w:i/>
                <w:iCs/>
                <w:sz w:val="17"/>
                <w:szCs w:val="17"/>
              </w:rPr>
              <w:t>Generation Time</w:t>
            </w:r>
          </w:p>
          <w:p w14:paraId="03325A19" w14:textId="77777777" w:rsidR="00E83B4D" w:rsidRPr="00E83B4D" w:rsidRDefault="00E83B4D" w:rsidP="00E83B4D">
            <w:pPr>
              <w:jc w:val="center"/>
              <w:rPr>
                <w:i/>
                <w:iCs/>
                <w:sz w:val="17"/>
                <w:szCs w:val="17"/>
              </w:rPr>
            </w:pPr>
            <w:r w:rsidRPr="00E83B4D">
              <w:rPr>
                <w:i/>
                <w:iCs/>
                <w:sz w:val="17"/>
                <w:szCs w:val="17"/>
              </w:rPr>
              <w:t>(sec)</w:t>
            </w:r>
          </w:p>
        </w:tc>
        <w:tc>
          <w:tcPr>
            <w:tcW w:w="0" w:type="auto"/>
            <w:tcBorders>
              <w:top w:val="single" w:sz="4" w:space="0" w:color="auto"/>
              <w:left w:val="single" w:sz="4" w:space="0" w:color="auto"/>
              <w:bottom w:val="single" w:sz="4" w:space="0" w:color="auto"/>
              <w:right w:val="single" w:sz="4" w:space="0" w:color="auto"/>
            </w:tcBorders>
            <w:hideMark/>
          </w:tcPr>
          <w:p w14:paraId="3DB72562" w14:textId="77777777" w:rsidR="00E83B4D" w:rsidRPr="00E83B4D" w:rsidRDefault="00E83B4D" w:rsidP="00E83B4D">
            <w:pPr>
              <w:jc w:val="center"/>
              <w:rPr>
                <w:i/>
                <w:iCs/>
                <w:sz w:val="17"/>
                <w:szCs w:val="17"/>
              </w:rPr>
            </w:pPr>
            <w:r w:rsidRPr="00E83B4D">
              <w:rPr>
                <w:i/>
                <w:iCs/>
                <w:sz w:val="17"/>
                <w:szCs w:val="17"/>
              </w:rPr>
              <w:t>Private Key Size</w:t>
            </w:r>
          </w:p>
          <w:p w14:paraId="3621F234" w14:textId="77777777" w:rsidR="00E83B4D" w:rsidRPr="00E83B4D" w:rsidRDefault="00E83B4D" w:rsidP="00E83B4D">
            <w:pPr>
              <w:jc w:val="center"/>
              <w:rPr>
                <w:i/>
                <w:iCs/>
                <w:sz w:val="17"/>
                <w:szCs w:val="17"/>
              </w:rPr>
            </w:pPr>
            <w:r w:rsidRPr="00E83B4D">
              <w:rPr>
                <w:i/>
                <w:iCs/>
                <w:sz w:val="17"/>
                <w:szCs w:val="17"/>
              </w:rPr>
              <w:t>(KB)</w:t>
            </w:r>
          </w:p>
        </w:tc>
        <w:tc>
          <w:tcPr>
            <w:tcW w:w="0" w:type="auto"/>
            <w:tcBorders>
              <w:top w:val="single" w:sz="4" w:space="0" w:color="auto"/>
              <w:left w:val="single" w:sz="4" w:space="0" w:color="auto"/>
              <w:bottom w:val="single" w:sz="4" w:space="0" w:color="auto"/>
              <w:right w:val="single" w:sz="4" w:space="0" w:color="auto"/>
            </w:tcBorders>
            <w:hideMark/>
          </w:tcPr>
          <w:p w14:paraId="4F5577F3" w14:textId="77777777" w:rsidR="00E83B4D" w:rsidRPr="00E83B4D" w:rsidRDefault="00E83B4D" w:rsidP="00E83B4D">
            <w:pPr>
              <w:jc w:val="center"/>
              <w:rPr>
                <w:i/>
                <w:iCs/>
                <w:sz w:val="17"/>
                <w:szCs w:val="17"/>
              </w:rPr>
            </w:pPr>
            <w:r w:rsidRPr="00E83B4D">
              <w:rPr>
                <w:i/>
                <w:iCs/>
                <w:sz w:val="17"/>
                <w:szCs w:val="17"/>
              </w:rPr>
              <w:t>Public Key Size</w:t>
            </w:r>
          </w:p>
          <w:p w14:paraId="1CE794EC" w14:textId="77777777" w:rsidR="00E83B4D" w:rsidRPr="00E83B4D" w:rsidRDefault="00E83B4D" w:rsidP="00E83B4D">
            <w:pPr>
              <w:jc w:val="center"/>
              <w:rPr>
                <w:i/>
                <w:iCs/>
                <w:sz w:val="17"/>
                <w:szCs w:val="17"/>
              </w:rPr>
            </w:pPr>
            <w:r w:rsidRPr="00E83B4D">
              <w:rPr>
                <w:i/>
                <w:iCs/>
                <w:sz w:val="17"/>
                <w:szCs w:val="17"/>
              </w:rPr>
              <w:t>(KB)</w:t>
            </w:r>
          </w:p>
        </w:tc>
      </w:tr>
      <w:tr w:rsidR="00E83B4D" w:rsidRPr="00E83B4D" w14:paraId="70E33F1F" w14:textId="77777777" w:rsidTr="00E83B4D">
        <w:tc>
          <w:tcPr>
            <w:tcW w:w="0" w:type="auto"/>
            <w:tcBorders>
              <w:top w:val="single" w:sz="4" w:space="0" w:color="auto"/>
              <w:left w:val="single" w:sz="4" w:space="0" w:color="auto"/>
              <w:bottom w:val="single" w:sz="4" w:space="0" w:color="auto"/>
              <w:right w:val="single" w:sz="4" w:space="0" w:color="auto"/>
            </w:tcBorders>
            <w:hideMark/>
          </w:tcPr>
          <w:p w14:paraId="37DCDF9D" w14:textId="77777777" w:rsidR="00E83B4D" w:rsidRPr="00E83B4D" w:rsidRDefault="00E83B4D" w:rsidP="00E83B4D">
            <w:pPr>
              <w:jc w:val="center"/>
              <w:rPr>
                <w:sz w:val="17"/>
                <w:szCs w:val="17"/>
              </w:rPr>
            </w:pPr>
            <w:r w:rsidRPr="00E83B4D">
              <w:rPr>
                <w:sz w:val="17"/>
                <w:szCs w:val="17"/>
              </w:rPr>
              <w:t>1</w:t>
            </w:r>
          </w:p>
        </w:tc>
        <w:tc>
          <w:tcPr>
            <w:tcW w:w="0" w:type="auto"/>
            <w:tcBorders>
              <w:top w:val="single" w:sz="4" w:space="0" w:color="auto"/>
              <w:left w:val="single" w:sz="4" w:space="0" w:color="auto"/>
              <w:bottom w:val="single" w:sz="4" w:space="0" w:color="auto"/>
              <w:right w:val="single" w:sz="4" w:space="0" w:color="auto"/>
            </w:tcBorders>
            <w:hideMark/>
          </w:tcPr>
          <w:p w14:paraId="2F7B5231" w14:textId="77777777" w:rsidR="00E83B4D" w:rsidRPr="00E83B4D" w:rsidRDefault="00E83B4D" w:rsidP="00E83B4D">
            <w:pPr>
              <w:jc w:val="center"/>
              <w:rPr>
                <w:sz w:val="17"/>
                <w:szCs w:val="17"/>
              </w:rPr>
            </w:pPr>
            <w:r w:rsidRPr="00E83B4D">
              <w:rPr>
                <w:sz w:val="17"/>
                <w:szCs w:val="17"/>
              </w:rPr>
              <w:t>0.04</w:t>
            </w:r>
          </w:p>
        </w:tc>
        <w:tc>
          <w:tcPr>
            <w:tcW w:w="0" w:type="auto"/>
            <w:tcBorders>
              <w:top w:val="single" w:sz="4" w:space="0" w:color="auto"/>
              <w:left w:val="single" w:sz="4" w:space="0" w:color="auto"/>
              <w:bottom w:val="single" w:sz="4" w:space="0" w:color="auto"/>
              <w:right w:val="single" w:sz="4" w:space="0" w:color="auto"/>
            </w:tcBorders>
            <w:hideMark/>
          </w:tcPr>
          <w:p w14:paraId="290CF892" w14:textId="77777777" w:rsidR="00E83B4D" w:rsidRPr="00E83B4D" w:rsidRDefault="00E83B4D" w:rsidP="00E83B4D">
            <w:pPr>
              <w:jc w:val="center"/>
              <w:rPr>
                <w:sz w:val="17"/>
                <w:szCs w:val="17"/>
              </w:rPr>
            </w:pPr>
            <w:r w:rsidRPr="00E83B4D">
              <w:rPr>
                <w:sz w:val="17"/>
                <w:szCs w:val="17"/>
              </w:rPr>
              <w:t>0.87</w:t>
            </w:r>
          </w:p>
        </w:tc>
        <w:tc>
          <w:tcPr>
            <w:tcW w:w="0" w:type="auto"/>
            <w:tcBorders>
              <w:top w:val="single" w:sz="4" w:space="0" w:color="auto"/>
              <w:left w:val="single" w:sz="4" w:space="0" w:color="auto"/>
              <w:bottom w:val="single" w:sz="4" w:space="0" w:color="auto"/>
              <w:right w:val="single" w:sz="4" w:space="0" w:color="auto"/>
            </w:tcBorders>
            <w:hideMark/>
          </w:tcPr>
          <w:p w14:paraId="71A8B98D" w14:textId="77777777" w:rsidR="00E83B4D" w:rsidRPr="00E83B4D" w:rsidRDefault="00E83B4D" w:rsidP="00E83B4D">
            <w:pPr>
              <w:jc w:val="center"/>
              <w:rPr>
                <w:sz w:val="17"/>
                <w:szCs w:val="17"/>
              </w:rPr>
            </w:pPr>
            <w:r w:rsidRPr="00E83B4D">
              <w:rPr>
                <w:sz w:val="17"/>
                <w:szCs w:val="17"/>
              </w:rPr>
              <w:t>0.87</w:t>
            </w:r>
          </w:p>
        </w:tc>
      </w:tr>
      <w:tr w:rsidR="00E83B4D" w:rsidRPr="00E83B4D" w14:paraId="4D77CC08" w14:textId="77777777" w:rsidTr="00E83B4D">
        <w:tc>
          <w:tcPr>
            <w:tcW w:w="0" w:type="auto"/>
            <w:tcBorders>
              <w:top w:val="single" w:sz="4" w:space="0" w:color="auto"/>
              <w:left w:val="single" w:sz="4" w:space="0" w:color="auto"/>
              <w:bottom w:val="single" w:sz="4" w:space="0" w:color="auto"/>
              <w:right w:val="single" w:sz="4" w:space="0" w:color="auto"/>
            </w:tcBorders>
            <w:hideMark/>
          </w:tcPr>
          <w:p w14:paraId="58F96D7D" w14:textId="77777777" w:rsidR="00E83B4D" w:rsidRPr="00E83B4D" w:rsidRDefault="00E83B4D" w:rsidP="00E83B4D">
            <w:pPr>
              <w:jc w:val="center"/>
              <w:rPr>
                <w:sz w:val="17"/>
                <w:szCs w:val="17"/>
              </w:rPr>
            </w:pPr>
            <w:r w:rsidRPr="00E83B4D">
              <w:rPr>
                <w:sz w:val="17"/>
                <w:szCs w:val="17"/>
              </w:rPr>
              <w:t>2</w:t>
            </w:r>
          </w:p>
        </w:tc>
        <w:tc>
          <w:tcPr>
            <w:tcW w:w="0" w:type="auto"/>
            <w:tcBorders>
              <w:top w:val="single" w:sz="4" w:space="0" w:color="auto"/>
              <w:left w:val="single" w:sz="4" w:space="0" w:color="auto"/>
              <w:bottom w:val="single" w:sz="4" w:space="0" w:color="auto"/>
              <w:right w:val="single" w:sz="4" w:space="0" w:color="auto"/>
            </w:tcBorders>
            <w:hideMark/>
          </w:tcPr>
          <w:p w14:paraId="73EA3D88" w14:textId="77777777" w:rsidR="00E83B4D" w:rsidRPr="00E83B4D" w:rsidRDefault="00E83B4D" w:rsidP="00E83B4D">
            <w:pPr>
              <w:jc w:val="center"/>
              <w:rPr>
                <w:sz w:val="17"/>
                <w:szCs w:val="17"/>
              </w:rPr>
            </w:pPr>
            <w:r w:rsidRPr="00E83B4D">
              <w:rPr>
                <w:sz w:val="17"/>
                <w:szCs w:val="17"/>
              </w:rPr>
              <w:t>0.02</w:t>
            </w:r>
          </w:p>
        </w:tc>
        <w:tc>
          <w:tcPr>
            <w:tcW w:w="0" w:type="auto"/>
            <w:tcBorders>
              <w:top w:val="single" w:sz="4" w:space="0" w:color="auto"/>
              <w:left w:val="single" w:sz="4" w:space="0" w:color="auto"/>
              <w:bottom w:val="single" w:sz="4" w:space="0" w:color="auto"/>
              <w:right w:val="single" w:sz="4" w:space="0" w:color="auto"/>
            </w:tcBorders>
            <w:hideMark/>
          </w:tcPr>
          <w:p w14:paraId="7C478489" w14:textId="77777777" w:rsidR="00E83B4D" w:rsidRPr="00E83B4D" w:rsidRDefault="00E83B4D" w:rsidP="00E83B4D">
            <w:pPr>
              <w:jc w:val="center"/>
              <w:rPr>
                <w:sz w:val="17"/>
                <w:szCs w:val="17"/>
              </w:rPr>
            </w:pPr>
            <w:r w:rsidRPr="00E83B4D">
              <w:rPr>
                <w:sz w:val="17"/>
                <w:szCs w:val="17"/>
              </w:rPr>
              <w:t>0.87</w:t>
            </w:r>
          </w:p>
        </w:tc>
        <w:tc>
          <w:tcPr>
            <w:tcW w:w="0" w:type="auto"/>
            <w:tcBorders>
              <w:top w:val="single" w:sz="4" w:space="0" w:color="auto"/>
              <w:left w:val="single" w:sz="4" w:space="0" w:color="auto"/>
              <w:bottom w:val="single" w:sz="4" w:space="0" w:color="auto"/>
              <w:right w:val="single" w:sz="4" w:space="0" w:color="auto"/>
            </w:tcBorders>
            <w:hideMark/>
          </w:tcPr>
          <w:p w14:paraId="5EB47EF8" w14:textId="77777777" w:rsidR="00E83B4D" w:rsidRPr="00E83B4D" w:rsidRDefault="00E83B4D" w:rsidP="00E83B4D">
            <w:pPr>
              <w:jc w:val="center"/>
              <w:rPr>
                <w:sz w:val="17"/>
                <w:szCs w:val="17"/>
              </w:rPr>
            </w:pPr>
            <w:r w:rsidRPr="00E83B4D">
              <w:rPr>
                <w:sz w:val="17"/>
                <w:szCs w:val="17"/>
              </w:rPr>
              <w:t>0.87</w:t>
            </w:r>
          </w:p>
        </w:tc>
      </w:tr>
      <w:tr w:rsidR="00E83B4D" w:rsidRPr="00E83B4D" w14:paraId="682EBCB8" w14:textId="77777777" w:rsidTr="00E83B4D">
        <w:tc>
          <w:tcPr>
            <w:tcW w:w="0" w:type="auto"/>
            <w:tcBorders>
              <w:top w:val="single" w:sz="4" w:space="0" w:color="auto"/>
              <w:left w:val="single" w:sz="4" w:space="0" w:color="auto"/>
              <w:bottom w:val="single" w:sz="4" w:space="0" w:color="auto"/>
              <w:right w:val="single" w:sz="4" w:space="0" w:color="auto"/>
            </w:tcBorders>
            <w:hideMark/>
          </w:tcPr>
          <w:p w14:paraId="07DB23E1" w14:textId="77777777" w:rsidR="00E83B4D" w:rsidRPr="00E83B4D" w:rsidRDefault="00E83B4D" w:rsidP="00E83B4D">
            <w:pPr>
              <w:jc w:val="center"/>
              <w:rPr>
                <w:sz w:val="17"/>
                <w:szCs w:val="17"/>
              </w:rPr>
            </w:pPr>
            <w:r w:rsidRPr="00E83B4D">
              <w:rPr>
                <w:sz w:val="17"/>
                <w:szCs w:val="17"/>
              </w:rPr>
              <w:t>3</w:t>
            </w:r>
          </w:p>
        </w:tc>
        <w:tc>
          <w:tcPr>
            <w:tcW w:w="0" w:type="auto"/>
            <w:tcBorders>
              <w:top w:val="single" w:sz="4" w:space="0" w:color="auto"/>
              <w:left w:val="single" w:sz="4" w:space="0" w:color="auto"/>
              <w:bottom w:val="single" w:sz="4" w:space="0" w:color="auto"/>
              <w:right w:val="single" w:sz="4" w:space="0" w:color="auto"/>
            </w:tcBorders>
            <w:hideMark/>
          </w:tcPr>
          <w:p w14:paraId="7CFC2176" w14:textId="77777777" w:rsidR="00E83B4D" w:rsidRPr="00E83B4D" w:rsidRDefault="00E83B4D" w:rsidP="00E83B4D">
            <w:pPr>
              <w:jc w:val="center"/>
              <w:rPr>
                <w:sz w:val="17"/>
                <w:szCs w:val="17"/>
              </w:rPr>
            </w:pPr>
            <w:r w:rsidRPr="00E83B4D">
              <w:rPr>
                <w:sz w:val="17"/>
                <w:szCs w:val="17"/>
              </w:rPr>
              <w:t>0.03</w:t>
            </w:r>
          </w:p>
        </w:tc>
        <w:tc>
          <w:tcPr>
            <w:tcW w:w="0" w:type="auto"/>
            <w:tcBorders>
              <w:top w:val="single" w:sz="4" w:space="0" w:color="auto"/>
              <w:left w:val="single" w:sz="4" w:space="0" w:color="auto"/>
              <w:bottom w:val="single" w:sz="4" w:space="0" w:color="auto"/>
              <w:right w:val="single" w:sz="4" w:space="0" w:color="auto"/>
            </w:tcBorders>
            <w:hideMark/>
          </w:tcPr>
          <w:p w14:paraId="6F9CAAF1" w14:textId="77777777" w:rsidR="00E83B4D" w:rsidRPr="00E83B4D" w:rsidRDefault="00E83B4D" w:rsidP="00E83B4D">
            <w:pPr>
              <w:jc w:val="center"/>
              <w:rPr>
                <w:sz w:val="17"/>
                <w:szCs w:val="17"/>
              </w:rPr>
            </w:pPr>
            <w:r w:rsidRPr="00E83B4D">
              <w:rPr>
                <w:sz w:val="17"/>
                <w:szCs w:val="17"/>
              </w:rPr>
              <w:t>0.87</w:t>
            </w:r>
          </w:p>
        </w:tc>
        <w:tc>
          <w:tcPr>
            <w:tcW w:w="0" w:type="auto"/>
            <w:tcBorders>
              <w:top w:val="single" w:sz="4" w:space="0" w:color="auto"/>
              <w:left w:val="single" w:sz="4" w:space="0" w:color="auto"/>
              <w:bottom w:val="single" w:sz="4" w:space="0" w:color="auto"/>
              <w:right w:val="single" w:sz="4" w:space="0" w:color="auto"/>
            </w:tcBorders>
            <w:hideMark/>
          </w:tcPr>
          <w:p w14:paraId="6856E226" w14:textId="77777777" w:rsidR="00E83B4D" w:rsidRPr="00E83B4D" w:rsidRDefault="00E83B4D" w:rsidP="00E83B4D">
            <w:pPr>
              <w:jc w:val="center"/>
              <w:rPr>
                <w:sz w:val="17"/>
                <w:szCs w:val="17"/>
              </w:rPr>
            </w:pPr>
            <w:r w:rsidRPr="00E83B4D">
              <w:rPr>
                <w:sz w:val="17"/>
                <w:szCs w:val="17"/>
              </w:rPr>
              <w:t>0.87</w:t>
            </w:r>
          </w:p>
        </w:tc>
      </w:tr>
    </w:tbl>
    <w:p w14:paraId="640AD4C7" w14:textId="77777777" w:rsidR="00E83B4D" w:rsidRPr="00E83B4D" w:rsidRDefault="00E83B4D" w:rsidP="00E83B4D">
      <w:pPr>
        <w:spacing w:before="2" w:line="256" w:lineRule="auto"/>
        <w:ind w:right="38"/>
        <w:jc w:val="both"/>
        <w:rPr>
          <w:sz w:val="20"/>
          <w:szCs w:val="20"/>
        </w:rPr>
      </w:pPr>
      <w:r w:rsidRPr="00E83B4D">
        <w:rPr>
          <w:sz w:val="20"/>
          <w:szCs w:val="20"/>
        </w:rPr>
        <w:t>Table 5 reveals that encrypting a dataset of about 296.81 KB takes between 11.56 and 14.56 seconds, while decryption times range from 14.21 to 16.34 seconds, highlighting the reliability of the encryption process.</w:t>
      </w:r>
    </w:p>
    <w:p w14:paraId="0E91D2C1" w14:textId="77777777" w:rsidR="00E83B4D" w:rsidRPr="00E83B4D" w:rsidRDefault="00E83B4D" w:rsidP="00E83B4D">
      <w:pPr>
        <w:spacing w:before="60" w:after="60" w:line="256" w:lineRule="auto"/>
        <w:ind w:right="43"/>
        <w:jc w:val="both"/>
        <w:rPr>
          <w:sz w:val="17"/>
          <w:szCs w:val="17"/>
        </w:rPr>
      </w:pPr>
      <w:r w:rsidRPr="00E83B4D">
        <w:rPr>
          <w:rFonts w:ascii="Arial MT" w:hAnsi="Arial MT"/>
          <w:sz w:val="17"/>
          <w:szCs w:val="17"/>
        </w:rPr>
        <w:t>Table 5.</w:t>
      </w:r>
      <w:r w:rsidRPr="00E83B4D">
        <w:rPr>
          <w:sz w:val="17"/>
          <w:szCs w:val="17"/>
        </w:rPr>
        <w:t xml:space="preserve"> </w:t>
      </w:r>
      <w:r w:rsidRPr="00E83B4D">
        <w:rPr>
          <w:spacing w:val="3"/>
          <w:sz w:val="17"/>
          <w:szCs w:val="17"/>
        </w:rPr>
        <w:t>Time Required for Encryption and Decryption</w:t>
      </w:r>
    </w:p>
    <w:tbl>
      <w:tblPr>
        <w:tblW w:w="4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934"/>
        <w:gridCol w:w="972"/>
        <w:gridCol w:w="1366"/>
        <w:gridCol w:w="981"/>
      </w:tblGrid>
      <w:tr w:rsidR="00E83B4D" w:rsidRPr="00E83B4D" w14:paraId="0CD276B6" w14:textId="77777777" w:rsidTr="00E83B4D">
        <w:trPr>
          <w:trHeight w:val="286"/>
        </w:trPr>
        <w:tc>
          <w:tcPr>
            <w:tcW w:w="625" w:type="dxa"/>
            <w:tcBorders>
              <w:top w:val="single" w:sz="4" w:space="0" w:color="auto"/>
              <w:left w:val="single" w:sz="4" w:space="0" w:color="auto"/>
              <w:bottom w:val="single" w:sz="4" w:space="0" w:color="auto"/>
              <w:right w:val="single" w:sz="4" w:space="0" w:color="auto"/>
            </w:tcBorders>
            <w:hideMark/>
          </w:tcPr>
          <w:p w14:paraId="0B4EDE47" w14:textId="77777777" w:rsidR="00E83B4D" w:rsidRPr="00E83B4D" w:rsidRDefault="00E83B4D" w:rsidP="00E83B4D">
            <w:pPr>
              <w:jc w:val="center"/>
              <w:rPr>
                <w:i/>
                <w:iCs/>
                <w:sz w:val="17"/>
                <w:szCs w:val="17"/>
              </w:rPr>
            </w:pPr>
            <w:r w:rsidRPr="00E83B4D">
              <w:rPr>
                <w:i/>
                <w:iCs/>
                <w:sz w:val="17"/>
                <w:szCs w:val="17"/>
              </w:rPr>
              <w:t>Attempt</w:t>
            </w:r>
          </w:p>
        </w:tc>
        <w:tc>
          <w:tcPr>
            <w:tcW w:w="970" w:type="dxa"/>
            <w:tcBorders>
              <w:top w:val="single" w:sz="4" w:space="0" w:color="auto"/>
              <w:left w:val="single" w:sz="4" w:space="0" w:color="auto"/>
              <w:bottom w:val="single" w:sz="4" w:space="0" w:color="auto"/>
              <w:right w:val="single" w:sz="4" w:space="0" w:color="auto"/>
            </w:tcBorders>
            <w:hideMark/>
          </w:tcPr>
          <w:p w14:paraId="6BB20B0E" w14:textId="77777777" w:rsidR="00E83B4D" w:rsidRPr="00E83B4D" w:rsidRDefault="00E83B4D" w:rsidP="00E83B4D">
            <w:pPr>
              <w:jc w:val="center"/>
              <w:rPr>
                <w:i/>
                <w:iCs/>
                <w:sz w:val="17"/>
                <w:szCs w:val="17"/>
              </w:rPr>
            </w:pPr>
            <w:r w:rsidRPr="00E83B4D">
              <w:rPr>
                <w:i/>
                <w:iCs/>
                <w:sz w:val="17"/>
                <w:szCs w:val="17"/>
              </w:rPr>
              <w:t>Dataset Size (KB)</w:t>
            </w:r>
          </w:p>
        </w:tc>
        <w:tc>
          <w:tcPr>
            <w:tcW w:w="972" w:type="dxa"/>
            <w:tcBorders>
              <w:top w:val="single" w:sz="4" w:space="0" w:color="auto"/>
              <w:left w:val="single" w:sz="4" w:space="0" w:color="auto"/>
              <w:bottom w:val="single" w:sz="4" w:space="0" w:color="auto"/>
              <w:right w:val="single" w:sz="4" w:space="0" w:color="auto"/>
            </w:tcBorders>
            <w:hideMark/>
          </w:tcPr>
          <w:p w14:paraId="285EF9F2" w14:textId="77777777" w:rsidR="00E83B4D" w:rsidRPr="00E83B4D" w:rsidRDefault="00E83B4D" w:rsidP="00E83B4D">
            <w:pPr>
              <w:jc w:val="center"/>
              <w:rPr>
                <w:i/>
                <w:iCs/>
                <w:sz w:val="17"/>
                <w:szCs w:val="17"/>
              </w:rPr>
            </w:pPr>
            <w:r w:rsidRPr="00E83B4D">
              <w:rPr>
                <w:i/>
                <w:iCs/>
                <w:sz w:val="17"/>
                <w:szCs w:val="17"/>
              </w:rPr>
              <w:t>Encryption Time (sec)</w:t>
            </w:r>
          </w:p>
        </w:tc>
        <w:tc>
          <w:tcPr>
            <w:tcW w:w="1450" w:type="dxa"/>
            <w:tcBorders>
              <w:top w:val="single" w:sz="4" w:space="0" w:color="auto"/>
              <w:left w:val="single" w:sz="4" w:space="0" w:color="auto"/>
              <w:bottom w:val="single" w:sz="4" w:space="0" w:color="auto"/>
              <w:right w:val="single" w:sz="4" w:space="0" w:color="auto"/>
            </w:tcBorders>
            <w:hideMark/>
          </w:tcPr>
          <w:p w14:paraId="5EA77514" w14:textId="77777777" w:rsidR="00E83B4D" w:rsidRPr="00E83B4D" w:rsidRDefault="00E83B4D" w:rsidP="00E83B4D">
            <w:pPr>
              <w:jc w:val="center"/>
              <w:rPr>
                <w:i/>
                <w:iCs/>
                <w:sz w:val="17"/>
                <w:szCs w:val="17"/>
              </w:rPr>
            </w:pPr>
            <w:r w:rsidRPr="00E83B4D">
              <w:rPr>
                <w:i/>
                <w:iCs/>
                <w:sz w:val="17"/>
                <w:szCs w:val="17"/>
              </w:rPr>
              <w:t>Encrypted Dataset Size (KB)</w:t>
            </w:r>
          </w:p>
        </w:tc>
        <w:tc>
          <w:tcPr>
            <w:tcW w:w="981" w:type="dxa"/>
            <w:tcBorders>
              <w:top w:val="single" w:sz="4" w:space="0" w:color="auto"/>
              <w:left w:val="single" w:sz="4" w:space="0" w:color="auto"/>
              <w:bottom w:val="single" w:sz="4" w:space="0" w:color="auto"/>
              <w:right w:val="single" w:sz="4" w:space="0" w:color="auto"/>
            </w:tcBorders>
            <w:hideMark/>
          </w:tcPr>
          <w:p w14:paraId="59437AFF" w14:textId="77777777" w:rsidR="00E83B4D" w:rsidRPr="00E83B4D" w:rsidRDefault="00E83B4D" w:rsidP="00E83B4D">
            <w:pPr>
              <w:jc w:val="center"/>
              <w:rPr>
                <w:i/>
                <w:iCs/>
                <w:sz w:val="17"/>
                <w:szCs w:val="17"/>
              </w:rPr>
            </w:pPr>
            <w:r w:rsidRPr="00E83B4D">
              <w:rPr>
                <w:i/>
                <w:iCs/>
                <w:sz w:val="17"/>
                <w:szCs w:val="17"/>
              </w:rPr>
              <w:t>Decryption Time (sec)</w:t>
            </w:r>
          </w:p>
        </w:tc>
      </w:tr>
      <w:tr w:rsidR="00E83B4D" w:rsidRPr="00E83B4D" w14:paraId="75BBB922" w14:textId="77777777" w:rsidTr="00E83B4D">
        <w:tc>
          <w:tcPr>
            <w:tcW w:w="625" w:type="dxa"/>
            <w:tcBorders>
              <w:top w:val="single" w:sz="4" w:space="0" w:color="auto"/>
              <w:left w:val="single" w:sz="4" w:space="0" w:color="auto"/>
              <w:bottom w:val="single" w:sz="4" w:space="0" w:color="auto"/>
              <w:right w:val="single" w:sz="4" w:space="0" w:color="auto"/>
            </w:tcBorders>
            <w:hideMark/>
          </w:tcPr>
          <w:p w14:paraId="0120D114" w14:textId="77777777" w:rsidR="00E83B4D" w:rsidRPr="00E83B4D" w:rsidRDefault="00E83B4D" w:rsidP="00E83B4D">
            <w:pPr>
              <w:jc w:val="center"/>
              <w:rPr>
                <w:sz w:val="17"/>
                <w:szCs w:val="17"/>
              </w:rPr>
            </w:pPr>
            <w:r w:rsidRPr="00E83B4D">
              <w:rPr>
                <w:sz w:val="17"/>
                <w:szCs w:val="17"/>
              </w:rPr>
              <w:t>1</w:t>
            </w:r>
          </w:p>
        </w:tc>
        <w:tc>
          <w:tcPr>
            <w:tcW w:w="970" w:type="dxa"/>
            <w:vMerge w:val="restart"/>
            <w:tcBorders>
              <w:top w:val="single" w:sz="4" w:space="0" w:color="auto"/>
              <w:left w:val="single" w:sz="4" w:space="0" w:color="auto"/>
              <w:bottom w:val="single" w:sz="4" w:space="0" w:color="auto"/>
              <w:right w:val="single" w:sz="4" w:space="0" w:color="auto"/>
            </w:tcBorders>
            <w:hideMark/>
          </w:tcPr>
          <w:p w14:paraId="63019F24" w14:textId="77777777" w:rsidR="00E83B4D" w:rsidRPr="00E83B4D" w:rsidRDefault="00E83B4D" w:rsidP="00E83B4D">
            <w:pPr>
              <w:jc w:val="center"/>
              <w:rPr>
                <w:sz w:val="17"/>
                <w:szCs w:val="17"/>
              </w:rPr>
            </w:pPr>
            <w:r w:rsidRPr="00E83B4D">
              <w:rPr>
                <w:sz w:val="17"/>
                <w:szCs w:val="17"/>
              </w:rPr>
              <w:t>296.81</w:t>
            </w:r>
          </w:p>
        </w:tc>
        <w:tc>
          <w:tcPr>
            <w:tcW w:w="972" w:type="dxa"/>
            <w:tcBorders>
              <w:top w:val="single" w:sz="4" w:space="0" w:color="auto"/>
              <w:left w:val="single" w:sz="4" w:space="0" w:color="auto"/>
              <w:bottom w:val="single" w:sz="4" w:space="0" w:color="auto"/>
              <w:right w:val="single" w:sz="4" w:space="0" w:color="auto"/>
            </w:tcBorders>
            <w:hideMark/>
          </w:tcPr>
          <w:p w14:paraId="50430EBB" w14:textId="77777777" w:rsidR="00E83B4D" w:rsidRPr="00E83B4D" w:rsidRDefault="00E83B4D" w:rsidP="00E83B4D">
            <w:pPr>
              <w:jc w:val="center"/>
              <w:rPr>
                <w:sz w:val="17"/>
                <w:szCs w:val="17"/>
              </w:rPr>
            </w:pPr>
            <w:r w:rsidRPr="00E83B4D">
              <w:rPr>
                <w:sz w:val="17"/>
                <w:szCs w:val="17"/>
              </w:rPr>
              <w:t>11.56</w:t>
            </w:r>
          </w:p>
        </w:tc>
        <w:tc>
          <w:tcPr>
            <w:tcW w:w="1450" w:type="dxa"/>
            <w:tcBorders>
              <w:top w:val="single" w:sz="4" w:space="0" w:color="auto"/>
              <w:left w:val="single" w:sz="4" w:space="0" w:color="auto"/>
              <w:bottom w:val="single" w:sz="4" w:space="0" w:color="auto"/>
              <w:right w:val="single" w:sz="4" w:space="0" w:color="auto"/>
            </w:tcBorders>
            <w:hideMark/>
          </w:tcPr>
          <w:p w14:paraId="3798FB65" w14:textId="77777777" w:rsidR="00E83B4D" w:rsidRPr="00E83B4D" w:rsidRDefault="00E83B4D" w:rsidP="00E83B4D">
            <w:pPr>
              <w:jc w:val="center"/>
              <w:rPr>
                <w:sz w:val="17"/>
                <w:szCs w:val="17"/>
              </w:rPr>
            </w:pPr>
            <w:r w:rsidRPr="00E83B4D">
              <w:rPr>
                <w:sz w:val="17"/>
                <w:szCs w:val="17"/>
              </w:rPr>
              <w:t>4487.03</w:t>
            </w:r>
          </w:p>
        </w:tc>
        <w:tc>
          <w:tcPr>
            <w:tcW w:w="981" w:type="dxa"/>
            <w:tcBorders>
              <w:top w:val="single" w:sz="4" w:space="0" w:color="auto"/>
              <w:left w:val="single" w:sz="4" w:space="0" w:color="auto"/>
              <w:bottom w:val="single" w:sz="4" w:space="0" w:color="auto"/>
              <w:right w:val="single" w:sz="4" w:space="0" w:color="auto"/>
            </w:tcBorders>
            <w:hideMark/>
          </w:tcPr>
          <w:p w14:paraId="02F114E8" w14:textId="77777777" w:rsidR="00E83B4D" w:rsidRPr="00E83B4D" w:rsidRDefault="00E83B4D" w:rsidP="00E83B4D">
            <w:pPr>
              <w:jc w:val="center"/>
              <w:rPr>
                <w:sz w:val="17"/>
                <w:szCs w:val="17"/>
              </w:rPr>
            </w:pPr>
            <w:r w:rsidRPr="00E83B4D">
              <w:rPr>
                <w:sz w:val="17"/>
                <w:szCs w:val="17"/>
              </w:rPr>
              <w:t>14.21</w:t>
            </w:r>
          </w:p>
        </w:tc>
      </w:tr>
      <w:tr w:rsidR="00E83B4D" w:rsidRPr="00E83B4D" w14:paraId="768BFF10" w14:textId="77777777" w:rsidTr="00E83B4D">
        <w:tc>
          <w:tcPr>
            <w:tcW w:w="625" w:type="dxa"/>
            <w:tcBorders>
              <w:top w:val="single" w:sz="4" w:space="0" w:color="auto"/>
              <w:left w:val="single" w:sz="4" w:space="0" w:color="auto"/>
              <w:bottom w:val="single" w:sz="4" w:space="0" w:color="auto"/>
              <w:right w:val="single" w:sz="4" w:space="0" w:color="auto"/>
            </w:tcBorders>
            <w:hideMark/>
          </w:tcPr>
          <w:p w14:paraId="3DBA37AD" w14:textId="77777777" w:rsidR="00E83B4D" w:rsidRPr="00E83B4D" w:rsidRDefault="00E83B4D" w:rsidP="00E83B4D">
            <w:pPr>
              <w:jc w:val="center"/>
              <w:rPr>
                <w:sz w:val="17"/>
                <w:szCs w:val="17"/>
              </w:rPr>
            </w:pPr>
            <w:r w:rsidRPr="00E83B4D">
              <w:rPr>
                <w:sz w:val="17"/>
                <w:szCs w:val="17"/>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BF6CF07" w14:textId="77777777" w:rsidR="00E83B4D" w:rsidRPr="00E83B4D" w:rsidRDefault="00E83B4D" w:rsidP="00E83B4D">
            <w:pPr>
              <w:rPr>
                <w:sz w:val="17"/>
                <w:szCs w:val="17"/>
              </w:rPr>
            </w:pPr>
          </w:p>
        </w:tc>
        <w:tc>
          <w:tcPr>
            <w:tcW w:w="972" w:type="dxa"/>
            <w:tcBorders>
              <w:top w:val="single" w:sz="4" w:space="0" w:color="auto"/>
              <w:left w:val="single" w:sz="4" w:space="0" w:color="auto"/>
              <w:bottom w:val="single" w:sz="4" w:space="0" w:color="auto"/>
              <w:right w:val="single" w:sz="4" w:space="0" w:color="auto"/>
            </w:tcBorders>
            <w:hideMark/>
          </w:tcPr>
          <w:p w14:paraId="3670F797" w14:textId="77777777" w:rsidR="00E83B4D" w:rsidRPr="00E83B4D" w:rsidRDefault="00E83B4D" w:rsidP="00E83B4D">
            <w:pPr>
              <w:jc w:val="center"/>
              <w:rPr>
                <w:sz w:val="17"/>
                <w:szCs w:val="17"/>
              </w:rPr>
            </w:pPr>
            <w:r w:rsidRPr="00E83B4D">
              <w:rPr>
                <w:sz w:val="17"/>
                <w:szCs w:val="17"/>
              </w:rPr>
              <w:t>13.80</w:t>
            </w:r>
          </w:p>
        </w:tc>
        <w:tc>
          <w:tcPr>
            <w:tcW w:w="1450" w:type="dxa"/>
            <w:tcBorders>
              <w:top w:val="single" w:sz="4" w:space="0" w:color="auto"/>
              <w:left w:val="single" w:sz="4" w:space="0" w:color="auto"/>
              <w:bottom w:val="single" w:sz="4" w:space="0" w:color="auto"/>
              <w:right w:val="single" w:sz="4" w:space="0" w:color="auto"/>
            </w:tcBorders>
            <w:hideMark/>
          </w:tcPr>
          <w:p w14:paraId="26D7309A" w14:textId="77777777" w:rsidR="00E83B4D" w:rsidRPr="00E83B4D" w:rsidRDefault="00E83B4D" w:rsidP="00E83B4D">
            <w:pPr>
              <w:jc w:val="center"/>
              <w:rPr>
                <w:sz w:val="17"/>
                <w:szCs w:val="17"/>
              </w:rPr>
            </w:pPr>
            <w:r w:rsidRPr="00E83B4D">
              <w:rPr>
                <w:sz w:val="17"/>
                <w:szCs w:val="17"/>
              </w:rPr>
              <w:t>4479.46</w:t>
            </w:r>
          </w:p>
        </w:tc>
        <w:tc>
          <w:tcPr>
            <w:tcW w:w="981" w:type="dxa"/>
            <w:tcBorders>
              <w:top w:val="single" w:sz="4" w:space="0" w:color="auto"/>
              <w:left w:val="single" w:sz="4" w:space="0" w:color="auto"/>
              <w:bottom w:val="single" w:sz="4" w:space="0" w:color="auto"/>
              <w:right w:val="single" w:sz="4" w:space="0" w:color="auto"/>
            </w:tcBorders>
            <w:hideMark/>
          </w:tcPr>
          <w:p w14:paraId="28704822" w14:textId="77777777" w:rsidR="00E83B4D" w:rsidRPr="00E83B4D" w:rsidRDefault="00E83B4D" w:rsidP="00E83B4D">
            <w:pPr>
              <w:jc w:val="center"/>
              <w:rPr>
                <w:sz w:val="17"/>
                <w:szCs w:val="17"/>
              </w:rPr>
            </w:pPr>
            <w:r w:rsidRPr="00E83B4D">
              <w:rPr>
                <w:sz w:val="17"/>
                <w:szCs w:val="17"/>
              </w:rPr>
              <w:t>16.34</w:t>
            </w:r>
          </w:p>
        </w:tc>
      </w:tr>
      <w:tr w:rsidR="00E83B4D" w:rsidRPr="00E83B4D" w14:paraId="3432FF52" w14:textId="77777777" w:rsidTr="00E83B4D">
        <w:tc>
          <w:tcPr>
            <w:tcW w:w="625" w:type="dxa"/>
            <w:tcBorders>
              <w:top w:val="single" w:sz="4" w:space="0" w:color="auto"/>
              <w:left w:val="single" w:sz="4" w:space="0" w:color="auto"/>
              <w:bottom w:val="single" w:sz="4" w:space="0" w:color="auto"/>
              <w:right w:val="single" w:sz="4" w:space="0" w:color="auto"/>
            </w:tcBorders>
            <w:hideMark/>
          </w:tcPr>
          <w:p w14:paraId="73C50A49" w14:textId="77777777" w:rsidR="00E83B4D" w:rsidRPr="00E83B4D" w:rsidRDefault="00E83B4D" w:rsidP="00E83B4D">
            <w:pPr>
              <w:jc w:val="center"/>
              <w:rPr>
                <w:sz w:val="17"/>
                <w:szCs w:val="17"/>
              </w:rPr>
            </w:pPr>
            <w:r w:rsidRPr="00E83B4D">
              <w:rPr>
                <w:sz w:val="17"/>
                <w:szCs w:val="17"/>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288DED" w14:textId="77777777" w:rsidR="00E83B4D" w:rsidRPr="00E83B4D" w:rsidRDefault="00E83B4D" w:rsidP="00E83B4D">
            <w:pPr>
              <w:rPr>
                <w:sz w:val="17"/>
                <w:szCs w:val="17"/>
              </w:rPr>
            </w:pPr>
          </w:p>
        </w:tc>
        <w:tc>
          <w:tcPr>
            <w:tcW w:w="972" w:type="dxa"/>
            <w:tcBorders>
              <w:top w:val="single" w:sz="4" w:space="0" w:color="auto"/>
              <w:left w:val="single" w:sz="4" w:space="0" w:color="auto"/>
              <w:bottom w:val="single" w:sz="4" w:space="0" w:color="auto"/>
              <w:right w:val="single" w:sz="4" w:space="0" w:color="auto"/>
            </w:tcBorders>
            <w:hideMark/>
          </w:tcPr>
          <w:p w14:paraId="53D99D3B" w14:textId="77777777" w:rsidR="00E83B4D" w:rsidRPr="00E83B4D" w:rsidRDefault="00E83B4D" w:rsidP="00E83B4D">
            <w:pPr>
              <w:jc w:val="center"/>
              <w:rPr>
                <w:sz w:val="17"/>
                <w:szCs w:val="17"/>
              </w:rPr>
            </w:pPr>
            <w:r w:rsidRPr="00E83B4D">
              <w:rPr>
                <w:sz w:val="17"/>
                <w:szCs w:val="17"/>
              </w:rPr>
              <w:t>14.56</w:t>
            </w:r>
          </w:p>
        </w:tc>
        <w:tc>
          <w:tcPr>
            <w:tcW w:w="1450" w:type="dxa"/>
            <w:tcBorders>
              <w:top w:val="single" w:sz="4" w:space="0" w:color="auto"/>
              <w:left w:val="single" w:sz="4" w:space="0" w:color="auto"/>
              <w:bottom w:val="single" w:sz="4" w:space="0" w:color="auto"/>
              <w:right w:val="single" w:sz="4" w:space="0" w:color="auto"/>
            </w:tcBorders>
            <w:hideMark/>
          </w:tcPr>
          <w:p w14:paraId="5E71BBFF" w14:textId="77777777" w:rsidR="00E83B4D" w:rsidRPr="00E83B4D" w:rsidRDefault="00E83B4D" w:rsidP="00E83B4D">
            <w:pPr>
              <w:jc w:val="center"/>
              <w:rPr>
                <w:sz w:val="17"/>
                <w:szCs w:val="17"/>
              </w:rPr>
            </w:pPr>
            <w:r w:rsidRPr="00E83B4D">
              <w:rPr>
                <w:sz w:val="17"/>
                <w:szCs w:val="17"/>
              </w:rPr>
              <w:t>4493.29</w:t>
            </w:r>
          </w:p>
        </w:tc>
        <w:tc>
          <w:tcPr>
            <w:tcW w:w="981" w:type="dxa"/>
            <w:tcBorders>
              <w:top w:val="single" w:sz="4" w:space="0" w:color="auto"/>
              <w:left w:val="single" w:sz="4" w:space="0" w:color="auto"/>
              <w:bottom w:val="single" w:sz="4" w:space="0" w:color="auto"/>
              <w:right w:val="single" w:sz="4" w:space="0" w:color="auto"/>
            </w:tcBorders>
            <w:hideMark/>
          </w:tcPr>
          <w:p w14:paraId="4C45FE20" w14:textId="77777777" w:rsidR="00E83B4D" w:rsidRPr="00E83B4D" w:rsidRDefault="00E83B4D" w:rsidP="00E83B4D">
            <w:pPr>
              <w:jc w:val="center"/>
              <w:rPr>
                <w:sz w:val="17"/>
                <w:szCs w:val="17"/>
              </w:rPr>
            </w:pPr>
            <w:r w:rsidRPr="00E83B4D">
              <w:rPr>
                <w:sz w:val="17"/>
                <w:szCs w:val="17"/>
              </w:rPr>
              <w:t>16.31</w:t>
            </w:r>
          </w:p>
        </w:tc>
      </w:tr>
    </w:tbl>
    <w:p w14:paraId="2379C3A2" w14:textId="77777777" w:rsidR="00E83B4D" w:rsidRPr="00E83B4D" w:rsidRDefault="00E83B4D" w:rsidP="00E83B4D">
      <w:pPr>
        <w:spacing w:before="2" w:line="256" w:lineRule="auto"/>
        <w:ind w:right="38"/>
        <w:jc w:val="both"/>
        <w:rPr>
          <w:sz w:val="20"/>
          <w:szCs w:val="20"/>
        </w:rPr>
      </w:pPr>
      <w:r w:rsidRPr="00E83B4D">
        <w:rPr>
          <w:sz w:val="20"/>
          <w:szCs w:val="20"/>
        </w:rPr>
        <w:t>Table 6 showcases the training times for various ML algorithms. NB and DT stand out for their speed, averaging between 0.50 and 0.64 seconds. In contrast, SVM requires significantly more time, ranging from 19.27 to 20.65 seconds.</w:t>
      </w:r>
    </w:p>
    <w:p w14:paraId="1152E556" w14:textId="77777777" w:rsidR="00E83B4D" w:rsidRPr="00E83B4D" w:rsidRDefault="00E83B4D" w:rsidP="00E83B4D">
      <w:pPr>
        <w:spacing w:before="60" w:after="60" w:line="256" w:lineRule="auto"/>
        <w:ind w:right="43"/>
        <w:jc w:val="both"/>
        <w:rPr>
          <w:sz w:val="17"/>
          <w:szCs w:val="17"/>
        </w:rPr>
      </w:pPr>
      <w:r w:rsidRPr="00E83B4D">
        <w:rPr>
          <w:rFonts w:ascii="Arial MT" w:hAnsi="Arial MT"/>
          <w:sz w:val="17"/>
          <w:szCs w:val="17"/>
        </w:rPr>
        <w:t>Table 6.</w:t>
      </w:r>
      <w:r w:rsidRPr="00E83B4D">
        <w:rPr>
          <w:sz w:val="17"/>
          <w:szCs w:val="17"/>
        </w:rPr>
        <w:t xml:space="preserve"> </w:t>
      </w:r>
      <w:r w:rsidRPr="00E83B4D">
        <w:rPr>
          <w:spacing w:val="3"/>
          <w:sz w:val="17"/>
          <w:szCs w:val="17"/>
        </w:rPr>
        <w:t>Time Required for Model Training</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761"/>
        <w:gridCol w:w="761"/>
        <w:gridCol w:w="762"/>
        <w:gridCol w:w="761"/>
        <w:gridCol w:w="762"/>
      </w:tblGrid>
      <w:tr w:rsidR="00E83B4D" w:rsidRPr="00E83B4D" w14:paraId="4DBFB944" w14:textId="77777777" w:rsidTr="00E83B4D">
        <w:trPr>
          <w:trHeight w:val="59"/>
        </w:trPr>
        <w:tc>
          <w:tcPr>
            <w:tcW w:w="837" w:type="pct"/>
            <w:tcBorders>
              <w:top w:val="single" w:sz="4" w:space="0" w:color="auto"/>
              <w:left w:val="single" w:sz="4" w:space="0" w:color="auto"/>
              <w:bottom w:val="single" w:sz="4" w:space="0" w:color="auto"/>
              <w:right w:val="single" w:sz="4" w:space="0" w:color="auto"/>
            </w:tcBorders>
            <w:hideMark/>
          </w:tcPr>
          <w:p w14:paraId="3434D2A9" w14:textId="77777777" w:rsidR="00E83B4D" w:rsidRPr="00E83B4D" w:rsidRDefault="00E83B4D" w:rsidP="00E83B4D">
            <w:pPr>
              <w:jc w:val="center"/>
              <w:rPr>
                <w:i/>
                <w:iCs/>
                <w:sz w:val="17"/>
                <w:szCs w:val="17"/>
              </w:rPr>
            </w:pPr>
            <w:r w:rsidRPr="00E83B4D">
              <w:rPr>
                <w:i/>
                <w:iCs/>
                <w:sz w:val="17"/>
                <w:szCs w:val="17"/>
              </w:rPr>
              <w:t>Attempt</w:t>
            </w:r>
          </w:p>
        </w:tc>
        <w:tc>
          <w:tcPr>
            <w:tcW w:w="832" w:type="pct"/>
            <w:tcBorders>
              <w:top w:val="single" w:sz="4" w:space="0" w:color="auto"/>
              <w:left w:val="single" w:sz="4" w:space="0" w:color="auto"/>
              <w:bottom w:val="single" w:sz="4" w:space="0" w:color="auto"/>
              <w:right w:val="single" w:sz="4" w:space="0" w:color="auto"/>
            </w:tcBorders>
            <w:hideMark/>
          </w:tcPr>
          <w:p w14:paraId="69825CA2" w14:textId="77777777" w:rsidR="00E83B4D" w:rsidRPr="00E83B4D" w:rsidRDefault="00E83B4D" w:rsidP="00E83B4D">
            <w:pPr>
              <w:jc w:val="center"/>
              <w:rPr>
                <w:i/>
                <w:iCs/>
                <w:sz w:val="17"/>
                <w:szCs w:val="17"/>
              </w:rPr>
            </w:pPr>
            <w:r w:rsidRPr="00E83B4D">
              <w:rPr>
                <w:i/>
                <w:iCs/>
                <w:sz w:val="17"/>
                <w:szCs w:val="17"/>
              </w:rPr>
              <w:t>NB</w:t>
            </w:r>
          </w:p>
          <w:p w14:paraId="49289861" w14:textId="77777777" w:rsidR="00E83B4D" w:rsidRPr="00E83B4D" w:rsidRDefault="00E83B4D" w:rsidP="00E83B4D">
            <w:pPr>
              <w:jc w:val="center"/>
              <w:rPr>
                <w:i/>
                <w:iCs/>
                <w:sz w:val="17"/>
                <w:szCs w:val="17"/>
              </w:rPr>
            </w:pPr>
            <w:r w:rsidRPr="00E83B4D">
              <w:rPr>
                <w:i/>
                <w:iCs/>
                <w:sz w:val="17"/>
                <w:szCs w:val="17"/>
              </w:rPr>
              <w:t>(</w:t>
            </w:r>
            <w:proofErr w:type="gramStart"/>
            <w:r w:rsidRPr="00E83B4D">
              <w:rPr>
                <w:i/>
                <w:iCs/>
                <w:sz w:val="17"/>
                <w:szCs w:val="17"/>
              </w:rPr>
              <w:t>in</w:t>
            </w:r>
            <w:proofErr w:type="gramEnd"/>
            <w:r w:rsidRPr="00E83B4D">
              <w:rPr>
                <w:i/>
                <w:iCs/>
                <w:sz w:val="17"/>
                <w:szCs w:val="17"/>
              </w:rPr>
              <w:t xml:space="preserve"> sec)</w:t>
            </w:r>
          </w:p>
        </w:tc>
        <w:tc>
          <w:tcPr>
            <w:tcW w:w="832" w:type="pct"/>
            <w:tcBorders>
              <w:top w:val="single" w:sz="4" w:space="0" w:color="auto"/>
              <w:left w:val="single" w:sz="4" w:space="0" w:color="auto"/>
              <w:bottom w:val="single" w:sz="4" w:space="0" w:color="auto"/>
              <w:right w:val="single" w:sz="4" w:space="0" w:color="auto"/>
            </w:tcBorders>
            <w:hideMark/>
          </w:tcPr>
          <w:p w14:paraId="356A9FCC" w14:textId="77777777" w:rsidR="00E83B4D" w:rsidRPr="00E83B4D" w:rsidRDefault="00E83B4D" w:rsidP="00E83B4D">
            <w:pPr>
              <w:jc w:val="center"/>
              <w:rPr>
                <w:i/>
                <w:iCs/>
                <w:sz w:val="17"/>
                <w:szCs w:val="17"/>
              </w:rPr>
            </w:pPr>
            <w:r w:rsidRPr="00E83B4D">
              <w:rPr>
                <w:i/>
                <w:iCs/>
                <w:sz w:val="17"/>
                <w:szCs w:val="17"/>
              </w:rPr>
              <w:t>DT</w:t>
            </w:r>
          </w:p>
          <w:p w14:paraId="568137CA" w14:textId="77777777" w:rsidR="00E83B4D" w:rsidRPr="00E83B4D" w:rsidRDefault="00E83B4D" w:rsidP="00E83B4D">
            <w:pPr>
              <w:jc w:val="center"/>
              <w:rPr>
                <w:i/>
                <w:iCs/>
                <w:sz w:val="17"/>
                <w:szCs w:val="17"/>
              </w:rPr>
            </w:pPr>
            <w:r w:rsidRPr="00E83B4D">
              <w:rPr>
                <w:i/>
                <w:iCs/>
                <w:sz w:val="17"/>
                <w:szCs w:val="17"/>
              </w:rPr>
              <w:t>(</w:t>
            </w:r>
            <w:proofErr w:type="gramStart"/>
            <w:r w:rsidRPr="00E83B4D">
              <w:rPr>
                <w:i/>
                <w:iCs/>
                <w:sz w:val="17"/>
                <w:szCs w:val="17"/>
              </w:rPr>
              <w:t>in</w:t>
            </w:r>
            <w:proofErr w:type="gramEnd"/>
            <w:r w:rsidRPr="00E83B4D">
              <w:rPr>
                <w:i/>
                <w:iCs/>
                <w:sz w:val="17"/>
                <w:szCs w:val="17"/>
              </w:rPr>
              <w:t xml:space="preserve"> sec)</w:t>
            </w:r>
          </w:p>
        </w:tc>
        <w:tc>
          <w:tcPr>
            <w:tcW w:w="833" w:type="pct"/>
            <w:tcBorders>
              <w:top w:val="single" w:sz="4" w:space="0" w:color="auto"/>
              <w:left w:val="single" w:sz="4" w:space="0" w:color="auto"/>
              <w:bottom w:val="single" w:sz="4" w:space="0" w:color="auto"/>
              <w:right w:val="single" w:sz="4" w:space="0" w:color="auto"/>
            </w:tcBorders>
            <w:hideMark/>
          </w:tcPr>
          <w:p w14:paraId="364622B1" w14:textId="77777777" w:rsidR="00E83B4D" w:rsidRPr="00E83B4D" w:rsidRDefault="00E83B4D" w:rsidP="00E83B4D">
            <w:pPr>
              <w:jc w:val="center"/>
              <w:rPr>
                <w:i/>
                <w:iCs/>
                <w:sz w:val="17"/>
                <w:szCs w:val="17"/>
              </w:rPr>
            </w:pPr>
            <w:r w:rsidRPr="00E83B4D">
              <w:rPr>
                <w:i/>
                <w:iCs/>
                <w:sz w:val="17"/>
                <w:szCs w:val="17"/>
              </w:rPr>
              <w:t>RF</w:t>
            </w:r>
          </w:p>
          <w:p w14:paraId="3BAD9FC4" w14:textId="77777777" w:rsidR="00E83B4D" w:rsidRPr="00E83B4D" w:rsidRDefault="00E83B4D" w:rsidP="00E83B4D">
            <w:pPr>
              <w:jc w:val="center"/>
              <w:rPr>
                <w:i/>
                <w:iCs/>
                <w:sz w:val="17"/>
                <w:szCs w:val="17"/>
              </w:rPr>
            </w:pPr>
            <w:r w:rsidRPr="00E83B4D">
              <w:rPr>
                <w:i/>
                <w:iCs/>
                <w:sz w:val="17"/>
                <w:szCs w:val="17"/>
              </w:rPr>
              <w:t>(</w:t>
            </w:r>
            <w:proofErr w:type="gramStart"/>
            <w:r w:rsidRPr="00E83B4D">
              <w:rPr>
                <w:i/>
                <w:iCs/>
                <w:sz w:val="17"/>
                <w:szCs w:val="17"/>
              </w:rPr>
              <w:t>in</w:t>
            </w:r>
            <w:proofErr w:type="gramEnd"/>
            <w:r w:rsidRPr="00E83B4D">
              <w:rPr>
                <w:i/>
                <w:iCs/>
                <w:sz w:val="17"/>
                <w:szCs w:val="17"/>
              </w:rPr>
              <w:t xml:space="preserve"> sec)</w:t>
            </w:r>
          </w:p>
        </w:tc>
        <w:tc>
          <w:tcPr>
            <w:tcW w:w="832" w:type="pct"/>
            <w:tcBorders>
              <w:top w:val="single" w:sz="4" w:space="0" w:color="auto"/>
              <w:left w:val="single" w:sz="4" w:space="0" w:color="auto"/>
              <w:bottom w:val="single" w:sz="4" w:space="0" w:color="auto"/>
              <w:right w:val="single" w:sz="4" w:space="0" w:color="auto"/>
            </w:tcBorders>
            <w:hideMark/>
          </w:tcPr>
          <w:p w14:paraId="0ED6F647" w14:textId="77777777" w:rsidR="00E83B4D" w:rsidRPr="00E83B4D" w:rsidRDefault="00E83B4D" w:rsidP="00E83B4D">
            <w:pPr>
              <w:jc w:val="center"/>
              <w:rPr>
                <w:i/>
                <w:iCs/>
                <w:sz w:val="17"/>
                <w:szCs w:val="17"/>
              </w:rPr>
            </w:pPr>
            <w:r w:rsidRPr="00E83B4D">
              <w:rPr>
                <w:i/>
                <w:iCs/>
                <w:sz w:val="17"/>
                <w:szCs w:val="17"/>
              </w:rPr>
              <w:t>KNN</w:t>
            </w:r>
          </w:p>
          <w:p w14:paraId="67B2ADA0" w14:textId="77777777" w:rsidR="00E83B4D" w:rsidRPr="00E83B4D" w:rsidRDefault="00E83B4D" w:rsidP="00E83B4D">
            <w:pPr>
              <w:jc w:val="center"/>
              <w:rPr>
                <w:i/>
                <w:iCs/>
                <w:sz w:val="17"/>
                <w:szCs w:val="17"/>
              </w:rPr>
            </w:pPr>
            <w:r w:rsidRPr="00E83B4D">
              <w:rPr>
                <w:i/>
                <w:iCs/>
                <w:sz w:val="17"/>
                <w:szCs w:val="17"/>
              </w:rPr>
              <w:t>(</w:t>
            </w:r>
            <w:proofErr w:type="gramStart"/>
            <w:r w:rsidRPr="00E83B4D">
              <w:rPr>
                <w:i/>
                <w:iCs/>
                <w:sz w:val="17"/>
                <w:szCs w:val="17"/>
              </w:rPr>
              <w:t>in</w:t>
            </w:r>
            <w:proofErr w:type="gramEnd"/>
            <w:r w:rsidRPr="00E83B4D">
              <w:rPr>
                <w:i/>
                <w:iCs/>
                <w:sz w:val="17"/>
                <w:szCs w:val="17"/>
              </w:rPr>
              <w:t xml:space="preserve"> sec)</w:t>
            </w:r>
          </w:p>
        </w:tc>
        <w:tc>
          <w:tcPr>
            <w:tcW w:w="833" w:type="pct"/>
            <w:tcBorders>
              <w:top w:val="single" w:sz="4" w:space="0" w:color="auto"/>
              <w:left w:val="single" w:sz="4" w:space="0" w:color="auto"/>
              <w:bottom w:val="single" w:sz="4" w:space="0" w:color="auto"/>
              <w:right w:val="single" w:sz="4" w:space="0" w:color="auto"/>
            </w:tcBorders>
            <w:hideMark/>
          </w:tcPr>
          <w:p w14:paraId="4CBBB6EE" w14:textId="77777777" w:rsidR="00E83B4D" w:rsidRPr="00E83B4D" w:rsidRDefault="00E83B4D" w:rsidP="00E83B4D">
            <w:pPr>
              <w:jc w:val="center"/>
              <w:rPr>
                <w:i/>
                <w:iCs/>
                <w:sz w:val="17"/>
                <w:szCs w:val="17"/>
              </w:rPr>
            </w:pPr>
            <w:r w:rsidRPr="00E83B4D">
              <w:rPr>
                <w:i/>
                <w:iCs/>
                <w:sz w:val="17"/>
                <w:szCs w:val="17"/>
              </w:rPr>
              <w:t>SVM</w:t>
            </w:r>
          </w:p>
          <w:p w14:paraId="5865A033" w14:textId="77777777" w:rsidR="00E83B4D" w:rsidRPr="00E83B4D" w:rsidRDefault="00E83B4D" w:rsidP="00E83B4D">
            <w:pPr>
              <w:jc w:val="center"/>
              <w:rPr>
                <w:i/>
                <w:iCs/>
                <w:sz w:val="17"/>
                <w:szCs w:val="17"/>
              </w:rPr>
            </w:pPr>
            <w:r w:rsidRPr="00E83B4D">
              <w:rPr>
                <w:i/>
                <w:iCs/>
                <w:sz w:val="17"/>
                <w:szCs w:val="17"/>
              </w:rPr>
              <w:t>(</w:t>
            </w:r>
            <w:proofErr w:type="gramStart"/>
            <w:r w:rsidRPr="00E83B4D">
              <w:rPr>
                <w:i/>
                <w:iCs/>
                <w:sz w:val="17"/>
                <w:szCs w:val="17"/>
              </w:rPr>
              <w:t>in</w:t>
            </w:r>
            <w:proofErr w:type="gramEnd"/>
            <w:r w:rsidRPr="00E83B4D">
              <w:rPr>
                <w:i/>
                <w:iCs/>
                <w:sz w:val="17"/>
                <w:szCs w:val="17"/>
              </w:rPr>
              <w:t xml:space="preserve"> sec)</w:t>
            </w:r>
          </w:p>
        </w:tc>
      </w:tr>
      <w:tr w:rsidR="00E83B4D" w:rsidRPr="00E83B4D" w14:paraId="5FCEFCB6" w14:textId="77777777" w:rsidTr="00E83B4D">
        <w:trPr>
          <w:trHeight w:val="59"/>
        </w:trPr>
        <w:tc>
          <w:tcPr>
            <w:tcW w:w="837" w:type="pct"/>
            <w:tcBorders>
              <w:top w:val="single" w:sz="4" w:space="0" w:color="auto"/>
              <w:left w:val="single" w:sz="4" w:space="0" w:color="auto"/>
              <w:bottom w:val="single" w:sz="4" w:space="0" w:color="auto"/>
              <w:right w:val="single" w:sz="4" w:space="0" w:color="auto"/>
            </w:tcBorders>
            <w:hideMark/>
          </w:tcPr>
          <w:p w14:paraId="4F333F64" w14:textId="77777777" w:rsidR="00E83B4D" w:rsidRPr="00E83B4D" w:rsidRDefault="00E83B4D" w:rsidP="00E83B4D">
            <w:pPr>
              <w:jc w:val="center"/>
              <w:rPr>
                <w:sz w:val="17"/>
                <w:szCs w:val="17"/>
              </w:rPr>
            </w:pPr>
            <w:r w:rsidRPr="00E83B4D">
              <w:rPr>
                <w:sz w:val="17"/>
                <w:szCs w:val="17"/>
              </w:rPr>
              <w:t>1</w:t>
            </w:r>
          </w:p>
        </w:tc>
        <w:tc>
          <w:tcPr>
            <w:tcW w:w="832" w:type="pct"/>
            <w:tcBorders>
              <w:top w:val="single" w:sz="4" w:space="0" w:color="auto"/>
              <w:left w:val="single" w:sz="4" w:space="0" w:color="auto"/>
              <w:bottom w:val="single" w:sz="4" w:space="0" w:color="auto"/>
              <w:right w:val="single" w:sz="4" w:space="0" w:color="auto"/>
            </w:tcBorders>
            <w:hideMark/>
          </w:tcPr>
          <w:p w14:paraId="7C13C96C" w14:textId="77777777" w:rsidR="00E83B4D" w:rsidRPr="00E83B4D" w:rsidRDefault="00E83B4D" w:rsidP="00E83B4D">
            <w:pPr>
              <w:jc w:val="center"/>
              <w:rPr>
                <w:sz w:val="17"/>
                <w:szCs w:val="17"/>
              </w:rPr>
            </w:pPr>
            <w:r w:rsidRPr="00E83B4D">
              <w:rPr>
                <w:sz w:val="17"/>
                <w:szCs w:val="17"/>
              </w:rPr>
              <w:t xml:space="preserve">0.54 </w:t>
            </w:r>
          </w:p>
        </w:tc>
        <w:tc>
          <w:tcPr>
            <w:tcW w:w="832" w:type="pct"/>
            <w:tcBorders>
              <w:top w:val="single" w:sz="4" w:space="0" w:color="auto"/>
              <w:left w:val="single" w:sz="4" w:space="0" w:color="auto"/>
              <w:bottom w:val="single" w:sz="4" w:space="0" w:color="auto"/>
              <w:right w:val="single" w:sz="4" w:space="0" w:color="auto"/>
            </w:tcBorders>
            <w:hideMark/>
          </w:tcPr>
          <w:p w14:paraId="1E233C3B" w14:textId="77777777" w:rsidR="00E83B4D" w:rsidRPr="00E83B4D" w:rsidRDefault="00E83B4D" w:rsidP="00E83B4D">
            <w:pPr>
              <w:jc w:val="center"/>
              <w:rPr>
                <w:sz w:val="17"/>
                <w:szCs w:val="17"/>
              </w:rPr>
            </w:pPr>
            <w:r w:rsidRPr="00E83B4D">
              <w:rPr>
                <w:sz w:val="17"/>
                <w:szCs w:val="17"/>
              </w:rPr>
              <w:t xml:space="preserve">0.64 </w:t>
            </w:r>
          </w:p>
        </w:tc>
        <w:tc>
          <w:tcPr>
            <w:tcW w:w="833" w:type="pct"/>
            <w:tcBorders>
              <w:top w:val="single" w:sz="4" w:space="0" w:color="auto"/>
              <w:left w:val="single" w:sz="4" w:space="0" w:color="auto"/>
              <w:bottom w:val="single" w:sz="4" w:space="0" w:color="auto"/>
              <w:right w:val="single" w:sz="4" w:space="0" w:color="auto"/>
            </w:tcBorders>
            <w:hideMark/>
          </w:tcPr>
          <w:p w14:paraId="48CA70FC" w14:textId="77777777" w:rsidR="00E83B4D" w:rsidRPr="00E83B4D" w:rsidRDefault="00E83B4D" w:rsidP="00E83B4D">
            <w:pPr>
              <w:jc w:val="center"/>
              <w:rPr>
                <w:sz w:val="17"/>
                <w:szCs w:val="17"/>
              </w:rPr>
            </w:pPr>
            <w:r w:rsidRPr="00E83B4D">
              <w:rPr>
                <w:sz w:val="17"/>
                <w:szCs w:val="17"/>
              </w:rPr>
              <w:t xml:space="preserve">5.62 </w:t>
            </w:r>
          </w:p>
        </w:tc>
        <w:tc>
          <w:tcPr>
            <w:tcW w:w="832" w:type="pct"/>
            <w:tcBorders>
              <w:top w:val="single" w:sz="4" w:space="0" w:color="auto"/>
              <w:left w:val="single" w:sz="4" w:space="0" w:color="auto"/>
              <w:bottom w:val="single" w:sz="4" w:space="0" w:color="auto"/>
              <w:right w:val="single" w:sz="4" w:space="0" w:color="auto"/>
            </w:tcBorders>
            <w:hideMark/>
          </w:tcPr>
          <w:p w14:paraId="195D4D50" w14:textId="77777777" w:rsidR="00E83B4D" w:rsidRPr="00E83B4D" w:rsidRDefault="00E83B4D" w:rsidP="00E83B4D">
            <w:pPr>
              <w:jc w:val="center"/>
              <w:rPr>
                <w:sz w:val="17"/>
                <w:szCs w:val="17"/>
              </w:rPr>
            </w:pPr>
            <w:r w:rsidRPr="00E83B4D">
              <w:rPr>
                <w:sz w:val="17"/>
                <w:szCs w:val="17"/>
              </w:rPr>
              <w:t xml:space="preserve">2.82 </w:t>
            </w:r>
          </w:p>
        </w:tc>
        <w:tc>
          <w:tcPr>
            <w:tcW w:w="833" w:type="pct"/>
            <w:tcBorders>
              <w:top w:val="single" w:sz="4" w:space="0" w:color="auto"/>
              <w:left w:val="single" w:sz="4" w:space="0" w:color="auto"/>
              <w:bottom w:val="single" w:sz="4" w:space="0" w:color="auto"/>
              <w:right w:val="single" w:sz="4" w:space="0" w:color="auto"/>
            </w:tcBorders>
            <w:hideMark/>
          </w:tcPr>
          <w:p w14:paraId="2B6BC0C5" w14:textId="77777777" w:rsidR="00E83B4D" w:rsidRPr="00E83B4D" w:rsidRDefault="00E83B4D" w:rsidP="00E83B4D">
            <w:pPr>
              <w:jc w:val="center"/>
              <w:rPr>
                <w:sz w:val="17"/>
                <w:szCs w:val="17"/>
              </w:rPr>
            </w:pPr>
            <w:r w:rsidRPr="00E83B4D">
              <w:rPr>
                <w:sz w:val="17"/>
                <w:szCs w:val="17"/>
              </w:rPr>
              <w:t xml:space="preserve">20.65 </w:t>
            </w:r>
          </w:p>
        </w:tc>
      </w:tr>
      <w:tr w:rsidR="00E83B4D" w:rsidRPr="00E83B4D" w14:paraId="3E9169D1" w14:textId="77777777" w:rsidTr="00E83B4D">
        <w:trPr>
          <w:trHeight w:val="59"/>
        </w:trPr>
        <w:tc>
          <w:tcPr>
            <w:tcW w:w="837" w:type="pct"/>
            <w:tcBorders>
              <w:top w:val="single" w:sz="4" w:space="0" w:color="auto"/>
              <w:left w:val="single" w:sz="4" w:space="0" w:color="auto"/>
              <w:bottom w:val="single" w:sz="4" w:space="0" w:color="auto"/>
              <w:right w:val="single" w:sz="4" w:space="0" w:color="auto"/>
            </w:tcBorders>
            <w:hideMark/>
          </w:tcPr>
          <w:p w14:paraId="22C1C655" w14:textId="77777777" w:rsidR="00E83B4D" w:rsidRPr="00E83B4D" w:rsidRDefault="00E83B4D" w:rsidP="00E83B4D">
            <w:pPr>
              <w:jc w:val="center"/>
              <w:rPr>
                <w:sz w:val="17"/>
                <w:szCs w:val="17"/>
              </w:rPr>
            </w:pPr>
            <w:r w:rsidRPr="00E83B4D">
              <w:rPr>
                <w:sz w:val="17"/>
                <w:szCs w:val="17"/>
              </w:rPr>
              <w:t>2</w:t>
            </w:r>
          </w:p>
        </w:tc>
        <w:tc>
          <w:tcPr>
            <w:tcW w:w="832" w:type="pct"/>
            <w:tcBorders>
              <w:top w:val="single" w:sz="4" w:space="0" w:color="auto"/>
              <w:left w:val="single" w:sz="4" w:space="0" w:color="auto"/>
              <w:bottom w:val="single" w:sz="4" w:space="0" w:color="auto"/>
              <w:right w:val="single" w:sz="4" w:space="0" w:color="auto"/>
            </w:tcBorders>
            <w:hideMark/>
          </w:tcPr>
          <w:p w14:paraId="7EE27A26" w14:textId="77777777" w:rsidR="00E83B4D" w:rsidRPr="00E83B4D" w:rsidRDefault="00E83B4D" w:rsidP="00E83B4D">
            <w:pPr>
              <w:jc w:val="center"/>
              <w:rPr>
                <w:sz w:val="17"/>
                <w:szCs w:val="17"/>
              </w:rPr>
            </w:pPr>
            <w:r w:rsidRPr="00E83B4D">
              <w:rPr>
                <w:sz w:val="17"/>
                <w:szCs w:val="17"/>
              </w:rPr>
              <w:t xml:space="preserve">0.52 </w:t>
            </w:r>
          </w:p>
        </w:tc>
        <w:tc>
          <w:tcPr>
            <w:tcW w:w="832" w:type="pct"/>
            <w:tcBorders>
              <w:top w:val="single" w:sz="4" w:space="0" w:color="auto"/>
              <w:left w:val="single" w:sz="4" w:space="0" w:color="auto"/>
              <w:bottom w:val="single" w:sz="4" w:space="0" w:color="auto"/>
              <w:right w:val="single" w:sz="4" w:space="0" w:color="auto"/>
            </w:tcBorders>
            <w:hideMark/>
          </w:tcPr>
          <w:p w14:paraId="51750AC0" w14:textId="77777777" w:rsidR="00E83B4D" w:rsidRPr="00E83B4D" w:rsidRDefault="00E83B4D" w:rsidP="00E83B4D">
            <w:pPr>
              <w:jc w:val="center"/>
              <w:rPr>
                <w:sz w:val="17"/>
                <w:szCs w:val="17"/>
              </w:rPr>
            </w:pPr>
            <w:r w:rsidRPr="00E83B4D">
              <w:rPr>
                <w:sz w:val="17"/>
                <w:szCs w:val="17"/>
              </w:rPr>
              <w:t xml:space="preserve">0.61 </w:t>
            </w:r>
          </w:p>
        </w:tc>
        <w:tc>
          <w:tcPr>
            <w:tcW w:w="833" w:type="pct"/>
            <w:tcBorders>
              <w:top w:val="single" w:sz="4" w:space="0" w:color="auto"/>
              <w:left w:val="single" w:sz="4" w:space="0" w:color="auto"/>
              <w:bottom w:val="single" w:sz="4" w:space="0" w:color="auto"/>
              <w:right w:val="single" w:sz="4" w:space="0" w:color="auto"/>
            </w:tcBorders>
            <w:hideMark/>
          </w:tcPr>
          <w:p w14:paraId="122A46D6" w14:textId="77777777" w:rsidR="00E83B4D" w:rsidRPr="00E83B4D" w:rsidRDefault="00E83B4D" w:rsidP="00E83B4D">
            <w:pPr>
              <w:jc w:val="center"/>
              <w:rPr>
                <w:sz w:val="17"/>
                <w:szCs w:val="17"/>
              </w:rPr>
            </w:pPr>
            <w:r w:rsidRPr="00E83B4D">
              <w:rPr>
                <w:sz w:val="17"/>
                <w:szCs w:val="17"/>
              </w:rPr>
              <w:t xml:space="preserve">5.48 </w:t>
            </w:r>
          </w:p>
        </w:tc>
        <w:tc>
          <w:tcPr>
            <w:tcW w:w="832" w:type="pct"/>
            <w:tcBorders>
              <w:top w:val="single" w:sz="4" w:space="0" w:color="auto"/>
              <w:left w:val="single" w:sz="4" w:space="0" w:color="auto"/>
              <w:bottom w:val="single" w:sz="4" w:space="0" w:color="auto"/>
              <w:right w:val="single" w:sz="4" w:space="0" w:color="auto"/>
            </w:tcBorders>
            <w:hideMark/>
          </w:tcPr>
          <w:p w14:paraId="7AEC4679" w14:textId="77777777" w:rsidR="00E83B4D" w:rsidRPr="00E83B4D" w:rsidRDefault="00E83B4D" w:rsidP="00E83B4D">
            <w:pPr>
              <w:jc w:val="center"/>
              <w:rPr>
                <w:sz w:val="17"/>
                <w:szCs w:val="17"/>
              </w:rPr>
            </w:pPr>
            <w:r w:rsidRPr="00E83B4D">
              <w:rPr>
                <w:sz w:val="17"/>
                <w:szCs w:val="17"/>
              </w:rPr>
              <w:t xml:space="preserve">2.78 </w:t>
            </w:r>
          </w:p>
        </w:tc>
        <w:tc>
          <w:tcPr>
            <w:tcW w:w="833" w:type="pct"/>
            <w:tcBorders>
              <w:top w:val="single" w:sz="4" w:space="0" w:color="auto"/>
              <w:left w:val="single" w:sz="4" w:space="0" w:color="auto"/>
              <w:bottom w:val="single" w:sz="4" w:space="0" w:color="auto"/>
              <w:right w:val="single" w:sz="4" w:space="0" w:color="auto"/>
            </w:tcBorders>
            <w:hideMark/>
          </w:tcPr>
          <w:p w14:paraId="55587BC7" w14:textId="77777777" w:rsidR="00E83B4D" w:rsidRPr="00E83B4D" w:rsidRDefault="00E83B4D" w:rsidP="00E83B4D">
            <w:pPr>
              <w:jc w:val="center"/>
              <w:rPr>
                <w:sz w:val="17"/>
                <w:szCs w:val="17"/>
              </w:rPr>
            </w:pPr>
            <w:r w:rsidRPr="00E83B4D">
              <w:rPr>
                <w:sz w:val="17"/>
                <w:szCs w:val="17"/>
              </w:rPr>
              <w:t xml:space="preserve">20.30 </w:t>
            </w:r>
          </w:p>
        </w:tc>
      </w:tr>
      <w:tr w:rsidR="00E83B4D" w:rsidRPr="00E83B4D" w14:paraId="589D61A4" w14:textId="77777777" w:rsidTr="00E83B4D">
        <w:trPr>
          <w:trHeight w:val="59"/>
        </w:trPr>
        <w:tc>
          <w:tcPr>
            <w:tcW w:w="837" w:type="pct"/>
            <w:tcBorders>
              <w:top w:val="single" w:sz="4" w:space="0" w:color="auto"/>
              <w:left w:val="single" w:sz="4" w:space="0" w:color="auto"/>
              <w:bottom w:val="single" w:sz="4" w:space="0" w:color="auto"/>
              <w:right w:val="single" w:sz="4" w:space="0" w:color="auto"/>
            </w:tcBorders>
            <w:hideMark/>
          </w:tcPr>
          <w:p w14:paraId="6B955FAC" w14:textId="77777777" w:rsidR="00E83B4D" w:rsidRPr="00E83B4D" w:rsidRDefault="00E83B4D" w:rsidP="00E83B4D">
            <w:pPr>
              <w:jc w:val="center"/>
              <w:rPr>
                <w:sz w:val="17"/>
                <w:szCs w:val="17"/>
              </w:rPr>
            </w:pPr>
            <w:r w:rsidRPr="00E83B4D">
              <w:rPr>
                <w:sz w:val="17"/>
                <w:szCs w:val="17"/>
              </w:rPr>
              <w:t>3</w:t>
            </w:r>
          </w:p>
        </w:tc>
        <w:tc>
          <w:tcPr>
            <w:tcW w:w="832" w:type="pct"/>
            <w:tcBorders>
              <w:top w:val="single" w:sz="4" w:space="0" w:color="auto"/>
              <w:left w:val="single" w:sz="4" w:space="0" w:color="auto"/>
              <w:bottom w:val="single" w:sz="4" w:space="0" w:color="auto"/>
              <w:right w:val="single" w:sz="4" w:space="0" w:color="auto"/>
            </w:tcBorders>
            <w:hideMark/>
          </w:tcPr>
          <w:p w14:paraId="5C844723" w14:textId="77777777" w:rsidR="00E83B4D" w:rsidRPr="00E83B4D" w:rsidRDefault="00E83B4D" w:rsidP="00E83B4D">
            <w:pPr>
              <w:jc w:val="center"/>
              <w:rPr>
                <w:sz w:val="17"/>
                <w:szCs w:val="17"/>
              </w:rPr>
            </w:pPr>
            <w:r w:rsidRPr="00E83B4D">
              <w:rPr>
                <w:sz w:val="17"/>
                <w:szCs w:val="17"/>
              </w:rPr>
              <w:t xml:space="preserve">0.50 </w:t>
            </w:r>
          </w:p>
        </w:tc>
        <w:tc>
          <w:tcPr>
            <w:tcW w:w="832" w:type="pct"/>
            <w:tcBorders>
              <w:top w:val="single" w:sz="4" w:space="0" w:color="auto"/>
              <w:left w:val="single" w:sz="4" w:space="0" w:color="auto"/>
              <w:bottom w:val="single" w:sz="4" w:space="0" w:color="auto"/>
              <w:right w:val="single" w:sz="4" w:space="0" w:color="auto"/>
            </w:tcBorders>
            <w:hideMark/>
          </w:tcPr>
          <w:p w14:paraId="59A9FB15" w14:textId="77777777" w:rsidR="00E83B4D" w:rsidRPr="00E83B4D" w:rsidRDefault="00E83B4D" w:rsidP="00E83B4D">
            <w:pPr>
              <w:jc w:val="center"/>
              <w:rPr>
                <w:sz w:val="17"/>
                <w:szCs w:val="17"/>
              </w:rPr>
            </w:pPr>
            <w:r w:rsidRPr="00E83B4D">
              <w:rPr>
                <w:sz w:val="17"/>
                <w:szCs w:val="17"/>
              </w:rPr>
              <w:t xml:space="preserve">0.57 </w:t>
            </w:r>
          </w:p>
        </w:tc>
        <w:tc>
          <w:tcPr>
            <w:tcW w:w="833" w:type="pct"/>
            <w:tcBorders>
              <w:top w:val="single" w:sz="4" w:space="0" w:color="auto"/>
              <w:left w:val="single" w:sz="4" w:space="0" w:color="auto"/>
              <w:bottom w:val="single" w:sz="4" w:space="0" w:color="auto"/>
              <w:right w:val="single" w:sz="4" w:space="0" w:color="auto"/>
            </w:tcBorders>
            <w:hideMark/>
          </w:tcPr>
          <w:p w14:paraId="691227A6" w14:textId="77777777" w:rsidR="00E83B4D" w:rsidRPr="00E83B4D" w:rsidRDefault="00E83B4D" w:rsidP="00E83B4D">
            <w:pPr>
              <w:jc w:val="center"/>
              <w:rPr>
                <w:sz w:val="17"/>
                <w:szCs w:val="17"/>
              </w:rPr>
            </w:pPr>
            <w:r w:rsidRPr="00E83B4D">
              <w:rPr>
                <w:sz w:val="17"/>
                <w:szCs w:val="17"/>
              </w:rPr>
              <w:t xml:space="preserve">4.90 </w:t>
            </w:r>
          </w:p>
        </w:tc>
        <w:tc>
          <w:tcPr>
            <w:tcW w:w="832" w:type="pct"/>
            <w:tcBorders>
              <w:top w:val="single" w:sz="4" w:space="0" w:color="auto"/>
              <w:left w:val="single" w:sz="4" w:space="0" w:color="auto"/>
              <w:bottom w:val="single" w:sz="4" w:space="0" w:color="auto"/>
              <w:right w:val="single" w:sz="4" w:space="0" w:color="auto"/>
            </w:tcBorders>
            <w:hideMark/>
          </w:tcPr>
          <w:p w14:paraId="7887EF08" w14:textId="77777777" w:rsidR="00E83B4D" w:rsidRPr="00E83B4D" w:rsidRDefault="00E83B4D" w:rsidP="00E83B4D">
            <w:pPr>
              <w:jc w:val="center"/>
              <w:rPr>
                <w:sz w:val="17"/>
                <w:szCs w:val="17"/>
              </w:rPr>
            </w:pPr>
            <w:r w:rsidRPr="00E83B4D">
              <w:rPr>
                <w:sz w:val="17"/>
                <w:szCs w:val="17"/>
              </w:rPr>
              <w:t xml:space="preserve">3.15 </w:t>
            </w:r>
          </w:p>
        </w:tc>
        <w:tc>
          <w:tcPr>
            <w:tcW w:w="833" w:type="pct"/>
            <w:tcBorders>
              <w:top w:val="single" w:sz="4" w:space="0" w:color="auto"/>
              <w:left w:val="single" w:sz="4" w:space="0" w:color="auto"/>
              <w:bottom w:val="single" w:sz="4" w:space="0" w:color="auto"/>
              <w:right w:val="single" w:sz="4" w:space="0" w:color="auto"/>
            </w:tcBorders>
            <w:hideMark/>
          </w:tcPr>
          <w:p w14:paraId="11E9FD0C" w14:textId="77777777" w:rsidR="00E83B4D" w:rsidRPr="00E83B4D" w:rsidRDefault="00E83B4D" w:rsidP="00E83B4D">
            <w:pPr>
              <w:jc w:val="center"/>
              <w:rPr>
                <w:sz w:val="17"/>
                <w:szCs w:val="17"/>
              </w:rPr>
            </w:pPr>
            <w:r w:rsidRPr="00E83B4D">
              <w:rPr>
                <w:sz w:val="17"/>
                <w:szCs w:val="17"/>
              </w:rPr>
              <w:t xml:space="preserve">19.27 </w:t>
            </w:r>
          </w:p>
        </w:tc>
      </w:tr>
    </w:tbl>
    <w:p w14:paraId="28B7B7D5" w14:textId="77777777" w:rsidR="00E83B4D" w:rsidRPr="00E83B4D" w:rsidRDefault="00E83B4D" w:rsidP="00E83B4D">
      <w:pPr>
        <w:spacing w:before="2" w:after="20" w:line="256" w:lineRule="auto"/>
        <w:ind w:right="43"/>
        <w:jc w:val="both"/>
        <w:rPr>
          <w:sz w:val="20"/>
          <w:szCs w:val="20"/>
        </w:rPr>
      </w:pPr>
      <w:r w:rsidRPr="00E83B4D">
        <w:rPr>
          <w:sz w:val="20"/>
          <w:szCs w:val="20"/>
        </w:rPr>
        <w:t xml:space="preserve">Table 7 compares advanced training methods for RF. It shows that RF combined with PCA and </w:t>
      </w:r>
      <w:proofErr w:type="spellStart"/>
      <w:r w:rsidRPr="00E83B4D">
        <w:rPr>
          <w:sz w:val="20"/>
          <w:szCs w:val="20"/>
        </w:rPr>
        <w:t>iForest</w:t>
      </w:r>
      <w:proofErr w:type="spellEnd"/>
      <w:r w:rsidRPr="00E83B4D">
        <w:rPr>
          <w:sz w:val="20"/>
          <w:szCs w:val="20"/>
        </w:rPr>
        <w:t xml:space="preserve"> is quite efficient, taking only 2.61 to 4.16 seconds, whereas RF with LSTM takes considerably longer, up to 21.36 seconds.</w:t>
      </w:r>
    </w:p>
    <w:p w14:paraId="2B142565" w14:textId="77777777" w:rsidR="00E83B4D" w:rsidRPr="00E83B4D" w:rsidRDefault="00E83B4D" w:rsidP="00E83B4D">
      <w:pPr>
        <w:spacing w:before="60" w:after="60" w:line="256" w:lineRule="auto"/>
        <w:ind w:right="43"/>
        <w:jc w:val="both"/>
        <w:rPr>
          <w:sz w:val="17"/>
          <w:szCs w:val="17"/>
        </w:rPr>
      </w:pPr>
      <w:r w:rsidRPr="00E83B4D">
        <w:rPr>
          <w:rFonts w:ascii="Arial MT" w:hAnsi="Arial MT"/>
          <w:sz w:val="17"/>
          <w:szCs w:val="17"/>
        </w:rPr>
        <w:t>Table 7.</w:t>
      </w:r>
      <w:r w:rsidRPr="00E83B4D">
        <w:rPr>
          <w:sz w:val="17"/>
          <w:szCs w:val="17"/>
        </w:rPr>
        <w:t xml:space="preserve"> </w:t>
      </w:r>
      <w:r w:rsidRPr="00E83B4D">
        <w:rPr>
          <w:spacing w:val="3"/>
          <w:sz w:val="17"/>
          <w:szCs w:val="17"/>
        </w:rPr>
        <w:t>Time for Training RF with Different Methods</w:t>
      </w:r>
    </w:p>
    <w:tbl>
      <w:tblPr>
        <w:tblW w:w="4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952"/>
        <w:gridCol w:w="953"/>
        <w:gridCol w:w="1125"/>
        <w:gridCol w:w="1080"/>
      </w:tblGrid>
      <w:tr w:rsidR="00E83B4D" w:rsidRPr="00E83B4D" w14:paraId="60BE9483" w14:textId="77777777" w:rsidTr="00E83B4D">
        <w:trPr>
          <w:trHeight w:val="47"/>
        </w:trPr>
        <w:tc>
          <w:tcPr>
            <w:tcW w:w="0" w:type="auto"/>
            <w:tcBorders>
              <w:top w:val="single" w:sz="4" w:space="0" w:color="auto"/>
              <w:left w:val="single" w:sz="4" w:space="0" w:color="auto"/>
              <w:bottom w:val="single" w:sz="4" w:space="0" w:color="auto"/>
              <w:right w:val="single" w:sz="4" w:space="0" w:color="auto"/>
            </w:tcBorders>
            <w:hideMark/>
          </w:tcPr>
          <w:p w14:paraId="3EEB6451" w14:textId="77777777" w:rsidR="00E83B4D" w:rsidRPr="00E83B4D" w:rsidRDefault="00E83B4D" w:rsidP="00E83B4D">
            <w:pPr>
              <w:jc w:val="center"/>
              <w:rPr>
                <w:i/>
                <w:iCs/>
                <w:sz w:val="17"/>
                <w:szCs w:val="17"/>
              </w:rPr>
            </w:pPr>
            <w:r w:rsidRPr="00E83B4D">
              <w:rPr>
                <w:i/>
                <w:iCs/>
                <w:sz w:val="17"/>
                <w:szCs w:val="17"/>
              </w:rPr>
              <w:t>Attempt</w:t>
            </w:r>
          </w:p>
        </w:tc>
        <w:tc>
          <w:tcPr>
            <w:tcW w:w="952" w:type="dxa"/>
            <w:tcBorders>
              <w:top w:val="single" w:sz="4" w:space="0" w:color="auto"/>
              <w:left w:val="single" w:sz="4" w:space="0" w:color="auto"/>
              <w:bottom w:val="single" w:sz="4" w:space="0" w:color="auto"/>
              <w:right w:val="single" w:sz="4" w:space="0" w:color="auto"/>
            </w:tcBorders>
            <w:hideMark/>
          </w:tcPr>
          <w:p w14:paraId="67743BFC" w14:textId="77777777" w:rsidR="00E83B4D" w:rsidRPr="00E83B4D" w:rsidRDefault="00E83B4D" w:rsidP="00E83B4D">
            <w:pPr>
              <w:jc w:val="center"/>
              <w:rPr>
                <w:i/>
                <w:iCs/>
                <w:sz w:val="17"/>
                <w:szCs w:val="17"/>
              </w:rPr>
            </w:pPr>
            <w:r w:rsidRPr="00E83B4D">
              <w:rPr>
                <w:i/>
                <w:iCs/>
                <w:sz w:val="17"/>
                <w:szCs w:val="17"/>
              </w:rPr>
              <w:t>RF</w:t>
            </w:r>
          </w:p>
          <w:p w14:paraId="712E141A" w14:textId="77777777" w:rsidR="00E83B4D" w:rsidRPr="00E83B4D" w:rsidRDefault="00E83B4D" w:rsidP="00E83B4D">
            <w:pPr>
              <w:jc w:val="center"/>
              <w:rPr>
                <w:i/>
                <w:iCs/>
                <w:sz w:val="17"/>
                <w:szCs w:val="17"/>
              </w:rPr>
            </w:pPr>
            <w:r w:rsidRPr="00E83B4D">
              <w:rPr>
                <w:i/>
                <w:iCs/>
                <w:sz w:val="17"/>
                <w:szCs w:val="17"/>
              </w:rPr>
              <w:t>(</w:t>
            </w:r>
            <w:proofErr w:type="gramStart"/>
            <w:r w:rsidRPr="00E83B4D">
              <w:rPr>
                <w:i/>
                <w:iCs/>
                <w:sz w:val="17"/>
                <w:szCs w:val="17"/>
              </w:rPr>
              <w:t>in</w:t>
            </w:r>
            <w:proofErr w:type="gramEnd"/>
            <w:r w:rsidRPr="00E83B4D">
              <w:rPr>
                <w:i/>
                <w:iCs/>
                <w:sz w:val="17"/>
                <w:szCs w:val="17"/>
              </w:rPr>
              <w:t xml:space="preserve"> sec)</w:t>
            </w:r>
          </w:p>
        </w:tc>
        <w:tc>
          <w:tcPr>
            <w:tcW w:w="953" w:type="dxa"/>
            <w:tcBorders>
              <w:top w:val="single" w:sz="4" w:space="0" w:color="auto"/>
              <w:left w:val="single" w:sz="4" w:space="0" w:color="auto"/>
              <w:bottom w:val="single" w:sz="4" w:space="0" w:color="auto"/>
              <w:right w:val="single" w:sz="4" w:space="0" w:color="auto"/>
            </w:tcBorders>
            <w:hideMark/>
          </w:tcPr>
          <w:p w14:paraId="0FC61652" w14:textId="77777777" w:rsidR="00E83B4D" w:rsidRPr="00E83B4D" w:rsidRDefault="00E83B4D" w:rsidP="00E83B4D">
            <w:pPr>
              <w:jc w:val="center"/>
              <w:rPr>
                <w:i/>
                <w:iCs/>
                <w:sz w:val="17"/>
                <w:szCs w:val="17"/>
              </w:rPr>
            </w:pPr>
            <w:r w:rsidRPr="00E83B4D">
              <w:rPr>
                <w:i/>
                <w:iCs/>
                <w:sz w:val="17"/>
                <w:szCs w:val="17"/>
              </w:rPr>
              <w:t>RF + PCA</w:t>
            </w:r>
          </w:p>
          <w:p w14:paraId="3D52F86B" w14:textId="77777777" w:rsidR="00E83B4D" w:rsidRPr="00E83B4D" w:rsidRDefault="00E83B4D" w:rsidP="00E83B4D">
            <w:pPr>
              <w:jc w:val="center"/>
              <w:rPr>
                <w:i/>
                <w:iCs/>
                <w:sz w:val="17"/>
                <w:szCs w:val="17"/>
              </w:rPr>
            </w:pPr>
            <w:r w:rsidRPr="00E83B4D">
              <w:rPr>
                <w:i/>
                <w:iCs/>
                <w:sz w:val="17"/>
                <w:szCs w:val="17"/>
              </w:rPr>
              <w:t>(</w:t>
            </w:r>
            <w:proofErr w:type="gramStart"/>
            <w:r w:rsidRPr="00E83B4D">
              <w:rPr>
                <w:i/>
                <w:iCs/>
                <w:sz w:val="17"/>
                <w:szCs w:val="17"/>
              </w:rPr>
              <w:t>in</w:t>
            </w:r>
            <w:proofErr w:type="gramEnd"/>
            <w:r w:rsidRPr="00E83B4D">
              <w:rPr>
                <w:i/>
                <w:iCs/>
                <w:sz w:val="17"/>
                <w:szCs w:val="17"/>
              </w:rPr>
              <w:t xml:space="preserve"> sec)</w:t>
            </w:r>
          </w:p>
        </w:tc>
        <w:tc>
          <w:tcPr>
            <w:tcW w:w="1125" w:type="dxa"/>
            <w:tcBorders>
              <w:top w:val="single" w:sz="4" w:space="0" w:color="auto"/>
              <w:left w:val="single" w:sz="4" w:space="0" w:color="auto"/>
              <w:bottom w:val="single" w:sz="4" w:space="0" w:color="auto"/>
              <w:right w:val="single" w:sz="4" w:space="0" w:color="auto"/>
            </w:tcBorders>
            <w:hideMark/>
          </w:tcPr>
          <w:p w14:paraId="3310F64A" w14:textId="77777777" w:rsidR="00E83B4D" w:rsidRPr="00E83B4D" w:rsidRDefault="00E83B4D" w:rsidP="00E83B4D">
            <w:pPr>
              <w:jc w:val="center"/>
              <w:rPr>
                <w:i/>
                <w:iCs/>
                <w:sz w:val="17"/>
                <w:szCs w:val="17"/>
              </w:rPr>
            </w:pPr>
            <w:r w:rsidRPr="00E83B4D">
              <w:rPr>
                <w:i/>
                <w:iCs/>
                <w:sz w:val="17"/>
                <w:szCs w:val="17"/>
              </w:rPr>
              <w:t xml:space="preserve">RF + </w:t>
            </w:r>
            <w:proofErr w:type="spellStart"/>
            <w:r w:rsidRPr="00E83B4D">
              <w:rPr>
                <w:i/>
                <w:iCs/>
                <w:sz w:val="17"/>
                <w:szCs w:val="17"/>
              </w:rPr>
              <w:t>iForest</w:t>
            </w:r>
            <w:proofErr w:type="spellEnd"/>
          </w:p>
          <w:p w14:paraId="2CC5516C" w14:textId="77777777" w:rsidR="00E83B4D" w:rsidRPr="00E83B4D" w:rsidRDefault="00E83B4D" w:rsidP="00E83B4D">
            <w:pPr>
              <w:jc w:val="center"/>
              <w:rPr>
                <w:i/>
                <w:iCs/>
                <w:sz w:val="17"/>
                <w:szCs w:val="17"/>
              </w:rPr>
            </w:pPr>
            <w:r w:rsidRPr="00E83B4D">
              <w:rPr>
                <w:i/>
                <w:iCs/>
                <w:sz w:val="17"/>
                <w:szCs w:val="17"/>
              </w:rPr>
              <w:t>(</w:t>
            </w:r>
            <w:proofErr w:type="gramStart"/>
            <w:r w:rsidRPr="00E83B4D">
              <w:rPr>
                <w:i/>
                <w:iCs/>
                <w:sz w:val="17"/>
                <w:szCs w:val="17"/>
              </w:rPr>
              <w:t>in</w:t>
            </w:r>
            <w:proofErr w:type="gramEnd"/>
            <w:r w:rsidRPr="00E83B4D">
              <w:rPr>
                <w:i/>
                <w:iCs/>
                <w:sz w:val="17"/>
                <w:szCs w:val="17"/>
              </w:rPr>
              <w:t xml:space="preserve"> sec)</w:t>
            </w:r>
          </w:p>
        </w:tc>
        <w:tc>
          <w:tcPr>
            <w:tcW w:w="1080" w:type="dxa"/>
            <w:tcBorders>
              <w:top w:val="single" w:sz="4" w:space="0" w:color="auto"/>
              <w:left w:val="single" w:sz="4" w:space="0" w:color="auto"/>
              <w:bottom w:val="single" w:sz="4" w:space="0" w:color="auto"/>
              <w:right w:val="single" w:sz="4" w:space="0" w:color="auto"/>
            </w:tcBorders>
            <w:hideMark/>
          </w:tcPr>
          <w:p w14:paraId="28D15C3A" w14:textId="77777777" w:rsidR="00E83B4D" w:rsidRPr="00E83B4D" w:rsidRDefault="00E83B4D" w:rsidP="00E83B4D">
            <w:pPr>
              <w:jc w:val="center"/>
              <w:rPr>
                <w:i/>
                <w:iCs/>
                <w:sz w:val="17"/>
                <w:szCs w:val="17"/>
              </w:rPr>
            </w:pPr>
            <w:r w:rsidRPr="00E83B4D">
              <w:rPr>
                <w:i/>
                <w:iCs/>
                <w:sz w:val="17"/>
                <w:szCs w:val="17"/>
              </w:rPr>
              <w:t>RF + LSTM</w:t>
            </w:r>
          </w:p>
          <w:p w14:paraId="02CBD532" w14:textId="77777777" w:rsidR="00E83B4D" w:rsidRPr="00E83B4D" w:rsidRDefault="00E83B4D" w:rsidP="00E83B4D">
            <w:pPr>
              <w:jc w:val="center"/>
              <w:rPr>
                <w:i/>
                <w:iCs/>
                <w:sz w:val="17"/>
                <w:szCs w:val="17"/>
              </w:rPr>
            </w:pPr>
            <w:r w:rsidRPr="00E83B4D">
              <w:rPr>
                <w:i/>
                <w:iCs/>
                <w:sz w:val="17"/>
                <w:szCs w:val="17"/>
              </w:rPr>
              <w:t>(</w:t>
            </w:r>
            <w:proofErr w:type="gramStart"/>
            <w:r w:rsidRPr="00E83B4D">
              <w:rPr>
                <w:i/>
                <w:iCs/>
                <w:sz w:val="17"/>
                <w:szCs w:val="17"/>
              </w:rPr>
              <w:t>in</w:t>
            </w:r>
            <w:proofErr w:type="gramEnd"/>
            <w:r w:rsidRPr="00E83B4D">
              <w:rPr>
                <w:i/>
                <w:iCs/>
                <w:sz w:val="17"/>
                <w:szCs w:val="17"/>
              </w:rPr>
              <w:t xml:space="preserve"> sec)</w:t>
            </w:r>
          </w:p>
        </w:tc>
      </w:tr>
      <w:tr w:rsidR="00E83B4D" w:rsidRPr="00E83B4D" w14:paraId="4CB48446" w14:textId="77777777" w:rsidTr="00E83B4D">
        <w:trPr>
          <w:trHeight w:val="64"/>
        </w:trPr>
        <w:tc>
          <w:tcPr>
            <w:tcW w:w="0" w:type="auto"/>
            <w:tcBorders>
              <w:top w:val="single" w:sz="4" w:space="0" w:color="auto"/>
              <w:left w:val="single" w:sz="4" w:space="0" w:color="auto"/>
              <w:bottom w:val="single" w:sz="4" w:space="0" w:color="auto"/>
              <w:right w:val="single" w:sz="4" w:space="0" w:color="auto"/>
            </w:tcBorders>
            <w:hideMark/>
          </w:tcPr>
          <w:p w14:paraId="0A544C06" w14:textId="77777777" w:rsidR="00E83B4D" w:rsidRPr="00E83B4D" w:rsidRDefault="00E83B4D" w:rsidP="00E83B4D">
            <w:pPr>
              <w:jc w:val="center"/>
              <w:rPr>
                <w:sz w:val="17"/>
                <w:szCs w:val="17"/>
              </w:rPr>
            </w:pPr>
            <w:r w:rsidRPr="00E83B4D">
              <w:rPr>
                <w:sz w:val="17"/>
                <w:szCs w:val="17"/>
              </w:rPr>
              <w:t>1</w:t>
            </w:r>
          </w:p>
        </w:tc>
        <w:tc>
          <w:tcPr>
            <w:tcW w:w="952" w:type="dxa"/>
            <w:tcBorders>
              <w:top w:val="single" w:sz="4" w:space="0" w:color="auto"/>
              <w:left w:val="single" w:sz="4" w:space="0" w:color="auto"/>
              <w:bottom w:val="single" w:sz="4" w:space="0" w:color="auto"/>
              <w:right w:val="single" w:sz="4" w:space="0" w:color="auto"/>
            </w:tcBorders>
            <w:hideMark/>
          </w:tcPr>
          <w:p w14:paraId="5EF531E8" w14:textId="77777777" w:rsidR="00E83B4D" w:rsidRPr="00E83B4D" w:rsidRDefault="00E83B4D" w:rsidP="00E83B4D">
            <w:pPr>
              <w:jc w:val="center"/>
              <w:rPr>
                <w:sz w:val="17"/>
                <w:szCs w:val="17"/>
              </w:rPr>
            </w:pPr>
            <w:r w:rsidRPr="00E83B4D">
              <w:rPr>
                <w:sz w:val="17"/>
                <w:szCs w:val="17"/>
              </w:rPr>
              <w:t xml:space="preserve">2.61 </w:t>
            </w:r>
          </w:p>
        </w:tc>
        <w:tc>
          <w:tcPr>
            <w:tcW w:w="953" w:type="dxa"/>
            <w:tcBorders>
              <w:top w:val="single" w:sz="4" w:space="0" w:color="auto"/>
              <w:left w:val="single" w:sz="4" w:space="0" w:color="auto"/>
              <w:bottom w:val="single" w:sz="4" w:space="0" w:color="auto"/>
              <w:right w:val="single" w:sz="4" w:space="0" w:color="auto"/>
            </w:tcBorders>
            <w:hideMark/>
          </w:tcPr>
          <w:p w14:paraId="7F88862A" w14:textId="77777777" w:rsidR="00E83B4D" w:rsidRPr="00E83B4D" w:rsidRDefault="00E83B4D" w:rsidP="00E83B4D">
            <w:pPr>
              <w:jc w:val="center"/>
              <w:rPr>
                <w:sz w:val="17"/>
                <w:szCs w:val="17"/>
              </w:rPr>
            </w:pPr>
            <w:r w:rsidRPr="00E83B4D">
              <w:rPr>
                <w:sz w:val="17"/>
                <w:szCs w:val="17"/>
              </w:rPr>
              <w:t xml:space="preserve">0.51 </w:t>
            </w:r>
          </w:p>
        </w:tc>
        <w:tc>
          <w:tcPr>
            <w:tcW w:w="1125" w:type="dxa"/>
            <w:tcBorders>
              <w:top w:val="single" w:sz="4" w:space="0" w:color="auto"/>
              <w:left w:val="single" w:sz="4" w:space="0" w:color="auto"/>
              <w:bottom w:val="single" w:sz="4" w:space="0" w:color="auto"/>
              <w:right w:val="single" w:sz="4" w:space="0" w:color="auto"/>
            </w:tcBorders>
            <w:hideMark/>
          </w:tcPr>
          <w:p w14:paraId="3390073F" w14:textId="77777777" w:rsidR="00E83B4D" w:rsidRPr="00E83B4D" w:rsidRDefault="00E83B4D" w:rsidP="00E83B4D">
            <w:pPr>
              <w:jc w:val="center"/>
              <w:rPr>
                <w:sz w:val="17"/>
                <w:szCs w:val="17"/>
              </w:rPr>
            </w:pPr>
            <w:r w:rsidRPr="00E83B4D">
              <w:rPr>
                <w:sz w:val="17"/>
                <w:szCs w:val="17"/>
              </w:rPr>
              <w:t xml:space="preserve">4.16 </w:t>
            </w:r>
          </w:p>
        </w:tc>
        <w:tc>
          <w:tcPr>
            <w:tcW w:w="1080" w:type="dxa"/>
            <w:tcBorders>
              <w:top w:val="single" w:sz="4" w:space="0" w:color="auto"/>
              <w:left w:val="single" w:sz="4" w:space="0" w:color="auto"/>
              <w:bottom w:val="single" w:sz="4" w:space="0" w:color="auto"/>
              <w:right w:val="single" w:sz="4" w:space="0" w:color="auto"/>
            </w:tcBorders>
            <w:hideMark/>
          </w:tcPr>
          <w:p w14:paraId="3772DDD2" w14:textId="77777777" w:rsidR="00E83B4D" w:rsidRPr="00E83B4D" w:rsidRDefault="00E83B4D" w:rsidP="00E83B4D">
            <w:pPr>
              <w:jc w:val="center"/>
              <w:rPr>
                <w:sz w:val="17"/>
                <w:szCs w:val="17"/>
              </w:rPr>
            </w:pPr>
            <w:r w:rsidRPr="00E83B4D">
              <w:rPr>
                <w:sz w:val="17"/>
                <w:szCs w:val="17"/>
              </w:rPr>
              <w:t xml:space="preserve">21.12 </w:t>
            </w:r>
          </w:p>
        </w:tc>
      </w:tr>
      <w:tr w:rsidR="00E83B4D" w:rsidRPr="00E83B4D" w14:paraId="27ED0F5C" w14:textId="77777777" w:rsidTr="00E83B4D">
        <w:trPr>
          <w:trHeight w:val="64"/>
        </w:trPr>
        <w:tc>
          <w:tcPr>
            <w:tcW w:w="0" w:type="auto"/>
            <w:tcBorders>
              <w:top w:val="single" w:sz="4" w:space="0" w:color="auto"/>
              <w:left w:val="single" w:sz="4" w:space="0" w:color="auto"/>
              <w:bottom w:val="single" w:sz="4" w:space="0" w:color="auto"/>
              <w:right w:val="single" w:sz="4" w:space="0" w:color="auto"/>
            </w:tcBorders>
            <w:hideMark/>
          </w:tcPr>
          <w:p w14:paraId="44435A1B" w14:textId="77777777" w:rsidR="00E83B4D" w:rsidRPr="00E83B4D" w:rsidRDefault="00E83B4D" w:rsidP="00E83B4D">
            <w:pPr>
              <w:jc w:val="center"/>
              <w:rPr>
                <w:sz w:val="17"/>
                <w:szCs w:val="17"/>
              </w:rPr>
            </w:pPr>
            <w:r w:rsidRPr="00E83B4D">
              <w:rPr>
                <w:sz w:val="17"/>
                <w:szCs w:val="17"/>
              </w:rPr>
              <w:t>2</w:t>
            </w:r>
          </w:p>
        </w:tc>
        <w:tc>
          <w:tcPr>
            <w:tcW w:w="952" w:type="dxa"/>
            <w:tcBorders>
              <w:top w:val="single" w:sz="4" w:space="0" w:color="auto"/>
              <w:left w:val="single" w:sz="4" w:space="0" w:color="auto"/>
              <w:bottom w:val="single" w:sz="4" w:space="0" w:color="auto"/>
              <w:right w:val="single" w:sz="4" w:space="0" w:color="auto"/>
            </w:tcBorders>
            <w:hideMark/>
          </w:tcPr>
          <w:p w14:paraId="66E48E21" w14:textId="77777777" w:rsidR="00E83B4D" w:rsidRPr="00E83B4D" w:rsidRDefault="00E83B4D" w:rsidP="00E83B4D">
            <w:pPr>
              <w:jc w:val="center"/>
              <w:rPr>
                <w:sz w:val="17"/>
                <w:szCs w:val="17"/>
              </w:rPr>
            </w:pPr>
            <w:r w:rsidRPr="00E83B4D">
              <w:rPr>
                <w:sz w:val="17"/>
                <w:szCs w:val="17"/>
              </w:rPr>
              <w:t xml:space="preserve">2.63 </w:t>
            </w:r>
          </w:p>
        </w:tc>
        <w:tc>
          <w:tcPr>
            <w:tcW w:w="953" w:type="dxa"/>
            <w:tcBorders>
              <w:top w:val="single" w:sz="4" w:space="0" w:color="auto"/>
              <w:left w:val="single" w:sz="4" w:space="0" w:color="auto"/>
              <w:bottom w:val="single" w:sz="4" w:space="0" w:color="auto"/>
              <w:right w:val="single" w:sz="4" w:space="0" w:color="auto"/>
            </w:tcBorders>
            <w:hideMark/>
          </w:tcPr>
          <w:p w14:paraId="692D7D66" w14:textId="77777777" w:rsidR="00E83B4D" w:rsidRPr="00E83B4D" w:rsidRDefault="00E83B4D" w:rsidP="00E83B4D">
            <w:pPr>
              <w:jc w:val="center"/>
              <w:rPr>
                <w:sz w:val="17"/>
                <w:szCs w:val="17"/>
              </w:rPr>
            </w:pPr>
            <w:r w:rsidRPr="00E83B4D">
              <w:rPr>
                <w:sz w:val="17"/>
                <w:szCs w:val="17"/>
              </w:rPr>
              <w:t xml:space="preserve">0.52 </w:t>
            </w:r>
          </w:p>
        </w:tc>
        <w:tc>
          <w:tcPr>
            <w:tcW w:w="1125" w:type="dxa"/>
            <w:tcBorders>
              <w:top w:val="single" w:sz="4" w:space="0" w:color="auto"/>
              <w:left w:val="single" w:sz="4" w:space="0" w:color="auto"/>
              <w:bottom w:val="single" w:sz="4" w:space="0" w:color="auto"/>
              <w:right w:val="single" w:sz="4" w:space="0" w:color="auto"/>
            </w:tcBorders>
            <w:hideMark/>
          </w:tcPr>
          <w:p w14:paraId="1130A419" w14:textId="77777777" w:rsidR="00E83B4D" w:rsidRPr="00E83B4D" w:rsidRDefault="00E83B4D" w:rsidP="00E83B4D">
            <w:pPr>
              <w:jc w:val="center"/>
              <w:rPr>
                <w:sz w:val="17"/>
                <w:szCs w:val="17"/>
              </w:rPr>
            </w:pPr>
            <w:r w:rsidRPr="00E83B4D">
              <w:rPr>
                <w:sz w:val="17"/>
                <w:szCs w:val="17"/>
              </w:rPr>
              <w:t xml:space="preserve">3.92 </w:t>
            </w:r>
          </w:p>
        </w:tc>
        <w:tc>
          <w:tcPr>
            <w:tcW w:w="1080" w:type="dxa"/>
            <w:tcBorders>
              <w:top w:val="single" w:sz="4" w:space="0" w:color="auto"/>
              <w:left w:val="single" w:sz="4" w:space="0" w:color="auto"/>
              <w:bottom w:val="single" w:sz="4" w:space="0" w:color="auto"/>
              <w:right w:val="single" w:sz="4" w:space="0" w:color="auto"/>
            </w:tcBorders>
            <w:hideMark/>
          </w:tcPr>
          <w:p w14:paraId="12141818" w14:textId="77777777" w:rsidR="00E83B4D" w:rsidRPr="00E83B4D" w:rsidRDefault="00E83B4D" w:rsidP="00E83B4D">
            <w:pPr>
              <w:jc w:val="center"/>
              <w:rPr>
                <w:sz w:val="17"/>
                <w:szCs w:val="17"/>
              </w:rPr>
            </w:pPr>
            <w:r w:rsidRPr="00E83B4D">
              <w:rPr>
                <w:sz w:val="17"/>
                <w:szCs w:val="17"/>
              </w:rPr>
              <w:t xml:space="preserve">21.02 </w:t>
            </w:r>
          </w:p>
        </w:tc>
      </w:tr>
      <w:tr w:rsidR="00E83B4D" w:rsidRPr="00E83B4D" w14:paraId="3CB56909" w14:textId="77777777" w:rsidTr="00E83B4D">
        <w:trPr>
          <w:trHeight w:val="64"/>
        </w:trPr>
        <w:tc>
          <w:tcPr>
            <w:tcW w:w="0" w:type="auto"/>
            <w:tcBorders>
              <w:top w:val="single" w:sz="4" w:space="0" w:color="auto"/>
              <w:left w:val="single" w:sz="4" w:space="0" w:color="auto"/>
              <w:bottom w:val="single" w:sz="4" w:space="0" w:color="auto"/>
              <w:right w:val="single" w:sz="4" w:space="0" w:color="auto"/>
            </w:tcBorders>
            <w:hideMark/>
          </w:tcPr>
          <w:p w14:paraId="4C731091" w14:textId="77777777" w:rsidR="00E83B4D" w:rsidRPr="00E83B4D" w:rsidRDefault="00E83B4D" w:rsidP="00E83B4D">
            <w:pPr>
              <w:jc w:val="center"/>
              <w:rPr>
                <w:sz w:val="17"/>
                <w:szCs w:val="17"/>
              </w:rPr>
            </w:pPr>
            <w:r w:rsidRPr="00E83B4D">
              <w:rPr>
                <w:sz w:val="17"/>
                <w:szCs w:val="17"/>
              </w:rPr>
              <w:t>3</w:t>
            </w:r>
          </w:p>
        </w:tc>
        <w:tc>
          <w:tcPr>
            <w:tcW w:w="952" w:type="dxa"/>
            <w:tcBorders>
              <w:top w:val="single" w:sz="4" w:space="0" w:color="auto"/>
              <w:left w:val="single" w:sz="4" w:space="0" w:color="auto"/>
              <w:bottom w:val="single" w:sz="4" w:space="0" w:color="auto"/>
              <w:right w:val="single" w:sz="4" w:space="0" w:color="auto"/>
            </w:tcBorders>
            <w:hideMark/>
          </w:tcPr>
          <w:p w14:paraId="754F63D6" w14:textId="77777777" w:rsidR="00E83B4D" w:rsidRPr="00E83B4D" w:rsidRDefault="00E83B4D" w:rsidP="00E83B4D">
            <w:pPr>
              <w:jc w:val="center"/>
              <w:rPr>
                <w:sz w:val="17"/>
                <w:szCs w:val="17"/>
              </w:rPr>
            </w:pPr>
            <w:r w:rsidRPr="00E83B4D">
              <w:rPr>
                <w:sz w:val="17"/>
                <w:szCs w:val="17"/>
              </w:rPr>
              <w:t xml:space="preserve">2.66 </w:t>
            </w:r>
          </w:p>
        </w:tc>
        <w:tc>
          <w:tcPr>
            <w:tcW w:w="953" w:type="dxa"/>
            <w:tcBorders>
              <w:top w:val="single" w:sz="4" w:space="0" w:color="auto"/>
              <w:left w:val="single" w:sz="4" w:space="0" w:color="auto"/>
              <w:bottom w:val="single" w:sz="4" w:space="0" w:color="auto"/>
              <w:right w:val="single" w:sz="4" w:space="0" w:color="auto"/>
            </w:tcBorders>
            <w:hideMark/>
          </w:tcPr>
          <w:p w14:paraId="01B60ECB" w14:textId="77777777" w:rsidR="00E83B4D" w:rsidRPr="00E83B4D" w:rsidRDefault="00E83B4D" w:rsidP="00E83B4D">
            <w:pPr>
              <w:jc w:val="center"/>
              <w:rPr>
                <w:sz w:val="17"/>
                <w:szCs w:val="17"/>
              </w:rPr>
            </w:pPr>
            <w:r w:rsidRPr="00E83B4D">
              <w:rPr>
                <w:sz w:val="17"/>
                <w:szCs w:val="17"/>
              </w:rPr>
              <w:t xml:space="preserve">0.53 </w:t>
            </w:r>
          </w:p>
        </w:tc>
        <w:tc>
          <w:tcPr>
            <w:tcW w:w="1125" w:type="dxa"/>
            <w:tcBorders>
              <w:top w:val="single" w:sz="4" w:space="0" w:color="auto"/>
              <w:left w:val="single" w:sz="4" w:space="0" w:color="auto"/>
              <w:bottom w:val="single" w:sz="4" w:space="0" w:color="auto"/>
              <w:right w:val="single" w:sz="4" w:space="0" w:color="auto"/>
            </w:tcBorders>
            <w:hideMark/>
          </w:tcPr>
          <w:p w14:paraId="40623393" w14:textId="77777777" w:rsidR="00E83B4D" w:rsidRPr="00E83B4D" w:rsidRDefault="00E83B4D" w:rsidP="00E83B4D">
            <w:pPr>
              <w:jc w:val="center"/>
              <w:rPr>
                <w:sz w:val="17"/>
                <w:szCs w:val="17"/>
              </w:rPr>
            </w:pPr>
            <w:r w:rsidRPr="00E83B4D">
              <w:rPr>
                <w:sz w:val="17"/>
                <w:szCs w:val="17"/>
              </w:rPr>
              <w:t xml:space="preserve">4.02 </w:t>
            </w:r>
          </w:p>
        </w:tc>
        <w:tc>
          <w:tcPr>
            <w:tcW w:w="1080" w:type="dxa"/>
            <w:tcBorders>
              <w:top w:val="single" w:sz="4" w:space="0" w:color="auto"/>
              <w:left w:val="single" w:sz="4" w:space="0" w:color="auto"/>
              <w:bottom w:val="single" w:sz="4" w:space="0" w:color="auto"/>
              <w:right w:val="single" w:sz="4" w:space="0" w:color="auto"/>
            </w:tcBorders>
            <w:hideMark/>
          </w:tcPr>
          <w:p w14:paraId="1261603B" w14:textId="77777777" w:rsidR="00E83B4D" w:rsidRPr="00E83B4D" w:rsidRDefault="00E83B4D" w:rsidP="00E83B4D">
            <w:pPr>
              <w:jc w:val="center"/>
              <w:rPr>
                <w:sz w:val="17"/>
                <w:szCs w:val="17"/>
              </w:rPr>
            </w:pPr>
            <w:r w:rsidRPr="00E83B4D">
              <w:rPr>
                <w:sz w:val="17"/>
                <w:szCs w:val="17"/>
              </w:rPr>
              <w:t xml:space="preserve">21.36 </w:t>
            </w:r>
          </w:p>
        </w:tc>
      </w:tr>
    </w:tbl>
    <w:p w14:paraId="168B618D" w14:textId="77777777" w:rsidR="00E83B4D" w:rsidRPr="00E83B4D" w:rsidRDefault="00E83B4D" w:rsidP="00E83B4D">
      <w:pPr>
        <w:spacing w:before="2" w:line="256" w:lineRule="auto"/>
        <w:ind w:right="38"/>
        <w:jc w:val="both"/>
        <w:rPr>
          <w:sz w:val="20"/>
          <w:szCs w:val="20"/>
        </w:rPr>
      </w:pPr>
      <w:r w:rsidRPr="00E83B4D">
        <w:rPr>
          <w:sz w:val="20"/>
          <w:szCs w:val="20"/>
        </w:rPr>
        <w:t xml:space="preserve">The performance of ML models was evaluated using several key metrics. As discussed in Section </w:t>
      </w:r>
      <w:hyperlink r:id="rId57" w:anchor="_Performance_Evaluation_Metrics" w:history="1">
        <w:r w:rsidRPr="00E83B4D">
          <w:rPr>
            <w:rFonts w:eastAsia="Arial MT"/>
            <w:color w:val="0000FF" w:themeColor="hyperlink"/>
            <w:sz w:val="20"/>
            <w:szCs w:val="20"/>
            <w:u w:val="single"/>
          </w:rPr>
          <w:t>3.15</w:t>
        </w:r>
      </w:hyperlink>
      <w:r w:rsidRPr="00E83B4D">
        <w:rPr>
          <w:sz w:val="20"/>
          <w:szCs w:val="20"/>
        </w:rPr>
        <w:t>, a confusion matrix was used to provide a detailed comparison between the model’s predictions and the actual ground truth values. This tabular representation helps assess accuracy, precision, recall, and other important evaluation metrics.</w:t>
      </w:r>
    </w:p>
    <w:p w14:paraId="7C2A2B8C" w14:textId="77777777" w:rsidR="00E83B4D" w:rsidRPr="00E83B4D" w:rsidRDefault="00E83B4D" w:rsidP="00E83B4D">
      <w:pPr>
        <w:spacing w:before="2" w:line="256" w:lineRule="auto"/>
        <w:ind w:right="38"/>
        <w:jc w:val="both"/>
        <w:rPr>
          <w:sz w:val="20"/>
          <w:szCs w:val="20"/>
        </w:rPr>
      </w:pPr>
      <w:r w:rsidRPr="00E83B4D">
        <w:rPr>
          <w:sz w:val="20"/>
          <w:szCs w:val="20"/>
        </w:rPr>
        <w:t>Training ML models on encrypted data is challenging due to the loss of interpretability. Traditional models rely on specific features, which are obscured by encryption. However, the consistent nature of encryption can be exploited to identify relationships within the data.</w:t>
      </w:r>
    </w:p>
    <w:p w14:paraId="78D58514" w14:textId="77777777" w:rsidR="00E83B4D" w:rsidRPr="00E83B4D" w:rsidRDefault="00E83B4D" w:rsidP="00E83B4D">
      <w:pPr>
        <w:spacing w:before="2" w:line="256" w:lineRule="auto"/>
        <w:ind w:right="38"/>
        <w:jc w:val="both"/>
        <w:rPr>
          <w:sz w:val="20"/>
          <w:szCs w:val="20"/>
        </w:rPr>
      </w:pPr>
      <w:r w:rsidRPr="00E83B4D">
        <w:rPr>
          <w:sz w:val="20"/>
          <w:szCs w:val="20"/>
        </w:rPr>
        <w:t xml:space="preserve">While challenging, some ML algorithms like NB, DT, RF, SVM, and KNN can be adapted to encrypted data. NB </w:t>
      </w:r>
      <w:r w:rsidRPr="00E83B4D">
        <w:rPr>
          <w:sz w:val="20"/>
          <w:szCs w:val="20"/>
        </w:rPr>
        <w:lastRenderedPageBreak/>
        <w:t>leverages feature independence, DT and RF utilize relative feature ordering, SVM compares relative features, and KNN exploits distance relationships between data points.</w:t>
      </w:r>
    </w:p>
    <w:tbl>
      <w:tblPr>
        <w:tblStyle w:val="TableGrid1"/>
        <w:tblpPr w:leftFromText="187" w:rightFromText="187" w:vertAnchor="page" w:tblpY="980"/>
        <w:tblOverlap w:val="never"/>
        <w:tblW w:w="1020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E83B4D" w:rsidRPr="00E83B4D" w14:paraId="0D376200" w14:textId="77777777" w:rsidTr="00E83B4D">
        <w:trPr>
          <w:trHeight w:val="1096"/>
        </w:trPr>
        <w:tc>
          <w:tcPr>
            <w:tcW w:w="10206" w:type="dxa"/>
            <w:hideMark/>
          </w:tcPr>
          <w:p w14:paraId="325F4DC6" w14:textId="77777777" w:rsidR="00E83B4D" w:rsidRPr="00E83B4D" w:rsidRDefault="00E83B4D" w:rsidP="00E83B4D">
            <w:pPr>
              <w:spacing w:after="120"/>
            </w:pPr>
            <w:r w:rsidRPr="00E83B4D">
              <w:rPr>
                <w:noProof/>
              </w:rPr>
              <w:drawing>
                <wp:inline distT="0" distB="0" distL="0" distR="0" wp14:anchorId="76054A0A" wp14:editId="43F666A1">
                  <wp:extent cx="6256020" cy="2339340"/>
                  <wp:effectExtent l="0" t="0" r="0" b="3810"/>
                  <wp:docPr id="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256020" cy="2339340"/>
                          </a:xfrm>
                          <a:prstGeom prst="rect">
                            <a:avLst/>
                          </a:prstGeom>
                          <a:noFill/>
                          <a:ln>
                            <a:noFill/>
                          </a:ln>
                        </pic:spPr>
                      </pic:pic>
                    </a:graphicData>
                  </a:graphic>
                </wp:inline>
              </w:drawing>
            </w:r>
          </w:p>
        </w:tc>
      </w:tr>
      <w:tr w:rsidR="00E83B4D" w:rsidRPr="00E83B4D" w14:paraId="335AB089" w14:textId="77777777" w:rsidTr="00E83B4D">
        <w:trPr>
          <w:trHeight w:val="278"/>
        </w:trPr>
        <w:tc>
          <w:tcPr>
            <w:tcW w:w="10206" w:type="dxa"/>
            <w:vAlign w:val="center"/>
            <w:hideMark/>
          </w:tcPr>
          <w:p w14:paraId="20B74EE7" w14:textId="77777777" w:rsidR="00E83B4D" w:rsidRPr="00E83B4D" w:rsidRDefault="00E83B4D" w:rsidP="00E83B4D">
            <w:pPr>
              <w:spacing w:after="120"/>
              <w:rPr>
                <w:sz w:val="17"/>
                <w:szCs w:val="17"/>
              </w:rPr>
            </w:pPr>
            <w:r w:rsidRPr="00E83B4D">
              <w:rPr>
                <w:rFonts w:ascii="Arial MT" w:hAnsi="Arial MT"/>
                <w:sz w:val="17"/>
                <w:szCs w:val="17"/>
              </w:rPr>
              <w:t>Fig. 5</w:t>
            </w:r>
            <w:r w:rsidRPr="00E83B4D">
              <w:rPr>
                <w:rFonts w:eastAsia="SimSun"/>
                <w:sz w:val="17"/>
                <w:szCs w:val="17"/>
              </w:rPr>
              <w:t xml:space="preserve"> </w:t>
            </w:r>
            <w:r w:rsidRPr="00E83B4D">
              <w:rPr>
                <w:sz w:val="17"/>
                <w:szCs w:val="17"/>
              </w:rPr>
              <w:t>Performance Metrics of Classification Algorithms with Varying Train-Test Split</w:t>
            </w:r>
          </w:p>
        </w:tc>
      </w:tr>
    </w:tbl>
    <w:p w14:paraId="39334F96" w14:textId="77777777" w:rsidR="00E83B4D" w:rsidRPr="00E83B4D" w:rsidRDefault="00E83B4D" w:rsidP="00E83B4D">
      <w:pPr>
        <w:spacing w:before="2" w:line="256" w:lineRule="auto"/>
        <w:ind w:right="38"/>
        <w:jc w:val="both"/>
        <w:rPr>
          <w:sz w:val="20"/>
          <w:szCs w:val="20"/>
        </w:rPr>
      </w:pPr>
      <w:r w:rsidRPr="00E83B4D">
        <w:rPr>
          <w:sz w:val="20"/>
          <w:szCs w:val="20"/>
        </w:rPr>
        <w:t xml:space="preserve">Model robustness and generalization were assessed by employing various train-test splits, as described in Section </w:t>
      </w:r>
      <w:hyperlink r:id="rId59" w:anchor="_Train-Test_Split" w:history="1">
        <w:r w:rsidRPr="00E83B4D">
          <w:rPr>
            <w:rFonts w:eastAsia="Arial MT"/>
            <w:color w:val="0000FF" w:themeColor="hyperlink"/>
            <w:sz w:val="20"/>
            <w:szCs w:val="20"/>
            <w:u w:val="single"/>
          </w:rPr>
          <w:t>3.13</w:t>
        </w:r>
      </w:hyperlink>
      <w:r w:rsidRPr="00E83B4D">
        <w:rPr>
          <w:sz w:val="20"/>
          <w:szCs w:val="20"/>
        </w:rPr>
        <w:t xml:space="preserve">, with the training-to-testing data ratio ranging from 1:9 to 9:1. Models were trained on the training data and evaluated on the corresponding test data using metrics such as accuracy, precision, recall, PPV, NPV, F1-score, and AUC. </w:t>
      </w:r>
    </w:p>
    <w:p w14:paraId="008102D7" w14:textId="77777777" w:rsidR="00E83B4D" w:rsidRPr="00E83B4D" w:rsidRDefault="00E83B4D" w:rsidP="00E83B4D">
      <w:pPr>
        <w:spacing w:before="2" w:line="256" w:lineRule="auto"/>
        <w:ind w:right="38"/>
        <w:jc w:val="both"/>
        <w:rPr>
          <w:sz w:val="20"/>
          <w:szCs w:val="20"/>
        </w:rPr>
      </w:pPr>
      <w:r w:rsidRPr="00E83B4D">
        <w:rPr>
          <w:sz w:val="20"/>
          <w:szCs w:val="20"/>
        </w:rPr>
        <w:t xml:space="preserve">Fig. 5 illustrates how the performance of different ML models on test data varies with changes in the train-test split, while Fig. 6 summarizes their average performance metrics across these splits. </w:t>
      </w:r>
    </w:p>
    <w:tbl>
      <w:tblPr>
        <w:tblStyle w:val="TableGrid1"/>
        <w:tblpPr w:leftFromText="187" w:rightFromText="187" w:vertAnchor="text" w:tblpY="1"/>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3"/>
      </w:tblGrid>
      <w:tr w:rsidR="00E83B4D" w:rsidRPr="00E83B4D" w14:paraId="679907B5" w14:textId="77777777" w:rsidTr="00E83B4D">
        <w:tc>
          <w:tcPr>
            <w:tcW w:w="4453" w:type="dxa"/>
            <w:hideMark/>
          </w:tcPr>
          <w:p w14:paraId="7056A14F" w14:textId="77777777" w:rsidR="00E83B4D" w:rsidRPr="00E83B4D" w:rsidRDefault="00E83B4D" w:rsidP="00E83B4D">
            <w:pPr>
              <w:spacing w:before="2" w:line="256" w:lineRule="auto"/>
              <w:ind w:right="38"/>
              <w:jc w:val="both"/>
              <w:rPr>
                <w:sz w:val="20"/>
                <w:szCs w:val="20"/>
              </w:rPr>
            </w:pPr>
            <w:r w:rsidRPr="00E83B4D">
              <w:rPr>
                <w:noProof/>
                <w:sz w:val="20"/>
                <w:szCs w:val="20"/>
              </w:rPr>
              <w:drawing>
                <wp:inline distT="0" distB="0" distL="0" distR="0" wp14:anchorId="5ECC1836" wp14:editId="56C9B4C5">
                  <wp:extent cx="2834640" cy="1775460"/>
                  <wp:effectExtent l="0" t="0" r="0" b="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4640" cy="1775460"/>
                          </a:xfrm>
                          <a:prstGeom prst="rect">
                            <a:avLst/>
                          </a:prstGeom>
                          <a:noFill/>
                          <a:ln>
                            <a:noFill/>
                          </a:ln>
                        </pic:spPr>
                      </pic:pic>
                    </a:graphicData>
                  </a:graphic>
                </wp:inline>
              </w:drawing>
            </w:r>
          </w:p>
          <w:p w14:paraId="46773E2C" w14:textId="77777777" w:rsidR="00E83B4D" w:rsidRPr="00E83B4D" w:rsidRDefault="00E83B4D" w:rsidP="00E83B4D">
            <w:pPr>
              <w:spacing w:before="2" w:after="240" w:line="256" w:lineRule="auto"/>
              <w:ind w:right="38"/>
              <w:jc w:val="both"/>
              <w:rPr>
                <w:sz w:val="20"/>
                <w:szCs w:val="20"/>
              </w:rPr>
            </w:pPr>
            <w:r w:rsidRPr="00E83B4D">
              <w:rPr>
                <w:rFonts w:ascii="Arial MT" w:hAnsi="Arial MT"/>
                <w:sz w:val="17"/>
                <w:szCs w:val="17"/>
              </w:rPr>
              <w:t>Fig. 6</w:t>
            </w:r>
            <w:r w:rsidRPr="00E83B4D">
              <w:rPr>
                <w:rFonts w:eastAsia="SimSun"/>
                <w:sz w:val="17"/>
                <w:szCs w:val="17"/>
              </w:rPr>
              <w:t xml:space="preserve"> </w:t>
            </w:r>
            <w:r w:rsidRPr="00E83B4D">
              <w:rPr>
                <w:sz w:val="17"/>
                <w:szCs w:val="17"/>
              </w:rPr>
              <w:t>Average Performance Metrics of Classification Algorithms with Varying Train-Test Split</w:t>
            </w:r>
          </w:p>
        </w:tc>
      </w:tr>
    </w:tbl>
    <w:p w14:paraId="74C98FE7" w14:textId="77777777" w:rsidR="00E83B4D" w:rsidRPr="00E83B4D" w:rsidRDefault="00E83B4D" w:rsidP="00E83B4D">
      <w:pPr>
        <w:spacing w:before="2" w:line="256" w:lineRule="auto"/>
        <w:ind w:right="38"/>
        <w:jc w:val="both"/>
        <w:rPr>
          <w:sz w:val="20"/>
          <w:szCs w:val="20"/>
        </w:rPr>
      </w:pPr>
      <w:r w:rsidRPr="00E83B4D">
        <w:rPr>
          <w:sz w:val="20"/>
          <w:szCs w:val="20"/>
        </w:rPr>
        <w:t>The models evaluated include NB, DT, RF, KNN, and SVM. RF stands out as the most effective algorithm, achieving consistently excellent results across all metrics. With high accuracy (90.44%), an impressive AUC (95.14%) etc., RF proves to be highly reliable for classifying the dataset and delivering top-tier performance.</w:t>
      </w:r>
    </w:p>
    <w:p w14:paraId="73A2995C" w14:textId="77777777" w:rsidR="00E83B4D" w:rsidRPr="00E83B4D" w:rsidRDefault="00E83B4D" w:rsidP="00E83B4D">
      <w:pPr>
        <w:spacing w:before="2" w:line="256" w:lineRule="auto"/>
        <w:ind w:right="38"/>
        <w:jc w:val="both"/>
        <w:rPr>
          <w:sz w:val="20"/>
          <w:szCs w:val="20"/>
        </w:rPr>
      </w:pPr>
      <w:r w:rsidRPr="00E83B4D">
        <w:rPr>
          <w:sz w:val="20"/>
          <w:szCs w:val="20"/>
        </w:rPr>
        <w:t>SVM also performs well, particularly in metrics like recall, PPV, NPV, and F1-score as in Fig. 6. Although its accuracy, specificity, and AUC are slightly behind RF, SVM remains a strong contender, offering robust and reliable classification results. Also, DT provides a balanced performance across metrics, which indicates DT as a dependable model with consistently good classification capabilities. Again, NB and KNN share similar trends in their performance. Both models excel in metrics like recall, PPV, and AUC, but fall short in accuracy, specificity, and NPV. While they deliver satisfactory results in some areas, there is room for improvement, particularly in boosting specificity and NPV to strengthen their overall performance.</w:t>
      </w:r>
    </w:p>
    <w:p w14:paraId="3FE255C8" w14:textId="77777777" w:rsidR="00E83B4D" w:rsidRPr="00E83B4D" w:rsidRDefault="00E83B4D" w:rsidP="00E83B4D">
      <w:pPr>
        <w:spacing w:before="2" w:line="256" w:lineRule="auto"/>
        <w:ind w:right="38"/>
        <w:jc w:val="both"/>
        <w:rPr>
          <w:sz w:val="20"/>
          <w:szCs w:val="20"/>
        </w:rPr>
      </w:pPr>
      <w:r w:rsidRPr="00E83B4D">
        <w:rPr>
          <w:sz w:val="20"/>
          <w:szCs w:val="20"/>
        </w:rPr>
        <w:t>Increasing the training set size generally improves performance for all algorithms, but the rate of improvement diminishes after a certain point. Increasing the train-test split ratio from 0.1 to 0.9 helped identify trends in model behavior and provided evidence of stable generalization across varying dataset sizes.</w:t>
      </w:r>
    </w:p>
    <w:p w14:paraId="6901C121" w14:textId="77777777" w:rsidR="00E83B4D" w:rsidRPr="00E83B4D" w:rsidRDefault="00E83B4D" w:rsidP="00E83B4D">
      <w:pPr>
        <w:spacing w:before="2" w:line="256" w:lineRule="auto"/>
        <w:ind w:right="38"/>
        <w:jc w:val="both"/>
        <w:rPr>
          <w:sz w:val="20"/>
          <w:szCs w:val="20"/>
        </w:rPr>
      </w:pPr>
      <w:r w:rsidRPr="00E83B4D">
        <w:rPr>
          <w:sz w:val="20"/>
          <w:szCs w:val="20"/>
        </w:rPr>
        <w:t>Here, RF is chosen as the best model due to its consistently superior performance across all metrics, indicating its robustness and generalization ability. In contrast, DT, NB, KNN and SVM perform relatively well in some metrics, but their performance is less consistent and shows weaknesses. These limitations make DT, NB, KNN and SVM less reliable for precise and consistent classification.</w:t>
      </w:r>
    </w:p>
    <w:p w14:paraId="035B0946" w14:textId="77777777" w:rsidR="00E83B4D" w:rsidRPr="00E83B4D" w:rsidRDefault="00E83B4D" w:rsidP="00E83B4D">
      <w:pPr>
        <w:spacing w:before="2" w:line="256" w:lineRule="auto"/>
        <w:ind w:right="38"/>
        <w:jc w:val="both"/>
        <w:rPr>
          <w:sz w:val="20"/>
          <w:szCs w:val="20"/>
        </w:rPr>
      </w:pPr>
      <w:r w:rsidRPr="00E83B4D">
        <w:rPr>
          <w:sz w:val="20"/>
          <w:szCs w:val="20"/>
        </w:rPr>
        <w:t>While all the performance metrics offer valuable insights, the F1-score is prioritized for comparing the models. This is due to its ability to balance precision and recall, both of which are critical in this context. Precision ensures that positive predictions are accurate, while recall ensures that a high proportion of actual positive cases are identified. By optimizing the F1-score, the goal is to develop a model that minimizes both false positives and false negatives.</w:t>
      </w:r>
    </w:p>
    <w:p w14:paraId="567F86B0" w14:textId="77777777" w:rsidR="00E83B4D" w:rsidRPr="00E83B4D" w:rsidRDefault="00E83B4D" w:rsidP="00E83B4D">
      <w:pPr>
        <w:spacing w:before="2" w:line="256" w:lineRule="auto"/>
        <w:ind w:right="38"/>
        <w:jc w:val="both"/>
        <w:rPr>
          <w:sz w:val="20"/>
          <w:szCs w:val="20"/>
        </w:rPr>
      </w:pPr>
      <w:r w:rsidRPr="00E83B4D">
        <w:rPr>
          <w:sz w:val="20"/>
          <w:szCs w:val="20"/>
        </w:rPr>
        <w:t xml:space="preserve">Although accuracy might seem appealing, it can be misleading in imbalanced datasets, where the majority class dominates the evaluation. PPV focuses on the accuracy of positive predictions, but it might not capture the ability of the model to identify all positive cases. NPV is valuable for assessing the reliability of negative predictions, but it's less critical in this context. AUC provides a global measure of model performance, but it doesn't directly address the trade-off </w:t>
      </w:r>
      <w:r w:rsidRPr="00E83B4D">
        <w:rPr>
          <w:sz w:val="20"/>
          <w:szCs w:val="20"/>
        </w:rPr>
        <w:lastRenderedPageBreak/>
        <w:t>between precision and recall. Therefore, the F1-score emerges as the most suitable metric for this comparative analysis.</w:t>
      </w:r>
    </w:p>
    <w:tbl>
      <w:tblPr>
        <w:tblStyle w:val="TableGrid1"/>
        <w:tblpPr w:leftFromText="187" w:rightFromText="187" w:vertAnchor="page" w:tblpY="980"/>
        <w:tblOverlap w:val="never"/>
        <w:tblW w:w="10035" w:type="dxa"/>
        <w:tblInd w:w="0" w:type="dxa"/>
        <w:tblLayout w:type="fixed"/>
        <w:tblLook w:val="04A0" w:firstRow="1" w:lastRow="0" w:firstColumn="1" w:lastColumn="0" w:noHBand="0" w:noVBand="1"/>
      </w:tblPr>
      <w:tblGrid>
        <w:gridCol w:w="1164"/>
        <w:gridCol w:w="1979"/>
        <w:gridCol w:w="1980"/>
        <w:gridCol w:w="685"/>
        <w:gridCol w:w="685"/>
        <w:gridCol w:w="685"/>
        <w:gridCol w:w="685"/>
        <w:gridCol w:w="685"/>
        <w:gridCol w:w="1487"/>
      </w:tblGrid>
      <w:tr w:rsidR="00E83B4D" w:rsidRPr="00E83B4D" w14:paraId="57A90F8A" w14:textId="77777777" w:rsidTr="00E83B4D">
        <w:trPr>
          <w:trHeight w:val="353"/>
        </w:trPr>
        <w:tc>
          <w:tcPr>
            <w:tcW w:w="10037" w:type="dxa"/>
            <w:gridSpan w:val="9"/>
            <w:tcBorders>
              <w:top w:val="nil"/>
              <w:left w:val="nil"/>
              <w:bottom w:val="single" w:sz="4" w:space="0" w:color="auto"/>
              <w:right w:val="nil"/>
            </w:tcBorders>
            <w:vAlign w:val="center"/>
            <w:hideMark/>
          </w:tcPr>
          <w:p w14:paraId="755EF9FB" w14:textId="77777777" w:rsidR="00E83B4D" w:rsidRPr="00E83B4D" w:rsidRDefault="00E83B4D" w:rsidP="00E83B4D">
            <w:pPr>
              <w:spacing w:before="2" w:line="256" w:lineRule="auto"/>
              <w:ind w:right="38"/>
              <w:rPr>
                <w:i/>
                <w:iCs/>
                <w:sz w:val="17"/>
                <w:szCs w:val="17"/>
              </w:rPr>
            </w:pPr>
            <w:r w:rsidRPr="00E83B4D">
              <w:rPr>
                <w:rFonts w:ascii="Arial MT" w:hAnsi="Arial MT"/>
                <w:sz w:val="17"/>
                <w:szCs w:val="17"/>
              </w:rPr>
              <w:t>Table 8.</w:t>
            </w:r>
            <w:r w:rsidRPr="00E83B4D">
              <w:rPr>
                <w:sz w:val="17"/>
                <w:szCs w:val="17"/>
              </w:rPr>
              <w:t xml:space="preserve"> </w:t>
            </w:r>
            <w:r w:rsidRPr="00E83B4D">
              <w:rPr>
                <w:spacing w:val="3"/>
                <w:sz w:val="17"/>
                <w:szCs w:val="17"/>
              </w:rPr>
              <w:t>Performance Comparison of Classification Models with Varying Training-Testing Sets and Hyperparameters (F1-Score in %)</w:t>
            </w:r>
          </w:p>
        </w:tc>
      </w:tr>
      <w:tr w:rsidR="00E83B4D" w:rsidRPr="00E83B4D" w14:paraId="181F9796" w14:textId="77777777" w:rsidTr="00E83B4D">
        <w:trPr>
          <w:trHeight w:val="92"/>
        </w:trPr>
        <w:tc>
          <w:tcPr>
            <w:tcW w:w="1165" w:type="dxa"/>
            <w:vMerge w:val="restart"/>
            <w:tcBorders>
              <w:top w:val="single" w:sz="4" w:space="0" w:color="auto"/>
              <w:left w:val="single" w:sz="4" w:space="0" w:color="auto"/>
              <w:bottom w:val="single" w:sz="4" w:space="0" w:color="auto"/>
              <w:right w:val="single" w:sz="4" w:space="0" w:color="auto"/>
            </w:tcBorders>
            <w:vAlign w:val="center"/>
            <w:hideMark/>
          </w:tcPr>
          <w:p w14:paraId="0BC5F6A1" w14:textId="77777777" w:rsidR="00E83B4D" w:rsidRPr="00E83B4D" w:rsidRDefault="00E83B4D" w:rsidP="00E83B4D">
            <w:pPr>
              <w:spacing w:before="2" w:line="256" w:lineRule="auto"/>
              <w:ind w:right="38"/>
              <w:rPr>
                <w:sz w:val="17"/>
                <w:szCs w:val="17"/>
              </w:rPr>
            </w:pPr>
            <w:r w:rsidRPr="00E83B4D">
              <w:rPr>
                <w:i/>
                <w:iCs/>
                <w:sz w:val="17"/>
                <w:szCs w:val="17"/>
                <w:lang w:eastAsia="zh-CN"/>
              </w:rPr>
              <w:t>Classifiers</w:t>
            </w:r>
          </w:p>
        </w:tc>
        <w:tc>
          <w:tcPr>
            <w:tcW w:w="3960" w:type="dxa"/>
            <w:gridSpan w:val="2"/>
            <w:vMerge w:val="restart"/>
            <w:tcBorders>
              <w:top w:val="single" w:sz="4" w:space="0" w:color="auto"/>
              <w:left w:val="single" w:sz="4" w:space="0" w:color="auto"/>
              <w:bottom w:val="single" w:sz="4" w:space="0" w:color="auto"/>
              <w:right w:val="single" w:sz="4" w:space="0" w:color="auto"/>
            </w:tcBorders>
            <w:vAlign w:val="center"/>
            <w:hideMark/>
          </w:tcPr>
          <w:p w14:paraId="44933BA1" w14:textId="77777777" w:rsidR="00E83B4D" w:rsidRPr="00E83B4D" w:rsidRDefault="00E83B4D" w:rsidP="00E83B4D">
            <w:pPr>
              <w:spacing w:before="2" w:line="256" w:lineRule="auto"/>
              <w:ind w:right="38"/>
              <w:rPr>
                <w:i/>
                <w:iCs/>
                <w:sz w:val="17"/>
                <w:szCs w:val="17"/>
              </w:rPr>
            </w:pPr>
            <w:r w:rsidRPr="00E83B4D">
              <w:rPr>
                <w:i/>
                <w:iCs/>
                <w:sz w:val="17"/>
                <w:szCs w:val="17"/>
              </w:rPr>
              <w:t>Hyper-parameters</w:t>
            </w:r>
          </w:p>
        </w:tc>
        <w:tc>
          <w:tcPr>
            <w:tcW w:w="3425" w:type="dxa"/>
            <w:gridSpan w:val="5"/>
            <w:tcBorders>
              <w:top w:val="single" w:sz="4" w:space="0" w:color="auto"/>
              <w:left w:val="single" w:sz="4" w:space="0" w:color="auto"/>
              <w:bottom w:val="single" w:sz="4" w:space="0" w:color="auto"/>
              <w:right w:val="single" w:sz="4" w:space="0" w:color="auto"/>
            </w:tcBorders>
            <w:vAlign w:val="center"/>
            <w:hideMark/>
          </w:tcPr>
          <w:p w14:paraId="5F6371B8" w14:textId="77777777" w:rsidR="00E83B4D" w:rsidRPr="00E83B4D" w:rsidRDefault="00E83B4D" w:rsidP="00E83B4D">
            <w:pPr>
              <w:spacing w:before="2" w:line="256" w:lineRule="auto"/>
              <w:ind w:right="38"/>
              <w:rPr>
                <w:i/>
                <w:iCs/>
                <w:sz w:val="17"/>
                <w:szCs w:val="17"/>
              </w:rPr>
            </w:pPr>
            <w:r w:rsidRPr="00E83B4D">
              <w:rPr>
                <w:i/>
                <w:iCs/>
                <w:sz w:val="17"/>
                <w:szCs w:val="17"/>
              </w:rPr>
              <w:t>5-Fold Validation</w:t>
            </w:r>
          </w:p>
        </w:tc>
        <w:tc>
          <w:tcPr>
            <w:tcW w:w="1487" w:type="dxa"/>
            <w:vMerge w:val="restart"/>
            <w:tcBorders>
              <w:top w:val="single" w:sz="4" w:space="0" w:color="auto"/>
              <w:left w:val="single" w:sz="4" w:space="0" w:color="auto"/>
              <w:bottom w:val="single" w:sz="4" w:space="0" w:color="auto"/>
              <w:right w:val="single" w:sz="4" w:space="0" w:color="auto"/>
            </w:tcBorders>
            <w:vAlign w:val="center"/>
            <w:hideMark/>
          </w:tcPr>
          <w:p w14:paraId="050E7EB5" w14:textId="77777777" w:rsidR="00E83B4D" w:rsidRPr="00E83B4D" w:rsidRDefault="00E83B4D" w:rsidP="00E83B4D">
            <w:pPr>
              <w:spacing w:before="2" w:line="256" w:lineRule="auto"/>
              <w:ind w:right="38"/>
              <w:rPr>
                <w:i/>
                <w:iCs/>
                <w:sz w:val="17"/>
                <w:szCs w:val="17"/>
              </w:rPr>
            </w:pPr>
            <w:r w:rsidRPr="00E83B4D">
              <w:rPr>
                <w:i/>
                <w:iCs/>
                <w:sz w:val="17"/>
                <w:szCs w:val="17"/>
              </w:rPr>
              <w:t>Mean ± Standard Deviation</w:t>
            </w:r>
          </w:p>
        </w:tc>
      </w:tr>
      <w:tr w:rsidR="00E83B4D" w:rsidRPr="00E83B4D" w14:paraId="486C9C06" w14:textId="77777777" w:rsidTr="00E83B4D">
        <w:trPr>
          <w:trHeight w:val="47"/>
        </w:trPr>
        <w:tc>
          <w:tcPr>
            <w:tcW w:w="10037" w:type="dxa"/>
            <w:vMerge/>
            <w:tcBorders>
              <w:top w:val="single" w:sz="4" w:space="0" w:color="auto"/>
              <w:left w:val="single" w:sz="4" w:space="0" w:color="auto"/>
              <w:bottom w:val="single" w:sz="4" w:space="0" w:color="auto"/>
              <w:right w:val="single" w:sz="4" w:space="0" w:color="auto"/>
            </w:tcBorders>
            <w:vAlign w:val="center"/>
            <w:hideMark/>
          </w:tcPr>
          <w:p w14:paraId="0F0700F4" w14:textId="77777777" w:rsidR="00E83B4D" w:rsidRPr="00E83B4D" w:rsidRDefault="00E83B4D" w:rsidP="00E83B4D">
            <w:pPr>
              <w:rPr>
                <w:sz w:val="17"/>
                <w:szCs w:val="17"/>
              </w:rPr>
            </w:pPr>
          </w:p>
        </w:tc>
        <w:tc>
          <w:tcPr>
            <w:tcW w:w="5940" w:type="dxa"/>
            <w:gridSpan w:val="2"/>
            <w:vMerge/>
            <w:tcBorders>
              <w:top w:val="single" w:sz="4" w:space="0" w:color="auto"/>
              <w:left w:val="single" w:sz="4" w:space="0" w:color="auto"/>
              <w:bottom w:val="single" w:sz="4" w:space="0" w:color="auto"/>
              <w:right w:val="single" w:sz="4" w:space="0" w:color="auto"/>
            </w:tcBorders>
            <w:vAlign w:val="center"/>
            <w:hideMark/>
          </w:tcPr>
          <w:p w14:paraId="1ABC519B" w14:textId="77777777" w:rsidR="00E83B4D" w:rsidRPr="00E83B4D" w:rsidRDefault="00E83B4D" w:rsidP="00E83B4D">
            <w:pPr>
              <w:rPr>
                <w:i/>
                <w:iCs/>
                <w:sz w:val="17"/>
                <w:szCs w:val="17"/>
              </w:rPr>
            </w:pPr>
          </w:p>
        </w:tc>
        <w:tc>
          <w:tcPr>
            <w:tcW w:w="685" w:type="dxa"/>
            <w:tcBorders>
              <w:top w:val="single" w:sz="4" w:space="0" w:color="auto"/>
              <w:left w:val="single" w:sz="4" w:space="0" w:color="auto"/>
              <w:bottom w:val="single" w:sz="4" w:space="0" w:color="auto"/>
              <w:right w:val="single" w:sz="4" w:space="0" w:color="auto"/>
            </w:tcBorders>
            <w:vAlign w:val="center"/>
            <w:hideMark/>
          </w:tcPr>
          <w:p w14:paraId="45936D4B" w14:textId="77777777" w:rsidR="00E83B4D" w:rsidRPr="00E83B4D" w:rsidRDefault="00E83B4D" w:rsidP="00E83B4D">
            <w:pPr>
              <w:spacing w:before="2" w:line="256" w:lineRule="auto"/>
              <w:ind w:right="38"/>
              <w:rPr>
                <w:i/>
                <w:iCs/>
                <w:sz w:val="17"/>
                <w:szCs w:val="17"/>
              </w:rPr>
            </w:pPr>
            <w:r w:rsidRPr="00E83B4D">
              <w:rPr>
                <w:i/>
                <w:iCs/>
                <w:sz w:val="17"/>
                <w:szCs w:val="17"/>
              </w:rPr>
              <w:t>K=1</w:t>
            </w:r>
          </w:p>
        </w:tc>
        <w:tc>
          <w:tcPr>
            <w:tcW w:w="685" w:type="dxa"/>
            <w:tcBorders>
              <w:top w:val="single" w:sz="4" w:space="0" w:color="auto"/>
              <w:left w:val="single" w:sz="4" w:space="0" w:color="auto"/>
              <w:bottom w:val="single" w:sz="4" w:space="0" w:color="auto"/>
              <w:right w:val="single" w:sz="4" w:space="0" w:color="auto"/>
            </w:tcBorders>
            <w:vAlign w:val="center"/>
            <w:hideMark/>
          </w:tcPr>
          <w:p w14:paraId="43D4A2BF" w14:textId="77777777" w:rsidR="00E83B4D" w:rsidRPr="00E83B4D" w:rsidRDefault="00E83B4D" w:rsidP="00E83B4D">
            <w:pPr>
              <w:spacing w:before="2" w:line="256" w:lineRule="auto"/>
              <w:ind w:right="38"/>
              <w:rPr>
                <w:i/>
                <w:iCs/>
                <w:sz w:val="17"/>
                <w:szCs w:val="17"/>
              </w:rPr>
            </w:pPr>
            <w:r w:rsidRPr="00E83B4D">
              <w:rPr>
                <w:i/>
                <w:iCs/>
                <w:sz w:val="17"/>
                <w:szCs w:val="17"/>
              </w:rPr>
              <w:t>K=2</w:t>
            </w:r>
          </w:p>
        </w:tc>
        <w:tc>
          <w:tcPr>
            <w:tcW w:w="685" w:type="dxa"/>
            <w:tcBorders>
              <w:top w:val="single" w:sz="4" w:space="0" w:color="auto"/>
              <w:left w:val="single" w:sz="4" w:space="0" w:color="auto"/>
              <w:bottom w:val="single" w:sz="4" w:space="0" w:color="auto"/>
              <w:right w:val="single" w:sz="4" w:space="0" w:color="auto"/>
            </w:tcBorders>
            <w:vAlign w:val="center"/>
            <w:hideMark/>
          </w:tcPr>
          <w:p w14:paraId="4F7464AF" w14:textId="77777777" w:rsidR="00E83B4D" w:rsidRPr="00E83B4D" w:rsidRDefault="00E83B4D" w:rsidP="00E83B4D">
            <w:pPr>
              <w:spacing w:before="2" w:line="256" w:lineRule="auto"/>
              <w:ind w:right="38"/>
              <w:rPr>
                <w:i/>
                <w:iCs/>
                <w:sz w:val="17"/>
                <w:szCs w:val="17"/>
              </w:rPr>
            </w:pPr>
            <w:r w:rsidRPr="00E83B4D">
              <w:rPr>
                <w:i/>
                <w:iCs/>
                <w:sz w:val="17"/>
                <w:szCs w:val="17"/>
              </w:rPr>
              <w:t>K=3</w:t>
            </w:r>
          </w:p>
        </w:tc>
        <w:tc>
          <w:tcPr>
            <w:tcW w:w="685" w:type="dxa"/>
            <w:tcBorders>
              <w:top w:val="single" w:sz="4" w:space="0" w:color="auto"/>
              <w:left w:val="single" w:sz="4" w:space="0" w:color="auto"/>
              <w:bottom w:val="single" w:sz="4" w:space="0" w:color="auto"/>
              <w:right w:val="single" w:sz="4" w:space="0" w:color="auto"/>
            </w:tcBorders>
            <w:vAlign w:val="center"/>
            <w:hideMark/>
          </w:tcPr>
          <w:p w14:paraId="3F476B9C" w14:textId="77777777" w:rsidR="00E83B4D" w:rsidRPr="00E83B4D" w:rsidRDefault="00E83B4D" w:rsidP="00E83B4D">
            <w:pPr>
              <w:spacing w:before="2" w:line="256" w:lineRule="auto"/>
              <w:ind w:right="38"/>
              <w:rPr>
                <w:i/>
                <w:iCs/>
                <w:sz w:val="17"/>
                <w:szCs w:val="17"/>
              </w:rPr>
            </w:pPr>
            <w:r w:rsidRPr="00E83B4D">
              <w:rPr>
                <w:i/>
                <w:iCs/>
                <w:sz w:val="17"/>
                <w:szCs w:val="17"/>
              </w:rPr>
              <w:t>K=4</w:t>
            </w:r>
          </w:p>
        </w:tc>
        <w:tc>
          <w:tcPr>
            <w:tcW w:w="685" w:type="dxa"/>
            <w:tcBorders>
              <w:top w:val="single" w:sz="4" w:space="0" w:color="auto"/>
              <w:left w:val="single" w:sz="4" w:space="0" w:color="auto"/>
              <w:bottom w:val="single" w:sz="4" w:space="0" w:color="auto"/>
              <w:right w:val="single" w:sz="4" w:space="0" w:color="auto"/>
            </w:tcBorders>
            <w:vAlign w:val="center"/>
            <w:hideMark/>
          </w:tcPr>
          <w:p w14:paraId="31F817F0" w14:textId="77777777" w:rsidR="00E83B4D" w:rsidRPr="00E83B4D" w:rsidRDefault="00E83B4D" w:rsidP="00E83B4D">
            <w:pPr>
              <w:spacing w:before="2" w:line="256" w:lineRule="auto"/>
              <w:ind w:right="38"/>
              <w:rPr>
                <w:i/>
                <w:iCs/>
                <w:sz w:val="17"/>
                <w:szCs w:val="17"/>
              </w:rPr>
            </w:pPr>
            <w:r w:rsidRPr="00E83B4D">
              <w:rPr>
                <w:i/>
                <w:iCs/>
                <w:sz w:val="17"/>
                <w:szCs w:val="17"/>
              </w:rPr>
              <w:t>K=5</w:t>
            </w:r>
          </w:p>
        </w:tc>
        <w:tc>
          <w:tcPr>
            <w:tcW w:w="1487" w:type="dxa"/>
            <w:vMerge/>
            <w:tcBorders>
              <w:top w:val="single" w:sz="4" w:space="0" w:color="auto"/>
              <w:left w:val="single" w:sz="4" w:space="0" w:color="auto"/>
              <w:bottom w:val="single" w:sz="4" w:space="0" w:color="auto"/>
              <w:right w:val="single" w:sz="4" w:space="0" w:color="auto"/>
            </w:tcBorders>
            <w:vAlign w:val="center"/>
            <w:hideMark/>
          </w:tcPr>
          <w:p w14:paraId="15BB2AFB" w14:textId="77777777" w:rsidR="00E83B4D" w:rsidRPr="00E83B4D" w:rsidRDefault="00E83B4D" w:rsidP="00E83B4D">
            <w:pPr>
              <w:rPr>
                <w:i/>
                <w:iCs/>
                <w:sz w:val="17"/>
                <w:szCs w:val="17"/>
              </w:rPr>
            </w:pPr>
          </w:p>
        </w:tc>
      </w:tr>
      <w:tr w:rsidR="00E83B4D" w:rsidRPr="00E83B4D" w14:paraId="69E45779" w14:textId="77777777" w:rsidTr="00E83B4D">
        <w:trPr>
          <w:trHeight w:val="396"/>
        </w:trPr>
        <w:tc>
          <w:tcPr>
            <w:tcW w:w="1165" w:type="dxa"/>
            <w:tcBorders>
              <w:top w:val="single" w:sz="4" w:space="0" w:color="auto"/>
              <w:left w:val="single" w:sz="4" w:space="0" w:color="auto"/>
              <w:bottom w:val="single" w:sz="4" w:space="0" w:color="auto"/>
              <w:right w:val="single" w:sz="4" w:space="0" w:color="auto"/>
            </w:tcBorders>
            <w:hideMark/>
          </w:tcPr>
          <w:p w14:paraId="09AA7EE7" w14:textId="77777777" w:rsidR="00E83B4D" w:rsidRPr="00E83B4D" w:rsidRDefault="00E83B4D" w:rsidP="00E83B4D">
            <w:pPr>
              <w:spacing w:before="2" w:line="256" w:lineRule="auto"/>
              <w:ind w:right="38"/>
              <w:rPr>
                <w:sz w:val="17"/>
                <w:szCs w:val="17"/>
              </w:rPr>
            </w:pPr>
            <w:r w:rsidRPr="00E83B4D">
              <w:rPr>
                <w:sz w:val="17"/>
                <w:szCs w:val="17"/>
              </w:rPr>
              <w:t>RF</w:t>
            </w:r>
          </w:p>
        </w:tc>
        <w:tc>
          <w:tcPr>
            <w:tcW w:w="1980" w:type="dxa"/>
            <w:tcBorders>
              <w:top w:val="single" w:sz="4" w:space="0" w:color="auto"/>
              <w:left w:val="single" w:sz="4" w:space="0" w:color="auto"/>
              <w:bottom w:val="single" w:sz="4" w:space="0" w:color="auto"/>
              <w:right w:val="single" w:sz="4" w:space="0" w:color="auto"/>
            </w:tcBorders>
            <w:hideMark/>
          </w:tcPr>
          <w:p w14:paraId="6CD32CE5" w14:textId="77777777" w:rsidR="00E83B4D" w:rsidRPr="00E83B4D" w:rsidRDefault="00E83B4D" w:rsidP="00E83B4D">
            <w:pPr>
              <w:rPr>
                <w:sz w:val="17"/>
                <w:szCs w:val="17"/>
              </w:rPr>
            </w:pPr>
            <w:proofErr w:type="spellStart"/>
            <w:r w:rsidRPr="00E83B4D">
              <w:rPr>
                <w:sz w:val="17"/>
                <w:szCs w:val="17"/>
              </w:rPr>
              <w:t>StratifiedKFold</w:t>
            </w:r>
            <w:proofErr w:type="spellEnd"/>
          </w:p>
          <w:p w14:paraId="7C6E4A3E" w14:textId="77777777" w:rsidR="00E83B4D" w:rsidRPr="00E83B4D" w:rsidRDefault="00E83B4D" w:rsidP="00A41428">
            <w:pPr>
              <w:numPr>
                <w:ilvl w:val="0"/>
                <w:numId w:val="14"/>
              </w:numPr>
              <w:ind w:left="144" w:hanging="144"/>
              <w:rPr>
                <w:sz w:val="15"/>
                <w:szCs w:val="15"/>
              </w:rPr>
            </w:pPr>
            <w:proofErr w:type="spellStart"/>
            <w:r w:rsidRPr="00E83B4D">
              <w:rPr>
                <w:sz w:val="15"/>
                <w:szCs w:val="15"/>
              </w:rPr>
              <w:t>n_splits</w:t>
            </w:r>
            <w:proofErr w:type="spellEnd"/>
            <w:r w:rsidRPr="00E83B4D">
              <w:rPr>
                <w:sz w:val="15"/>
                <w:szCs w:val="15"/>
              </w:rPr>
              <w:t>: 5</w:t>
            </w:r>
          </w:p>
          <w:p w14:paraId="2E2332DF" w14:textId="77777777" w:rsidR="00E83B4D" w:rsidRPr="00E83B4D" w:rsidRDefault="00E83B4D" w:rsidP="00A41428">
            <w:pPr>
              <w:numPr>
                <w:ilvl w:val="0"/>
                <w:numId w:val="14"/>
              </w:numPr>
              <w:ind w:left="144" w:hanging="144"/>
              <w:rPr>
                <w:sz w:val="15"/>
                <w:szCs w:val="15"/>
              </w:rPr>
            </w:pPr>
            <w:r w:rsidRPr="00E83B4D">
              <w:rPr>
                <w:sz w:val="15"/>
                <w:szCs w:val="15"/>
              </w:rPr>
              <w:t>shuffle=True</w:t>
            </w:r>
          </w:p>
          <w:p w14:paraId="176362B7" w14:textId="77777777" w:rsidR="00E83B4D" w:rsidRPr="00E83B4D" w:rsidRDefault="00E83B4D" w:rsidP="00A41428">
            <w:pPr>
              <w:numPr>
                <w:ilvl w:val="0"/>
                <w:numId w:val="14"/>
              </w:numPr>
              <w:ind w:left="144" w:hanging="144"/>
              <w:rPr>
                <w:sz w:val="17"/>
                <w:szCs w:val="17"/>
              </w:rPr>
            </w:pPr>
            <w:proofErr w:type="spellStart"/>
            <w:r w:rsidRPr="00E83B4D">
              <w:rPr>
                <w:sz w:val="15"/>
                <w:szCs w:val="15"/>
              </w:rPr>
              <w:t>random_state</w:t>
            </w:r>
            <w:proofErr w:type="spellEnd"/>
            <w:r w:rsidRPr="00E83B4D">
              <w:rPr>
                <w:sz w:val="15"/>
                <w:szCs w:val="15"/>
              </w:rPr>
              <w:t>: 3838</w:t>
            </w:r>
          </w:p>
        </w:tc>
        <w:tc>
          <w:tcPr>
            <w:tcW w:w="1980" w:type="dxa"/>
            <w:tcBorders>
              <w:top w:val="single" w:sz="4" w:space="0" w:color="auto"/>
              <w:left w:val="single" w:sz="4" w:space="0" w:color="auto"/>
              <w:bottom w:val="single" w:sz="4" w:space="0" w:color="auto"/>
              <w:right w:val="single" w:sz="4" w:space="0" w:color="auto"/>
            </w:tcBorders>
            <w:hideMark/>
          </w:tcPr>
          <w:p w14:paraId="5ACEC7D1" w14:textId="77777777" w:rsidR="00E83B4D" w:rsidRPr="00E83B4D" w:rsidRDefault="00E83B4D" w:rsidP="00E83B4D">
            <w:pPr>
              <w:rPr>
                <w:sz w:val="17"/>
                <w:szCs w:val="17"/>
              </w:rPr>
            </w:pPr>
            <w:proofErr w:type="spellStart"/>
            <w:r w:rsidRPr="00E83B4D">
              <w:rPr>
                <w:sz w:val="17"/>
                <w:szCs w:val="17"/>
              </w:rPr>
              <w:t>RandomForestClassifier</w:t>
            </w:r>
            <w:proofErr w:type="spellEnd"/>
          </w:p>
          <w:p w14:paraId="49D485C0" w14:textId="77777777" w:rsidR="00E83B4D" w:rsidRPr="00E83B4D" w:rsidRDefault="00E83B4D" w:rsidP="00A41428">
            <w:pPr>
              <w:numPr>
                <w:ilvl w:val="0"/>
                <w:numId w:val="14"/>
              </w:numPr>
              <w:ind w:left="144" w:hanging="144"/>
              <w:rPr>
                <w:sz w:val="15"/>
                <w:szCs w:val="15"/>
              </w:rPr>
            </w:pPr>
            <w:proofErr w:type="spellStart"/>
            <w:r w:rsidRPr="00E83B4D">
              <w:rPr>
                <w:sz w:val="15"/>
                <w:szCs w:val="15"/>
              </w:rPr>
              <w:t>random_state</w:t>
            </w:r>
            <w:proofErr w:type="spellEnd"/>
            <w:r w:rsidRPr="00E83B4D">
              <w:rPr>
                <w:sz w:val="15"/>
                <w:szCs w:val="15"/>
              </w:rPr>
              <w:t>: 3838</w:t>
            </w:r>
          </w:p>
        </w:tc>
        <w:tc>
          <w:tcPr>
            <w:tcW w:w="685" w:type="dxa"/>
            <w:tcBorders>
              <w:top w:val="single" w:sz="4" w:space="0" w:color="auto"/>
              <w:left w:val="single" w:sz="4" w:space="0" w:color="auto"/>
              <w:bottom w:val="single" w:sz="4" w:space="0" w:color="auto"/>
              <w:right w:val="single" w:sz="4" w:space="0" w:color="auto"/>
            </w:tcBorders>
            <w:hideMark/>
          </w:tcPr>
          <w:p w14:paraId="791BF502" w14:textId="77777777" w:rsidR="00E83B4D" w:rsidRPr="00E83B4D" w:rsidRDefault="00E83B4D" w:rsidP="00E83B4D">
            <w:pPr>
              <w:spacing w:before="2" w:line="256" w:lineRule="auto"/>
              <w:ind w:right="38"/>
              <w:rPr>
                <w:sz w:val="17"/>
                <w:szCs w:val="17"/>
              </w:rPr>
            </w:pPr>
            <w:r w:rsidRPr="00E83B4D">
              <w:rPr>
                <w:sz w:val="17"/>
                <w:szCs w:val="17"/>
              </w:rPr>
              <w:t>96.27</w:t>
            </w:r>
          </w:p>
        </w:tc>
        <w:tc>
          <w:tcPr>
            <w:tcW w:w="685" w:type="dxa"/>
            <w:tcBorders>
              <w:top w:val="single" w:sz="4" w:space="0" w:color="auto"/>
              <w:left w:val="single" w:sz="4" w:space="0" w:color="auto"/>
              <w:bottom w:val="single" w:sz="4" w:space="0" w:color="auto"/>
              <w:right w:val="single" w:sz="4" w:space="0" w:color="auto"/>
            </w:tcBorders>
            <w:hideMark/>
          </w:tcPr>
          <w:p w14:paraId="40933AE6" w14:textId="77777777" w:rsidR="00E83B4D" w:rsidRPr="00E83B4D" w:rsidRDefault="00E83B4D" w:rsidP="00E83B4D">
            <w:pPr>
              <w:spacing w:before="2" w:line="256" w:lineRule="auto"/>
              <w:ind w:right="38"/>
              <w:rPr>
                <w:sz w:val="17"/>
                <w:szCs w:val="17"/>
              </w:rPr>
            </w:pPr>
            <w:r w:rsidRPr="00E83B4D">
              <w:rPr>
                <w:sz w:val="17"/>
                <w:szCs w:val="17"/>
              </w:rPr>
              <w:t>95.80</w:t>
            </w:r>
          </w:p>
        </w:tc>
        <w:tc>
          <w:tcPr>
            <w:tcW w:w="685" w:type="dxa"/>
            <w:tcBorders>
              <w:top w:val="single" w:sz="4" w:space="0" w:color="auto"/>
              <w:left w:val="single" w:sz="4" w:space="0" w:color="auto"/>
              <w:bottom w:val="single" w:sz="4" w:space="0" w:color="auto"/>
              <w:right w:val="single" w:sz="4" w:space="0" w:color="auto"/>
            </w:tcBorders>
            <w:hideMark/>
          </w:tcPr>
          <w:p w14:paraId="6B47560E" w14:textId="77777777" w:rsidR="00E83B4D" w:rsidRPr="00E83B4D" w:rsidRDefault="00E83B4D" w:rsidP="00E83B4D">
            <w:pPr>
              <w:spacing w:before="2" w:line="256" w:lineRule="auto"/>
              <w:ind w:right="38"/>
              <w:rPr>
                <w:sz w:val="17"/>
                <w:szCs w:val="17"/>
              </w:rPr>
            </w:pPr>
            <w:r w:rsidRPr="00E83B4D">
              <w:rPr>
                <w:sz w:val="17"/>
                <w:szCs w:val="17"/>
              </w:rPr>
              <w:t>95.83</w:t>
            </w:r>
          </w:p>
        </w:tc>
        <w:tc>
          <w:tcPr>
            <w:tcW w:w="685" w:type="dxa"/>
            <w:tcBorders>
              <w:top w:val="single" w:sz="4" w:space="0" w:color="auto"/>
              <w:left w:val="single" w:sz="4" w:space="0" w:color="auto"/>
              <w:bottom w:val="single" w:sz="4" w:space="0" w:color="auto"/>
              <w:right w:val="single" w:sz="4" w:space="0" w:color="auto"/>
            </w:tcBorders>
            <w:hideMark/>
          </w:tcPr>
          <w:p w14:paraId="2ABD4263" w14:textId="77777777" w:rsidR="00E83B4D" w:rsidRPr="00E83B4D" w:rsidRDefault="00E83B4D" w:rsidP="00E83B4D">
            <w:pPr>
              <w:spacing w:before="2" w:line="256" w:lineRule="auto"/>
              <w:ind w:right="38"/>
              <w:rPr>
                <w:sz w:val="17"/>
                <w:szCs w:val="17"/>
              </w:rPr>
            </w:pPr>
            <w:r w:rsidRPr="00E83B4D">
              <w:rPr>
                <w:sz w:val="17"/>
                <w:szCs w:val="17"/>
              </w:rPr>
              <w:t>96.41</w:t>
            </w:r>
          </w:p>
        </w:tc>
        <w:tc>
          <w:tcPr>
            <w:tcW w:w="685" w:type="dxa"/>
            <w:tcBorders>
              <w:top w:val="single" w:sz="4" w:space="0" w:color="auto"/>
              <w:left w:val="single" w:sz="4" w:space="0" w:color="auto"/>
              <w:bottom w:val="single" w:sz="4" w:space="0" w:color="auto"/>
              <w:right w:val="single" w:sz="4" w:space="0" w:color="auto"/>
            </w:tcBorders>
            <w:hideMark/>
          </w:tcPr>
          <w:p w14:paraId="39A887A3" w14:textId="77777777" w:rsidR="00E83B4D" w:rsidRPr="00E83B4D" w:rsidRDefault="00E83B4D" w:rsidP="00E83B4D">
            <w:pPr>
              <w:spacing w:before="2" w:line="256" w:lineRule="auto"/>
              <w:ind w:right="38"/>
              <w:rPr>
                <w:sz w:val="17"/>
                <w:szCs w:val="17"/>
              </w:rPr>
            </w:pPr>
            <w:r w:rsidRPr="00E83B4D">
              <w:rPr>
                <w:sz w:val="17"/>
                <w:szCs w:val="17"/>
              </w:rPr>
              <w:t>96.81</w:t>
            </w:r>
          </w:p>
        </w:tc>
        <w:tc>
          <w:tcPr>
            <w:tcW w:w="1487" w:type="dxa"/>
            <w:tcBorders>
              <w:top w:val="single" w:sz="4" w:space="0" w:color="auto"/>
              <w:left w:val="single" w:sz="4" w:space="0" w:color="auto"/>
              <w:bottom w:val="single" w:sz="4" w:space="0" w:color="auto"/>
              <w:right w:val="single" w:sz="4" w:space="0" w:color="auto"/>
            </w:tcBorders>
            <w:hideMark/>
          </w:tcPr>
          <w:p w14:paraId="1168507C" w14:textId="77777777" w:rsidR="00E83B4D" w:rsidRPr="00E83B4D" w:rsidRDefault="00E83B4D" w:rsidP="00E83B4D">
            <w:pPr>
              <w:spacing w:before="2" w:line="256" w:lineRule="auto"/>
              <w:ind w:right="38"/>
              <w:rPr>
                <w:sz w:val="17"/>
                <w:szCs w:val="17"/>
              </w:rPr>
            </w:pPr>
            <w:r w:rsidRPr="00E83B4D">
              <w:rPr>
                <w:sz w:val="17"/>
                <w:szCs w:val="17"/>
              </w:rPr>
              <w:t>96.22 ± 0.004</w:t>
            </w:r>
          </w:p>
        </w:tc>
      </w:tr>
      <w:tr w:rsidR="00E83B4D" w:rsidRPr="00E83B4D" w14:paraId="0717C24A" w14:textId="77777777" w:rsidTr="00E83B4D">
        <w:trPr>
          <w:trHeight w:val="335"/>
        </w:trPr>
        <w:tc>
          <w:tcPr>
            <w:tcW w:w="1165" w:type="dxa"/>
            <w:vMerge w:val="restart"/>
            <w:tcBorders>
              <w:top w:val="single" w:sz="4" w:space="0" w:color="auto"/>
              <w:left w:val="single" w:sz="4" w:space="0" w:color="auto"/>
              <w:bottom w:val="single" w:sz="4" w:space="0" w:color="auto"/>
              <w:right w:val="single" w:sz="4" w:space="0" w:color="auto"/>
            </w:tcBorders>
            <w:hideMark/>
          </w:tcPr>
          <w:p w14:paraId="77FCA029" w14:textId="77777777" w:rsidR="00E83B4D" w:rsidRPr="00E83B4D" w:rsidRDefault="00E83B4D" w:rsidP="00E83B4D">
            <w:pPr>
              <w:spacing w:before="2" w:line="256" w:lineRule="auto"/>
              <w:ind w:right="38"/>
              <w:rPr>
                <w:sz w:val="17"/>
                <w:szCs w:val="17"/>
              </w:rPr>
            </w:pPr>
            <w:r w:rsidRPr="00E83B4D">
              <w:rPr>
                <w:sz w:val="17"/>
                <w:szCs w:val="17"/>
              </w:rPr>
              <w:t>RF + PCA</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199319E" w14:textId="77777777" w:rsidR="00E83B4D" w:rsidRPr="00E83B4D" w:rsidRDefault="00E83B4D" w:rsidP="00E83B4D">
            <w:pPr>
              <w:rPr>
                <w:sz w:val="17"/>
                <w:szCs w:val="17"/>
              </w:rPr>
            </w:pPr>
            <w:proofErr w:type="spellStart"/>
            <w:r w:rsidRPr="00E83B4D">
              <w:rPr>
                <w:sz w:val="17"/>
                <w:szCs w:val="17"/>
              </w:rPr>
              <w:t>StratifiedKFold</w:t>
            </w:r>
            <w:proofErr w:type="spellEnd"/>
          </w:p>
          <w:p w14:paraId="5D114374" w14:textId="77777777" w:rsidR="00E83B4D" w:rsidRPr="00E83B4D" w:rsidRDefault="00E83B4D" w:rsidP="00A41428">
            <w:pPr>
              <w:numPr>
                <w:ilvl w:val="0"/>
                <w:numId w:val="14"/>
              </w:numPr>
              <w:ind w:left="144" w:hanging="144"/>
              <w:rPr>
                <w:sz w:val="15"/>
                <w:szCs w:val="15"/>
              </w:rPr>
            </w:pPr>
            <w:proofErr w:type="spellStart"/>
            <w:r w:rsidRPr="00E83B4D">
              <w:rPr>
                <w:sz w:val="15"/>
                <w:szCs w:val="15"/>
              </w:rPr>
              <w:t>n_splits</w:t>
            </w:r>
            <w:proofErr w:type="spellEnd"/>
            <w:r w:rsidRPr="00E83B4D">
              <w:rPr>
                <w:sz w:val="15"/>
                <w:szCs w:val="15"/>
              </w:rPr>
              <w:t>: 5</w:t>
            </w:r>
          </w:p>
          <w:p w14:paraId="7A5596CC" w14:textId="77777777" w:rsidR="00E83B4D" w:rsidRPr="00E83B4D" w:rsidRDefault="00E83B4D" w:rsidP="00A41428">
            <w:pPr>
              <w:numPr>
                <w:ilvl w:val="0"/>
                <w:numId w:val="14"/>
              </w:numPr>
              <w:ind w:left="144" w:hanging="144"/>
              <w:rPr>
                <w:sz w:val="15"/>
                <w:szCs w:val="15"/>
              </w:rPr>
            </w:pPr>
            <w:r w:rsidRPr="00E83B4D">
              <w:rPr>
                <w:sz w:val="15"/>
                <w:szCs w:val="15"/>
              </w:rPr>
              <w:t>shuffle=True</w:t>
            </w:r>
          </w:p>
          <w:p w14:paraId="40871243" w14:textId="77777777" w:rsidR="00E83B4D" w:rsidRPr="00E83B4D" w:rsidRDefault="00E83B4D" w:rsidP="00A41428">
            <w:pPr>
              <w:numPr>
                <w:ilvl w:val="0"/>
                <w:numId w:val="14"/>
              </w:numPr>
              <w:ind w:left="144" w:hanging="144"/>
              <w:rPr>
                <w:sz w:val="15"/>
                <w:szCs w:val="15"/>
              </w:rPr>
            </w:pPr>
            <w:proofErr w:type="spellStart"/>
            <w:r w:rsidRPr="00E83B4D">
              <w:rPr>
                <w:sz w:val="15"/>
                <w:szCs w:val="15"/>
              </w:rPr>
              <w:t>random_state</w:t>
            </w:r>
            <w:proofErr w:type="spellEnd"/>
            <w:r w:rsidRPr="00E83B4D">
              <w:rPr>
                <w:sz w:val="15"/>
                <w:szCs w:val="15"/>
              </w:rPr>
              <w:t>: 1114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8D45B73" w14:textId="77777777" w:rsidR="00E83B4D" w:rsidRPr="00E83B4D" w:rsidRDefault="00E83B4D" w:rsidP="00E83B4D">
            <w:pPr>
              <w:rPr>
                <w:sz w:val="17"/>
                <w:szCs w:val="17"/>
              </w:rPr>
            </w:pPr>
            <w:proofErr w:type="spellStart"/>
            <w:r w:rsidRPr="00E83B4D">
              <w:rPr>
                <w:sz w:val="17"/>
                <w:szCs w:val="17"/>
              </w:rPr>
              <w:t>RandomForestClassifier</w:t>
            </w:r>
            <w:proofErr w:type="spellEnd"/>
          </w:p>
          <w:p w14:paraId="25C50CB7" w14:textId="77777777" w:rsidR="00E83B4D" w:rsidRPr="00E83B4D" w:rsidRDefault="00E83B4D" w:rsidP="00A41428">
            <w:pPr>
              <w:numPr>
                <w:ilvl w:val="0"/>
                <w:numId w:val="15"/>
              </w:numPr>
              <w:ind w:left="144" w:hanging="144"/>
              <w:rPr>
                <w:sz w:val="15"/>
                <w:szCs w:val="15"/>
              </w:rPr>
            </w:pPr>
            <w:proofErr w:type="spellStart"/>
            <w:r w:rsidRPr="00E83B4D">
              <w:rPr>
                <w:sz w:val="15"/>
                <w:szCs w:val="15"/>
              </w:rPr>
              <w:t>random_state</w:t>
            </w:r>
            <w:proofErr w:type="spellEnd"/>
            <w:r w:rsidRPr="00E83B4D">
              <w:rPr>
                <w:sz w:val="15"/>
                <w:szCs w:val="15"/>
              </w:rPr>
              <w:t>: 1114</w:t>
            </w:r>
          </w:p>
          <w:p w14:paraId="13859C54" w14:textId="77777777" w:rsidR="00E83B4D" w:rsidRPr="00E83B4D" w:rsidRDefault="00E83B4D" w:rsidP="00A41428">
            <w:pPr>
              <w:numPr>
                <w:ilvl w:val="0"/>
                <w:numId w:val="15"/>
              </w:numPr>
              <w:ind w:left="144" w:hanging="144"/>
              <w:rPr>
                <w:sz w:val="17"/>
                <w:szCs w:val="17"/>
              </w:rPr>
            </w:pPr>
            <w:proofErr w:type="spellStart"/>
            <w:r w:rsidRPr="00E83B4D">
              <w:rPr>
                <w:sz w:val="15"/>
                <w:szCs w:val="15"/>
              </w:rPr>
              <w:t>n_estimators</w:t>
            </w:r>
            <w:proofErr w:type="spellEnd"/>
            <w:r w:rsidRPr="00E83B4D">
              <w:rPr>
                <w:sz w:val="15"/>
                <w:szCs w:val="15"/>
              </w:rPr>
              <w:t>: 78</w:t>
            </w:r>
          </w:p>
        </w:tc>
        <w:tc>
          <w:tcPr>
            <w:tcW w:w="685" w:type="dxa"/>
            <w:vMerge w:val="restart"/>
            <w:tcBorders>
              <w:top w:val="single" w:sz="4" w:space="0" w:color="auto"/>
              <w:left w:val="single" w:sz="4" w:space="0" w:color="auto"/>
              <w:bottom w:val="single" w:sz="4" w:space="0" w:color="auto"/>
              <w:right w:val="single" w:sz="4" w:space="0" w:color="auto"/>
            </w:tcBorders>
            <w:hideMark/>
          </w:tcPr>
          <w:p w14:paraId="07CAFFD0" w14:textId="77777777" w:rsidR="00E83B4D" w:rsidRPr="00E83B4D" w:rsidRDefault="00E83B4D" w:rsidP="00E83B4D">
            <w:pPr>
              <w:spacing w:before="2" w:line="256" w:lineRule="auto"/>
              <w:ind w:right="38"/>
              <w:rPr>
                <w:sz w:val="17"/>
                <w:szCs w:val="17"/>
              </w:rPr>
            </w:pPr>
            <w:r w:rsidRPr="00E83B4D">
              <w:rPr>
                <w:sz w:val="17"/>
                <w:szCs w:val="17"/>
              </w:rPr>
              <w:t>96.72</w:t>
            </w:r>
          </w:p>
        </w:tc>
        <w:tc>
          <w:tcPr>
            <w:tcW w:w="685" w:type="dxa"/>
            <w:vMerge w:val="restart"/>
            <w:tcBorders>
              <w:top w:val="single" w:sz="4" w:space="0" w:color="auto"/>
              <w:left w:val="single" w:sz="4" w:space="0" w:color="auto"/>
              <w:bottom w:val="single" w:sz="4" w:space="0" w:color="auto"/>
              <w:right w:val="single" w:sz="4" w:space="0" w:color="auto"/>
            </w:tcBorders>
            <w:hideMark/>
          </w:tcPr>
          <w:p w14:paraId="11C47202" w14:textId="77777777" w:rsidR="00E83B4D" w:rsidRPr="00E83B4D" w:rsidRDefault="00E83B4D" w:rsidP="00E83B4D">
            <w:pPr>
              <w:spacing w:before="2" w:line="256" w:lineRule="auto"/>
              <w:ind w:right="38"/>
              <w:rPr>
                <w:sz w:val="17"/>
                <w:szCs w:val="17"/>
              </w:rPr>
            </w:pPr>
            <w:r w:rsidRPr="00E83B4D">
              <w:rPr>
                <w:sz w:val="17"/>
                <w:szCs w:val="17"/>
              </w:rPr>
              <w:t>96.94</w:t>
            </w:r>
          </w:p>
        </w:tc>
        <w:tc>
          <w:tcPr>
            <w:tcW w:w="685" w:type="dxa"/>
            <w:vMerge w:val="restart"/>
            <w:tcBorders>
              <w:top w:val="single" w:sz="4" w:space="0" w:color="auto"/>
              <w:left w:val="single" w:sz="4" w:space="0" w:color="auto"/>
              <w:bottom w:val="single" w:sz="4" w:space="0" w:color="auto"/>
              <w:right w:val="single" w:sz="4" w:space="0" w:color="auto"/>
            </w:tcBorders>
            <w:hideMark/>
          </w:tcPr>
          <w:p w14:paraId="385666FB" w14:textId="77777777" w:rsidR="00E83B4D" w:rsidRPr="00E83B4D" w:rsidRDefault="00E83B4D" w:rsidP="00E83B4D">
            <w:pPr>
              <w:spacing w:before="2" w:line="256" w:lineRule="auto"/>
              <w:ind w:right="38"/>
              <w:rPr>
                <w:sz w:val="17"/>
                <w:szCs w:val="17"/>
              </w:rPr>
            </w:pPr>
            <w:r w:rsidRPr="00E83B4D">
              <w:rPr>
                <w:sz w:val="17"/>
                <w:szCs w:val="17"/>
              </w:rPr>
              <w:t>95.57</w:t>
            </w:r>
          </w:p>
        </w:tc>
        <w:tc>
          <w:tcPr>
            <w:tcW w:w="685" w:type="dxa"/>
            <w:vMerge w:val="restart"/>
            <w:tcBorders>
              <w:top w:val="single" w:sz="4" w:space="0" w:color="auto"/>
              <w:left w:val="single" w:sz="4" w:space="0" w:color="auto"/>
              <w:bottom w:val="single" w:sz="4" w:space="0" w:color="auto"/>
              <w:right w:val="single" w:sz="4" w:space="0" w:color="auto"/>
            </w:tcBorders>
            <w:hideMark/>
          </w:tcPr>
          <w:p w14:paraId="65B9841F" w14:textId="77777777" w:rsidR="00E83B4D" w:rsidRPr="00E83B4D" w:rsidRDefault="00E83B4D" w:rsidP="00E83B4D">
            <w:pPr>
              <w:spacing w:before="2" w:line="256" w:lineRule="auto"/>
              <w:ind w:right="38"/>
              <w:rPr>
                <w:sz w:val="17"/>
                <w:szCs w:val="17"/>
              </w:rPr>
            </w:pPr>
            <w:r w:rsidRPr="00E83B4D">
              <w:rPr>
                <w:sz w:val="17"/>
                <w:szCs w:val="17"/>
              </w:rPr>
              <w:t>95.77</w:t>
            </w:r>
          </w:p>
        </w:tc>
        <w:tc>
          <w:tcPr>
            <w:tcW w:w="685" w:type="dxa"/>
            <w:vMerge w:val="restart"/>
            <w:tcBorders>
              <w:top w:val="single" w:sz="4" w:space="0" w:color="auto"/>
              <w:left w:val="single" w:sz="4" w:space="0" w:color="auto"/>
              <w:bottom w:val="single" w:sz="4" w:space="0" w:color="auto"/>
              <w:right w:val="single" w:sz="4" w:space="0" w:color="auto"/>
            </w:tcBorders>
            <w:hideMark/>
          </w:tcPr>
          <w:p w14:paraId="190E8A68" w14:textId="77777777" w:rsidR="00E83B4D" w:rsidRPr="00E83B4D" w:rsidRDefault="00E83B4D" w:rsidP="00E83B4D">
            <w:pPr>
              <w:spacing w:before="2" w:line="256" w:lineRule="auto"/>
              <w:ind w:right="38"/>
              <w:rPr>
                <w:sz w:val="17"/>
                <w:szCs w:val="17"/>
              </w:rPr>
            </w:pPr>
            <w:r w:rsidRPr="00E83B4D">
              <w:rPr>
                <w:sz w:val="17"/>
                <w:szCs w:val="17"/>
              </w:rPr>
              <w:t>95.89</w:t>
            </w:r>
          </w:p>
        </w:tc>
        <w:tc>
          <w:tcPr>
            <w:tcW w:w="1487" w:type="dxa"/>
            <w:vMerge w:val="restart"/>
            <w:tcBorders>
              <w:top w:val="single" w:sz="4" w:space="0" w:color="auto"/>
              <w:left w:val="single" w:sz="4" w:space="0" w:color="auto"/>
              <w:bottom w:val="single" w:sz="4" w:space="0" w:color="auto"/>
              <w:right w:val="single" w:sz="4" w:space="0" w:color="auto"/>
            </w:tcBorders>
            <w:hideMark/>
          </w:tcPr>
          <w:p w14:paraId="5DE075E5" w14:textId="77777777" w:rsidR="00E83B4D" w:rsidRPr="00E83B4D" w:rsidRDefault="00E83B4D" w:rsidP="00E83B4D">
            <w:pPr>
              <w:spacing w:before="2" w:line="256" w:lineRule="auto"/>
              <w:ind w:right="38"/>
              <w:rPr>
                <w:sz w:val="17"/>
                <w:szCs w:val="17"/>
              </w:rPr>
            </w:pPr>
            <w:r w:rsidRPr="00E83B4D">
              <w:rPr>
                <w:sz w:val="17"/>
                <w:szCs w:val="17"/>
              </w:rPr>
              <w:t>96.18 ± 0.005</w:t>
            </w:r>
          </w:p>
        </w:tc>
      </w:tr>
      <w:tr w:rsidR="00E83B4D" w:rsidRPr="00E83B4D" w14:paraId="57885FE2" w14:textId="77777777" w:rsidTr="00E83B4D">
        <w:trPr>
          <w:trHeight w:val="279"/>
        </w:trPr>
        <w:tc>
          <w:tcPr>
            <w:tcW w:w="10037" w:type="dxa"/>
            <w:vMerge/>
            <w:tcBorders>
              <w:top w:val="single" w:sz="4" w:space="0" w:color="auto"/>
              <w:left w:val="single" w:sz="4" w:space="0" w:color="auto"/>
              <w:bottom w:val="single" w:sz="4" w:space="0" w:color="auto"/>
              <w:right w:val="single" w:sz="4" w:space="0" w:color="auto"/>
            </w:tcBorders>
            <w:vAlign w:val="center"/>
            <w:hideMark/>
          </w:tcPr>
          <w:p w14:paraId="35853A2B" w14:textId="77777777" w:rsidR="00E83B4D" w:rsidRPr="00E83B4D" w:rsidRDefault="00E83B4D" w:rsidP="00E83B4D">
            <w:pPr>
              <w:rPr>
                <w:sz w:val="17"/>
                <w:szCs w:val="17"/>
              </w:rPr>
            </w:pPr>
          </w:p>
        </w:tc>
        <w:tc>
          <w:tcPr>
            <w:tcW w:w="3960" w:type="dxa"/>
            <w:gridSpan w:val="2"/>
            <w:tcBorders>
              <w:top w:val="single" w:sz="4" w:space="0" w:color="auto"/>
              <w:left w:val="single" w:sz="4" w:space="0" w:color="auto"/>
              <w:bottom w:val="single" w:sz="4" w:space="0" w:color="auto"/>
              <w:right w:val="single" w:sz="4" w:space="0" w:color="auto"/>
            </w:tcBorders>
            <w:hideMark/>
          </w:tcPr>
          <w:p w14:paraId="531560AE" w14:textId="77777777" w:rsidR="00E83B4D" w:rsidRPr="00E83B4D" w:rsidRDefault="00E83B4D" w:rsidP="00E83B4D">
            <w:pPr>
              <w:rPr>
                <w:sz w:val="17"/>
                <w:szCs w:val="17"/>
              </w:rPr>
            </w:pPr>
            <w:r w:rsidRPr="00E83B4D">
              <w:rPr>
                <w:sz w:val="17"/>
                <w:szCs w:val="17"/>
              </w:rPr>
              <w:t>PCA</w:t>
            </w:r>
          </w:p>
          <w:p w14:paraId="762AE3FA" w14:textId="77777777" w:rsidR="00E83B4D" w:rsidRPr="00E83B4D" w:rsidRDefault="00E83B4D" w:rsidP="00A41428">
            <w:pPr>
              <w:numPr>
                <w:ilvl w:val="0"/>
                <w:numId w:val="16"/>
              </w:numPr>
              <w:ind w:left="144" w:hanging="144"/>
              <w:rPr>
                <w:sz w:val="15"/>
                <w:szCs w:val="15"/>
              </w:rPr>
            </w:pPr>
            <w:proofErr w:type="spellStart"/>
            <w:r w:rsidRPr="00E83B4D">
              <w:rPr>
                <w:sz w:val="15"/>
                <w:szCs w:val="15"/>
              </w:rPr>
              <w:t>n_components</w:t>
            </w:r>
            <w:proofErr w:type="spellEnd"/>
            <w:r w:rsidRPr="00E83B4D">
              <w:rPr>
                <w:sz w:val="15"/>
                <w:szCs w:val="15"/>
              </w:rPr>
              <w:t>: 0.95</w:t>
            </w:r>
          </w:p>
          <w:p w14:paraId="6678D5D2" w14:textId="77777777" w:rsidR="00E83B4D" w:rsidRPr="00E83B4D" w:rsidRDefault="00E83B4D" w:rsidP="00A41428">
            <w:pPr>
              <w:numPr>
                <w:ilvl w:val="0"/>
                <w:numId w:val="16"/>
              </w:numPr>
              <w:ind w:left="144" w:hanging="144"/>
              <w:rPr>
                <w:sz w:val="15"/>
                <w:szCs w:val="15"/>
              </w:rPr>
            </w:pPr>
            <w:proofErr w:type="spellStart"/>
            <w:r w:rsidRPr="00E83B4D">
              <w:rPr>
                <w:sz w:val="15"/>
                <w:szCs w:val="15"/>
              </w:rPr>
              <w:t>random_state</w:t>
            </w:r>
            <w:proofErr w:type="spellEnd"/>
            <w:r w:rsidRPr="00E83B4D">
              <w:rPr>
                <w:sz w:val="15"/>
                <w:szCs w:val="15"/>
              </w:rPr>
              <w:t>: 1114</w:t>
            </w:r>
          </w:p>
        </w:tc>
        <w:tc>
          <w:tcPr>
            <w:tcW w:w="3425" w:type="dxa"/>
            <w:vMerge/>
            <w:tcBorders>
              <w:top w:val="single" w:sz="4" w:space="0" w:color="auto"/>
              <w:left w:val="single" w:sz="4" w:space="0" w:color="auto"/>
              <w:bottom w:val="single" w:sz="4" w:space="0" w:color="auto"/>
              <w:right w:val="single" w:sz="4" w:space="0" w:color="auto"/>
            </w:tcBorders>
            <w:vAlign w:val="center"/>
            <w:hideMark/>
          </w:tcPr>
          <w:p w14:paraId="44AFB7A0"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242442E7"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1E27603A"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67A34F69"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7F2A4DC7" w14:textId="77777777" w:rsidR="00E83B4D" w:rsidRPr="00E83B4D" w:rsidRDefault="00E83B4D" w:rsidP="00E83B4D">
            <w:pPr>
              <w:rPr>
                <w:sz w:val="17"/>
                <w:szCs w:val="17"/>
              </w:rPr>
            </w:pPr>
          </w:p>
        </w:tc>
        <w:tc>
          <w:tcPr>
            <w:tcW w:w="1487" w:type="dxa"/>
            <w:vMerge/>
            <w:tcBorders>
              <w:top w:val="single" w:sz="4" w:space="0" w:color="auto"/>
              <w:left w:val="single" w:sz="4" w:space="0" w:color="auto"/>
              <w:bottom w:val="single" w:sz="4" w:space="0" w:color="auto"/>
              <w:right w:val="single" w:sz="4" w:space="0" w:color="auto"/>
            </w:tcBorders>
            <w:vAlign w:val="center"/>
            <w:hideMark/>
          </w:tcPr>
          <w:p w14:paraId="14F6B4F2" w14:textId="77777777" w:rsidR="00E83B4D" w:rsidRPr="00E83B4D" w:rsidRDefault="00E83B4D" w:rsidP="00E83B4D">
            <w:pPr>
              <w:rPr>
                <w:sz w:val="17"/>
                <w:szCs w:val="17"/>
              </w:rPr>
            </w:pPr>
          </w:p>
        </w:tc>
      </w:tr>
      <w:tr w:rsidR="00E83B4D" w:rsidRPr="00E83B4D" w14:paraId="541C176F" w14:textId="77777777" w:rsidTr="00E83B4D">
        <w:trPr>
          <w:trHeight w:val="450"/>
        </w:trPr>
        <w:tc>
          <w:tcPr>
            <w:tcW w:w="1165" w:type="dxa"/>
            <w:vMerge w:val="restart"/>
            <w:tcBorders>
              <w:top w:val="single" w:sz="4" w:space="0" w:color="auto"/>
              <w:left w:val="single" w:sz="4" w:space="0" w:color="auto"/>
              <w:bottom w:val="single" w:sz="4" w:space="0" w:color="auto"/>
              <w:right w:val="single" w:sz="4" w:space="0" w:color="auto"/>
            </w:tcBorders>
            <w:hideMark/>
          </w:tcPr>
          <w:p w14:paraId="25D3553E" w14:textId="77777777" w:rsidR="00E83B4D" w:rsidRPr="00E83B4D" w:rsidRDefault="00E83B4D" w:rsidP="00E83B4D">
            <w:pPr>
              <w:spacing w:before="2" w:line="256" w:lineRule="auto"/>
              <w:ind w:right="38"/>
              <w:rPr>
                <w:sz w:val="17"/>
                <w:szCs w:val="17"/>
              </w:rPr>
            </w:pPr>
            <w:r w:rsidRPr="00E83B4D">
              <w:rPr>
                <w:sz w:val="17"/>
                <w:szCs w:val="17"/>
              </w:rPr>
              <w:t xml:space="preserve">RF + </w:t>
            </w:r>
            <w:proofErr w:type="spellStart"/>
            <w:r w:rsidRPr="00E83B4D">
              <w:rPr>
                <w:sz w:val="17"/>
                <w:szCs w:val="17"/>
              </w:rPr>
              <w:t>iForest</w:t>
            </w:r>
            <w:proofErr w:type="spellEnd"/>
          </w:p>
        </w:tc>
        <w:tc>
          <w:tcPr>
            <w:tcW w:w="1980" w:type="dxa"/>
            <w:tcBorders>
              <w:top w:val="single" w:sz="4" w:space="0" w:color="auto"/>
              <w:left w:val="single" w:sz="4" w:space="0" w:color="auto"/>
              <w:bottom w:val="single" w:sz="4" w:space="0" w:color="auto"/>
              <w:right w:val="single" w:sz="4" w:space="0" w:color="auto"/>
            </w:tcBorders>
            <w:vAlign w:val="center"/>
            <w:hideMark/>
          </w:tcPr>
          <w:p w14:paraId="3779F3D5" w14:textId="77777777" w:rsidR="00E83B4D" w:rsidRPr="00E83B4D" w:rsidRDefault="00E83B4D" w:rsidP="00E83B4D">
            <w:pPr>
              <w:rPr>
                <w:sz w:val="17"/>
                <w:szCs w:val="17"/>
              </w:rPr>
            </w:pPr>
            <w:proofErr w:type="spellStart"/>
            <w:r w:rsidRPr="00E83B4D">
              <w:rPr>
                <w:sz w:val="17"/>
                <w:szCs w:val="17"/>
              </w:rPr>
              <w:t>StratifiedKFold</w:t>
            </w:r>
            <w:proofErr w:type="spellEnd"/>
          </w:p>
          <w:p w14:paraId="5C8BF0B8" w14:textId="77777777" w:rsidR="00E83B4D" w:rsidRPr="00E83B4D" w:rsidRDefault="00E83B4D" w:rsidP="00A41428">
            <w:pPr>
              <w:numPr>
                <w:ilvl w:val="0"/>
                <w:numId w:val="14"/>
              </w:numPr>
              <w:ind w:left="144" w:hanging="144"/>
              <w:rPr>
                <w:sz w:val="15"/>
                <w:szCs w:val="15"/>
              </w:rPr>
            </w:pPr>
            <w:proofErr w:type="spellStart"/>
            <w:r w:rsidRPr="00E83B4D">
              <w:rPr>
                <w:sz w:val="15"/>
                <w:szCs w:val="15"/>
              </w:rPr>
              <w:t>n_splits</w:t>
            </w:r>
            <w:proofErr w:type="spellEnd"/>
            <w:r w:rsidRPr="00E83B4D">
              <w:rPr>
                <w:sz w:val="15"/>
                <w:szCs w:val="15"/>
              </w:rPr>
              <w:t>: 5</w:t>
            </w:r>
          </w:p>
          <w:p w14:paraId="7F9EA17A" w14:textId="77777777" w:rsidR="00E83B4D" w:rsidRPr="00E83B4D" w:rsidRDefault="00E83B4D" w:rsidP="00A41428">
            <w:pPr>
              <w:numPr>
                <w:ilvl w:val="0"/>
                <w:numId w:val="14"/>
              </w:numPr>
              <w:ind w:left="144" w:hanging="144"/>
              <w:rPr>
                <w:sz w:val="15"/>
                <w:szCs w:val="15"/>
              </w:rPr>
            </w:pPr>
            <w:r w:rsidRPr="00E83B4D">
              <w:rPr>
                <w:sz w:val="15"/>
                <w:szCs w:val="15"/>
              </w:rPr>
              <w:t>shuffle=True</w:t>
            </w:r>
          </w:p>
          <w:p w14:paraId="03A5AEF9" w14:textId="77777777" w:rsidR="00E83B4D" w:rsidRPr="00E83B4D" w:rsidRDefault="00E83B4D" w:rsidP="00A41428">
            <w:pPr>
              <w:numPr>
                <w:ilvl w:val="0"/>
                <w:numId w:val="14"/>
              </w:numPr>
              <w:ind w:left="144" w:hanging="144"/>
              <w:rPr>
                <w:sz w:val="17"/>
                <w:szCs w:val="17"/>
              </w:rPr>
            </w:pPr>
            <w:proofErr w:type="spellStart"/>
            <w:r w:rsidRPr="00E83B4D">
              <w:rPr>
                <w:sz w:val="15"/>
                <w:szCs w:val="15"/>
              </w:rPr>
              <w:t>random_state</w:t>
            </w:r>
            <w:proofErr w:type="spellEnd"/>
            <w:r w:rsidRPr="00E83B4D">
              <w:rPr>
                <w:sz w:val="15"/>
                <w:szCs w:val="15"/>
              </w:rPr>
              <w:t xml:space="preserve">: </w:t>
            </w:r>
            <w:r w:rsidRPr="00E83B4D">
              <w:rPr>
                <w:sz w:val="15"/>
                <w:szCs w:val="15"/>
                <w:lang w:val="fr-FR"/>
              </w:rPr>
              <w:t>3022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6363E6F" w14:textId="77777777" w:rsidR="00E83B4D" w:rsidRPr="00E83B4D" w:rsidRDefault="00E83B4D" w:rsidP="00E83B4D">
            <w:pPr>
              <w:rPr>
                <w:sz w:val="17"/>
                <w:szCs w:val="17"/>
              </w:rPr>
            </w:pPr>
            <w:proofErr w:type="spellStart"/>
            <w:r w:rsidRPr="00E83B4D">
              <w:rPr>
                <w:sz w:val="17"/>
                <w:szCs w:val="17"/>
              </w:rPr>
              <w:t>RandomForestClassifier</w:t>
            </w:r>
            <w:proofErr w:type="spellEnd"/>
          </w:p>
          <w:p w14:paraId="6A05CFBC" w14:textId="77777777" w:rsidR="00E83B4D" w:rsidRPr="00E83B4D" w:rsidRDefault="00E83B4D" w:rsidP="00A41428">
            <w:pPr>
              <w:numPr>
                <w:ilvl w:val="0"/>
                <w:numId w:val="17"/>
              </w:numPr>
              <w:ind w:left="144" w:hanging="144"/>
              <w:rPr>
                <w:sz w:val="15"/>
                <w:szCs w:val="15"/>
              </w:rPr>
            </w:pPr>
            <w:proofErr w:type="spellStart"/>
            <w:r w:rsidRPr="00E83B4D">
              <w:rPr>
                <w:sz w:val="15"/>
                <w:szCs w:val="15"/>
              </w:rPr>
              <w:t>random_state</w:t>
            </w:r>
            <w:proofErr w:type="spellEnd"/>
            <w:r w:rsidRPr="00E83B4D">
              <w:rPr>
                <w:sz w:val="15"/>
                <w:szCs w:val="15"/>
              </w:rPr>
              <w:t xml:space="preserve">: </w:t>
            </w:r>
            <w:r w:rsidRPr="00E83B4D">
              <w:rPr>
                <w:sz w:val="15"/>
                <w:szCs w:val="15"/>
                <w:lang w:val="fr-FR"/>
              </w:rPr>
              <w:t>3022</w:t>
            </w:r>
          </w:p>
          <w:p w14:paraId="7BFF4DF6" w14:textId="77777777" w:rsidR="00E83B4D" w:rsidRPr="00E83B4D" w:rsidRDefault="00E83B4D" w:rsidP="00A41428">
            <w:pPr>
              <w:numPr>
                <w:ilvl w:val="0"/>
                <w:numId w:val="17"/>
              </w:numPr>
              <w:ind w:left="144" w:hanging="144"/>
              <w:rPr>
                <w:sz w:val="15"/>
                <w:szCs w:val="15"/>
              </w:rPr>
            </w:pPr>
            <w:proofErr w:type="spellStart"/>
            <w:r w:rsidRPr="00E83B4D">
              <w:rPr>
                <w:sz w:val="15"/>
                <w:szCs w:val="15"/>
              </w:rPr>
              <w:t>n_estimators</w:t>
            </w:r>
            <w:proofErr w:type="spellEnd"/>
            <w:r w:rsidRPr="00E83B4D">
              <w:rPr>
                <w:sz w:val="15"/>
                <w:szCs w:val="15"/>
              </w:rPr>
              <w:t>: 83</w:t>
            </w:r>
          </w:p>
          <w:p w14:paraId="0C5EE170" w14:textId="77777777" w:rsidR="00E83B4D" w:rsidRPr="00E83B4D" w:rsidRDefault="00E83B4D" w:rsidP="00A41428">
            <w:pPr>
              <w:numPr>
                <w:ilvl w:val="0"/>
                <w:numId w:val="17"/>
              </w:numPr>
              <w:ind w:left="144" w:hanging="144"/>
              <w:rPr>
                <w:sz w:val="17"/>
                <w:szCs w:val="17"/>
              </w:rPr>
            </w:pPr>
            <w:r w:rsidRPr="00E83B4D">
              <w:rPr>
                <w:sz w:val="15"/>
                <w:szCs w:val="15"/>
              </w:rPr>
              <w:t xml:space="preserve">criterion: </w:t>
            </w:r>
            <w:proofErr w:type="spellStart"/>
            <w:r w:rsidRPr="00E83B4D">
              <w:rPr>
                <w:sz w:val="15"/>
                <w:szCs w:val="15"/>
              </w:rPr>
              <w:t>gini</w:t>
            </w:r>
            <w:proofErr w:type="spellEnd"/>
          </w:p>
        </w:tc>
        <w:tc>
          <w:tcPr>
            <w:tcW w:w="685" w:type="dxa"/>
            <w:vMerge w:val="restart"/>
            <w:tcBorders>
              <w:top w:val="single" w:sz="4" w:space="0" w:color="auto"/>
              <w:left w:val="single" w:sz="4" w:space="0" w:color="auto"/>
              <w:bottom w:val="single" w:sz="4" w:space="0" w:color="auto"/>
              <w:right w:val="single" w:sz="4" w:space="0" w:color="auto"/>
            </w:tcBorders>
            <w:hideMark/>
          </w:tcPr>
          <w:p w14:paraId="2EFB3DF6" w14:textId="77777777" w:rsidR="00E83B4D" w:rsidRPr="00E83B4D" w:rsidRDefault="00E83B4D" w:rsidP="00E83B4D">
            <w:pPr>
              <w:spacing w:before="2" w:line="256" w:lineRule="auto"/>
              <w:ind w:right="38"/>
              <w:rPr>
                <w:sz w:val="17"/>
                <w:szCs w:val="17"/>
              </w:rPr>
            </w:pPr>
            <w:r w:rsidRPr="00E83B4D">
              <w:rPr>
                <w:sz w:val="17"/>
                <w:szCs w:val="17"/>
              </w:rPr>
              <w:t>97.07</w:t>
            </w:r>
          </w:p>
        </w:tc>
        <w:tc>
          <w:tcPr>
            <w:tcW w:w="685" w:type="dxa"/>
            <w:vMerge w:val="restart"/>
            <w:tcBorders>
              <w:top w:val="single" w:sz="4" w:space="0" w:color="auto"/>
              <w:left w:val="single" w:sz="4" w:space="0" w:color="auto"/>
              <w:bottom w:val="single" w:sz="4" w:space="0" w:color="auto"/>
              <w:right w:val="single" w:sz="4" w:space="0" w:color="auto"/>
            </w:tcBorders>
            <w:hideMark/>
          </w:tcPr>
          <w:p w14:paraId="7784C9A6" w14:textId="77777777" w:rsidR="00E83B4D" w:rsidRPr="00E83B4D" w:rsidRDefault="00E83B4D" w:rsidP="00E83B4D">
            <w:pPr>
              <w:spacing w:before="2" w:line="256" w:lineRule="auto"/>
              <w:ind w:right="38"/>
              <w:rPr>
                <w:sz w:val="17"/>
                <w:szCs w:val="17"/>
              </w:rPr>
            </w:pPr>
            <w:r w:rsidRPr="00E83B4D">
              <w:rPr>
                <w:sz w:val="17"/>
                <w:szCs w:val="17"/>
              </w:rPr>
              <w:t>95.45</w:t>
            </w:r>
          </w:p>
        </w:tc>
        <w:tc>
          <w:tcPr>
            <w:tcW w:w="685" w:type="dxa"/>
            <w:vMerge w:val="restart"/>
            <w:tcBorders>
              <w:top w:val="single" w:sz="4" w:space="0" w:color="auto"/>
              <w:left w:val="single" w:sz="4" w:space="0" w:color="auto"/>
              <w:bottom w:val="single" w:sz="4" w:space="0" w:color="auto"/>
              <w:right w:val="single" w:sz="4" w:space="0" w:color="auto"/>
            </w:tcBorders>
            <w:hideMark/>
          </w:tcPr>
          <w:p w14:paraId="3C38E9DA" w14:textId="77777777" w:rsidR="00E83B4D" w:rsidRPr="00E83B4D" w:rsidRDefault="00E83B4D" w:rsidP="00E83B4D">
            <w:pPr>
              <w:spacing w:before="2" w:line="256" w:lineRule="auto"/>
              <w:ind w:right="38"/>
              <w:rPr>
                <w:sz w:val="17"/>
                <w:szCs w:val="17"/>
              </w:rPr>
            </w:pPr>
            <w:r w:rsidRPr="00E83B4D">
              <w:rPr>
                <w:sz w:val="17"/>
                <w:szCs w:val="17"/>
              </w:rPr>
              <w:t>97.10</w:t>
            </w:r>
          </w:p>
        </w:tc>
        <w:tc>
          <w:tcPr>
            <w:tcW w:w="685" w:type="dxa"/>
            <w:vMerge w:val="restart"/>
            <w:tcBorders>
              <w:top w:val="single" w:sz="4" w:space="0" w:color="auto"/>
              <w:left w:val="single" w:sz="4" w:space="0" w:color="auto"/>
              <w:bottom w:val="single" w:sz="4" w:space="0" w:color="auto"/>
              <w:right w:val="single" w:sz="4" w:space="0" w:color="auto"/>
            </w:tcBorders>
            <w:hideMark/>
          </w:tcPr>
          <w:p w14:paraId="6E703678" w14:textId="77777777" w:rsidR="00E83B4D" w:rsidRPr="00E83B4D" w:rsidRDefault="00E83B4D" w:rsidP="00E83B4D">
            <w:pPr>
              <w:spacing w:before="2" w:line="256" w:lineRule="auto"/>
              <w:ind w:right="38"/>
              <w:rPr>
                <w:sz w:val="17"/>
                <w:szCs w:val="17"/>
              </w:rPr>
            </w:pPr>
            <w:r w:rsidRPr="00E83B4D">
              <w:rPr>
                <w:sz w:val="17"/>
                <w:szCs w:val="17"/>
              </w:rPr>
              <w:t>98.11</w:t>
            </w:r>
          </w:p>
        </w:tc>
        <w:tc>
          <w:tcPr>
            <w:tcW w:w="685" w:type="dxa"/>
            <w:vMerge w:val="restart"/>
            <w:tcBorders>
              <w:top w:val="single" w:sz="4" w:space="0" w:color="auto"/>
              <w:left w:val="single" w:sz="4" w:space="0" w:color="auto"/>
              <w:bottom w:val="single" w:sz="4" w:space="0" w:color="auto"/>
              <w:right w:val="single" w:sz="4" w:space="0" w:color="auto"/>
            </w:tcBorders>
            <w:hideMark/>
          </w:tcPr>
          <w:p w14:paraId="61E69779" w14:textId="77777777" w:rsidR="00E83B4D" w:rsidRPr="00E83B4D" w:rsidRDefault="00E83B4D" w:rsidP="00E83B4D">
            <w:pPr>
              <w:spacing w:before="2" w:line="256" w:lineRule="auto"/>
              <w:ind w:right="38"/>
              <w:rPr>
                <w:sz w:val="17"/>
                <w:szCs w:val="17"/>
              </w:rPr>
            </w:pPr>
            <w:r w:rsidRPr="00E83B4D">
              <w:rPr>
                <w:sz w:val="17"/>
                <w:szCs w:val="17"/>
              </w:rPr>
              <w:t>96.08</w:t>
            </w:r>
          </w:p>
        </w:tc>
        <w:tc>
          <w:tcPr>
            <w:tcW w:w="1487" w:type="dxa"/>
            <w:vMerge w:val="restart"/>
            <w:tcBorders>
              <w:top w:val="single" w:sz="4" w:space="0" w:color="auto"/>
              <w:left w:val="single" w:sz="4" w:space="0" w:color="auto"/>
              <w:bottom w:val="single" w:sz="4" w:space="0" w:color="auto"/>
              <w:right w:val="single" w:sz="4" w:space="0" w:color="auto"/>
            </w:tcBorders>
            <w:hideMark/>
          </w:tcPr>
          <w:p w14:paraId="664DDCCA" w14:textId="77777777" w:rsidR="00E83B4D" w:rsidRPr="00E83B4D" w:rsidRDefault="00E83B4D" w:rsidP="00E83B4D">
            <w:pPr>
              <w:spacing w:before="2" w:line="256" w:lineRule="auto"/>
              <w:ind w:right="38"/>
              <w:rPr>
                <w:sz w:val="17"/>
                <w:szCs w:val="17"/>
              </w:rPr>
            </w:pPr>
            <w:r w:rsidRPr="00E83B4D">
              <w:rPr>
                <w:sz w:val="17"/>
                <w:szCs w:val="17"/>
              </w:rPr>
              <w:t>96.76 ± 0.009</w:t>
            </w:r>
          </w:p>
        </w:tc>
      </w:tr>
      <w:tr w:rsidR="00E83B4D" w:rsidRPr="00E83B4D" w14:paraId="16C7B4EB" w14:textId="77777777" w:rsidTr="00E83B4D">
        <w:trPr>
          <w:trHeight w:val="342"/>
        </w:trPr>
        <w:tc>
          <w:tcPr>
            <w:tcW w:w="10037" w:type="dxa"/>
            <w:vMerge/>
            <w:tcBorders>
              <w:top w:val="single" w:sz="4" w:space="0" w:color="auto"/>
              <w:left w:val="single" w:sz="4" w:space="0" w:color="auto"/>
              <w:bottom w:val="single" w:sz="4" w:space="0" w:color="auto"/>
              <w:right w:val="single" w:sz="4" w:space="0" w:color="auto"/>
            </w:tcBorders>
            <w:vAlign w:val="center"/>
            <w:hideMark/>
          </w:tcPr>
          <w:p w14:paraId="54BBE64C" w14:textId="77777777" w:rsidR="00E83B4D" w:rsidRPr="00E83B4D" w:rsidRDefault="00E83B4D" w:rsidP="00E83B4D">
            <w:pPr>
              <w:rPr>
                <w:sz w:val="17"/>
                <w:szCs w:val="17"/>
              </w:rPr>
            </w:pPr>
          </w:p>
        </w:tc>
        <w:tc>
          <w:tcPr>
            <w:tcW w:w="3960" w:type="dxa"/>
            <w:gridSpan w:val="2"/>
            <w:tcBorders>
              <w:top w:val="single" w:sz="4" w:space="0" w:color="auto"/>
              <w:left w:val="single" w:sz="4" w:space="0" w:color="auto"/>
              <w:bottom w:val="single" w:sz="4" w:space="0" w:color="auto"/>
              <w:right w:val="single" w:sz="4" w:space="0" w:color="auto"/>
            </w:tcBorders>
            <w:hideMark/>
          </w:tcPr>
          <w:p w14:paraId="477EDDCE" w14:textId="77777777" w:rsidR="00E83B4D" w:rsidRPr="00E83B4D" w:rsidRDefault="00E83B4D" w:rsidP="00E83B4D">
            <w:pPr>
              <w:rPr>
                <w:sz w:val="17"/>
                <w:szCs w:val="17"/>
              </w:rPr>
            </w:pPr>
            <w:proofErr w:type="spellStart"/>
            <w:proofErr w:type="gramStart"/>
            <w:r w:rsidRPr="00E83B4D">
              <w:rPr>
                <w:sz w:val="17"/>
                <w:szCs w:val="17"/>
                <w:lang w:val="fr-FR"/>
              </w:rPr>
              <w:t>IsolationForest</w:t>
            </w:r>
            <w:proofErr w:type="spellEnd"/>
            <w:r w:rsidRPr="00E83B4D">
              <w:rPr>
                <w:sz w:val="17"/>
                <w:szCs w:val="17"/>
                <w:lang w:val="fr-FR"/>
              </w:rPr>
              <w:t>:</w:t>
            </w:r>
            <w:proofErr w:type="gramEnd"/>
          </w:p>
          <w:p w14:paraId="69100CC3" w14:textId="77777777" w:rsidR="00E83B4D" w:rsidRPr="00E83B4D" w:rsidRDefault="00E83B4D" w:rsidP="00A41428">
            <w:pPr>
              <w:numPr>
                <w:ilvl w:val="0"/>
                <w:numId w:val="18"/>
              </w:numPr>
              <w:ind w:left="144" w:hanging="144"/>
              <w:rPr>
                <w:sz w:val="15"/>
                <w:szCs w:val="15"/>
              </w:rPr>
            </w:pPr>
            <w:proofErr w:type="gramStart"/>
            <w:r w:rsidRPr="00E83B4D">
              <w:rPr>
                <w:sz w:val="15"/>
                <w:szCs w:val="15"/>
                <w:lang w:val="fr-FR"/>
              </w:rPr>
              <w:t>contamination:</w:t>
            </w:r>
            <w:proofErr w:type="gramEnd"/>
            <w:r w:rsidRPr="00E83B4D">
              <w:rPr>
                <w:sz w:val="15"/>
                <w:szCs w:val="15"/>
                <w:lang w:val="fr-FR"/>
              </w:rPr>
              <w:t xml:space="preserve"> 0.05</w:t>
            </w:r>
          </w:p>
          <w:p w14:paraId="27C68862" w14:textId="77777777" w:rsidR="00E83B4D" w:rsidRPr="00E83B4D" w:rsidRDefault="00E83B4D" w:rsidP="00A41428">
            <w:pPr>
              <w:numPr>
                <w:ilvl w:val="0"/>
                <w:numId w:val="18"/>
              </w:numPr>
              <w:ind w:left="144" w:hanging="144"/>
              <w:rPr>
                <w:sz w:val="15"/>
                <w:szCs w:val="15"/>
              </w:rPr>
            </w:pPr>
            <w:proofErr w:type="spellStart"/>
            <w:proofErr w:type="gramStart"/>
            <w:r w:rsidRPr="00E83B4D">
              <w:rPr>
                <w:sz w:val="15"/>
                <w:szCs w:val="15"/>
                <w:lang w:val="fr-FR"/>
              </w:rPr>
              <w:t>random</w:t>
            </w:r>
            <w:proofErr w:type="gramEnd"/>
            <w:r w:rsidRPr="00E83B4D">
              <w:rPr>
                <w:sz w:val="15"/>
                <w:szCs w:val="15"/>
                <w:lang w:val="fr-FR"/>
              </w:rPr>
              <w:t>_state</w:t>
            </w:r>
            <w:proofErr w:type="spellEnd"/>
            <w:r w:rsidRPr="00E83B4D">
              <w:rPr>
                <w:sz w:val="15"/>
                <w:szCs w:val="15"/>
                <w:lang w:val="fr-FR"/>
              </w:rPr>
              <w:t>: 3022</w:t>
            </w:r>
          </w:p>
          <w:p w14:paraId="066ACE87" w14:textId="77777777" w:rsidR="00E83B4D" w:rsidRPr="00E83B4D" w:rsidRDefault="00E83B4D" w:rsidP="00A41428">
            <w:pPr>
              <w:numPr>
                <w:ilvl w:val="0"/>
                <w:numId w:val="18"/>
              </w:numPr>
              <w:ind w:left="144" w:hanging="144"/>
              <w:rPr>
                <w:sz w:val="15"/>
                <w:szCs w:val="15"/>
              </w:rPr>
            </w:pPr>
            <w:proofErr w:type="spellStart"/>
            <w:proofErr w:type="gramStart"/>
            <w:r w:rsidRPr="00E83B4D">
              <w:rPr>
                <w:sz w:val="15"/>
                <w:szCs w:val="15"/>
                <w:lang w:val="fr-FR"/>
              </w:rPr>
              <w:t>max</w:t>
            </w:r>
            <w:proofErr w:type="gramEnd"/>
            <w:r w:rsidRPr="00E83B4D">
              <w:rPr>
                <w:sz w:val="15"/>
                <w:szCs w:val="15"/>
                <w:lang w:val="fr-FR"/>
              </w:rPr>
              <w:t>_samples</w:t>
            </w:r>
            <w:proofErr w:type="spellEnd"/>
            <w:r w:rsidRPr="00E83B4D">
              <w:rPr>
                <w:sz w:val="15"/>
                <w:szCs w:val="15"/>
                <w:lang w:val="fr-FR"/>
              </w:rPr>
              <w:t>: 256</w:t>
            </w:r>
          </w:p>
        </w:tc>
        <w:tc>
          <w:tcPr>
            <w:tcW w:w="3425" w:type="dxa"/>
            <w:vMerge/>
            <w:tcBorders>
              <w:top w:val="single" w:sz="4" w:space="0" w:color="auto"/>
              <w:left w:val="single" w:sz="4" w:space="0" w:color="auto"/>
              <w:bottom w:val="single" w:sz="4" w:space="0" w:color="auto"/>
              <w:right w:val="single" w:sz="4" w:space="0" w:color="auto"/>
            </w:tcBorders>
            <w:vAlign w:val="center"/>
            <w:hideMark/>
          </w:tcPr>
          <w:p w14:paraId="4A81C9FD"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702ECA8B"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4E1D3C51"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529FD926"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595A6BF5" w14:textId="77777777" w:rsidR="00E83B4D" w:rsidRPr="00E83B4D" w:rsidRDefault="00E83B4D" w:rsidP="00E83B4D">
            <w:pPr>
              <w:rPr>
                <w:sz w:val="17"/>
                <w:szCs w:val="17"/>
              </w:rPr>
            </w:pPr>
          </w:p>
        </w:tc>
        <w:tc>
          <w:tcPr>
            <w:tcW w:w="1487" w:type="dxa"/>
            <w:vMerge/>
            <w:tcBorders>
              <w:top w:val="single" w:sz="4" w:space="0" w:color="auto"/>
              <w:left w:val="single" w:sz="4" w:space="0" w:color="auto"/>
              <w:bottom w:val="single" w:sz="4" w:space="0" w:color="auto"/>
              <w:right w:val="single" w:sz="4" w:space="0" w:color="auto"/>
            </w:tcBorders>
            <w:vAlign w:val="center"/>
            <w:hideMark/>
          </w:tcPr>
          <w:p w14:paraId="7CEC7815" w14:textId="77777777" w:rsidR="00E83B4D" w:rsidRPr="00E83B4D" w:rsidRDefault="00E83B4D" w:rsidP="00E83B4D">
            <w:pPr>
              <w:rPr>
                <w:sz w:val="17"/>
                <w:szCs w:val="17"/>
              </w:rPr>
            </w:pPr>
          </w:p>
        </w:tc>
      </w:tr>
      <w:tr w:rsidR="00E83B4D" w:rsidRPr="00E83B4D" w14:paraId="7A001A0A" w14:textId="77777777" w:rsidTr="00E83B4D">
        <w:trPr>
          <w:trHeight w:val="63"/>
        </w:trPr>
        <w:tc>
          <w:tcPr>
            <w:tcW w:w="1165" w:type="dxa"/>
            <w:vMerge w:val="restart"/>
            <w:tcBorders>
              <w:top w:val="single" w:sz="4" w:space="0" w:color="auto"/>
              <w:left w:val="single" w:sz="4" w:space="0" w:color="auto"/>
              <w:bottom w:val="single" w:sz="4" w:space="0" w:color="auto"/>
              <w:right w:val="single" w:sz="4" w:space="0" w:color="auto"/>
            </w:tcBorders>
            <w:hideMark/>
          </w:tcPr>
          <w:p w14:paraId="06745572" w14:textId="77777777" w:rsidR="00E83B4D" w:rsidRPr="00E83B4D" w:rsidRDefault="00E83B4D" w:rsidP="00E83B4D">
            <w:pPr>
              <w:spacing w:before="2" w:line="256" w:lineRule="auto"/>
              <w:ind w:right="38"/>
              <w:rPr>
                <w:sz w:val="17"/>
                <w:szCs w:val="17"/>
              </w:rPr>
            </w:pPr>
            <w:r w:rsidRPr="00E83B4D">
              <w:rPr>
                <w:sz w:val="17"/>
                <w:szCs w:val="17"/>
              </w:rPr>
              <w:t>RF + LSTM</w:t>
            </w:r>
          </w:p>
        </w:tc>
        <w:tc>
          <w:tcPr>
            <w:tcW w:w="1980" w:type="dxa"/>
            <w:tcBorders>
              <w:top w:val="single" w:sz="4" w:space="0" w:color="auto"/>
              <w:left w:val="single" w:sz="4" w:space="0" w:color="auto"/>
              <w:bottom w:val="single" w:sz="4" w:space="0" w:color="auto"/>
              <w:right w:val="single" w:sz="4" w:space="0" w:color="auto"/>
            </w:tcBorders>
            <w:vAlign w:val="center"/>
            <w:hideMark/>
          </w:tcPr>
          <w:p w14:paraId="37FEA120" w14:textId="77777777" w:rsidR="00E83B4D" w:rsidRPr="00E83B4D" w:rsidRDefault="00E83B4D" w:rsidP="00E83B4D">
            <w:pPr>
              <w:rPr>
                <w:sz w:val="17"/>
                <w:szCs w:val="17"/>
              </w:rPr>
            </w:pPr>
            <w:proofErr w:type="spellStart"/>
            <w:r w:rsidRPr="00E83B4D">
              <w:rPr>
                <w:sz w:val="17"/>
                <w:szCs w:val="17"/>
              </w:rPr>
              <w:t>StratifiedKFold</w:t>
            </w:r>
            <w:proofErr w:type="spellEnd"/>
          </w:p>
          <w:p w14:paraId="3E7810A2" w14:textId="77777777" w:rsidR="00E83B4D" w:rsidRPr="00E83B4D" w:rsidRDefault="00E83B4D" w:rsidP="00A41428">
            <w:pPr>
              <w:numPr>
                <w:ilvl w:val="0"/>
                <w:numId w:val="14"/>
              </w:numPr>
              <w:ind w:left="144" w:hanging="144"/>
              <w:rPr>
                <w:sz w:val="15"/>
                <w:szCs w:val="15"/>
              </w:rPr>
            </w:pPr>
            <w:proofErr w:type="spellStart"/>
            <w:r w:rsidRPr="00E83B4D">
              <w:rPr>
                <w:sz w:val="15"/>
                <w:szCs w:val="15"/>
              </w:rPr>
              <w:t>n_splits</w:t>
            </w:r>
            <w:proofErr w:type="spellEnd"/>
            <w:r w:rsidRPr="00E83B4D">
              <w:rPr>
                <w:sz w:val="15"/>
                <w:szCs w:val="15"/>
              </w:rPr>
              <w:t>: 5</w:t>
            </w:r>
          </w:p>
          <w:p w14:paraId="1F22DFAF" w14:textId="77777777" w:rsidR="00E83B4D" w:rsidRPr="00E83B4D" w:rsidRDefault="00E83B4D" w:rsidP="00A41428">
            <w:pPr>
              <w:numPr>
                <w:ilvl w:val="0"/>
                <w:numId w:val="14"/>
              </w:numPr>
              <w:ind w:left="144" w:hanging="144"/>
              <w:rPr>
                <w:sz w:val="15"/>
                <w:szCs w:val="15"/>
              </w:rPr>
            </w:pPr>
            <w:r w:rsidRPr="00E83B4D">
              <w:rPr>
                <w:sz w:val="15"/>
                <w:szCs w:val="15"/>
              </w:rPr>
              <w:t>shuffle=True</w:t>
            </w:r>
          </w:p>
          <w:p w14:paraId="17EC0555" w14:textId="77777777" w:rsidR="00E83B4D" w:rsidRPr="00E83B4D" w:rsidRDefault="00E83B4D" w:rsidP="00A41428">
            <w:pPr>
              <w:numPr>
                <w:ilvl w:val="0"/>
                <w:numId w:val="14"/>
              </w:numPr>
              <w:ind w:left="144" w:hanging="144"/>
              <w:rPr>
                <w:sz w:val="15"/>
                <w:szCs w:val="15"/>
              </w:rPr>
            </w:pPr>
            <w:proofErr w:type="spellStart"/>
            <w:r w:rsidRPr="00E83B4D">
              <w:rPr>
                <w:sz w:val="15"/>
                <w:szCs w:val="15"/>
              </w:rPr>
              <w:t>random_state</w:t>
            </w:r>
            <w:proofErr w:type="spellEnd"/>
            <w:r w:rsidRPr="00E83B4D">
              <w:rPr>
                <w:sz w:val="15"/>
                <w:szCs w:val="15"/>
              </w:rPr>
              <w:t>: 52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4954FAA" w14:textId="77777777" w:rsidR="00E83B4D" w:rsidRPr="00E83B4D" w:rsidRDefault="00E83B4D" w:rsidP="00E83B4D">
            <w:pPr>
              <w:rPr>
                <w:sz w:val="17"/>
                <w:szCs w:val="17"/>
              </w:rPr>
            </w:pPr>
            <w:r w:rsidRPr="00E83B4D">
              <w:rPr>
                <w:sz w:val="17"/>
                <w:szCs w:val="17"/>
              </w:rPr>
              <w:t>Optimizer (Adam)</w:t>
            </w:r>
          </w:p>
          <w:p w14:paraId="7F1E1907" w14:textId="77777777" w:rsidR="00E83B4D" w:rsidRPr="00E83B4D" w:rsidRDefault="00E83B4D" w:rsidP="00A41428">
            <w:pPr>
              <w:numPr>
                <w:ilvl w:val="0"/>
                <w:numId w:val="14"/>
              </w:numPr>
              <w:ind w:left="144" w:hanging="144"/>
              <w:rPr>
                <w:sz w:val="15"/>
                <w:szCs w:val="15"/>
              </w:rPr>
            </w:pPr>
            <w:proofErr w:type="spellStart"/>
            <w:r w:rsidRPr="00E83B4D">
              <w:rPr>
                <w:sz w:val="15"/>
                <w:szCs w:val="15"/>
              </w:rPr>
              <w:t>learning_rate</w:t>
            </w:r>
            <w:proofErr w:type="spellEnd"/>
            <w:r w:rsidRPr="00E83B4D">
              <w:rPr>
                <w:sz w:val="15"/>
                <w:szCs w:val="15"/>
              </w:rPr>
              <w:t>: ~0.143 (1/7)</w:t>
            </w:r>
          </w:p>
        </w:tc>
        <w:tc>
          <w:tcPr>
            <w:tcW w:w="685" w:type="dxa"/>
            <w:vMerge w:val="restart"/>
            <w:tcBorders>
              <w:top w:val="single" w:sz="4" w:space="0" w:color="auto"/>
              <w:left w:val="single" w:sz="4" w:space="0" w:color="auto"/>
              <w:bottom w:val="single" w:sz="4" w:space="0" w:color="auto"/>
              <w:right w:val="single" w:sz="4" w:space="0" w:color="auto"/>
            </w:tcBorders>
            <w:hideMark/>
          </w:tcPr>
          <w:p w14:paraId="40B30D71" w14:textId="77777777" w:rsidR="00E83B4D" w:rsidRPr="00E83B4D" w:rsidRDefault="00E83B4D" w:rsidP="00E83B4D">
            <w:pPr>
              <w:spacing w:before="2" w:line="256" w:lineRule="auto"/>
              <w:ind w:right="38"/>
              <w:rPr>
                <w:sz w:val="17"/>
                <w:szCs w:val="17"/>
              </w:rPr>
            </w:pPr>
            <w:r w:rsidRPr="00E83B4D">
              <w:rPr>
                <w:sz w:val="17"/>
                <w:szCs w:val="17"/>
              </w:rPr>
              <w:t>94.34</w:t>
            </w:r>
          </w:p>
        </w:tc>
        <w:tc>
          <w:tcPr>
            <w:tcW w:w="685" w:type="dxa"/>
            <w:vMerge w:val="restart"/>
            <w:tcBorders>
              <w:top w:val="single" w:sz="4" w:space="0" w:color="auto"/>
              <w:left w:val="single" w:sz="4" w:space="0" w:color="auto"/>
              <w:bottom w:val="single" w:sz="4" w:space="0" w:color="auto"/>
              <w:right w:val="single" w:sz="4" w:space="0" w:color="auto"/>
            </w:tcBorders>
            <w:hideMark/>
          </w:tcPr>
          <w:p w14:paraId="3017711B" w14:textId="77777777" w:rsidR="00E83B4D" w:rsidRPr="00E83B4D" w:rsidRDefault="00E83B4D" w:rsidP="00E83B4D">
            <w:pPr>
              <w:spacing w:before="2" w:line="256" w:lineRule="auto"/>
              <w:ind w:right="38"/>
              <w:rPr>
                <w:sz w:val="17"/>
                <w:szCs w:val="17"/>
              </w:rPr>
            </w:pPr>
            <w:r w:rsidRPr="00E83B4D">
              <w:rPr>
                <w:sz w:val="17"/>
                <w:szCs w:val="17"/>
              </w:rPr>
              <w:t>91.64</w:t>
            </w:r>
          </w:p>
        </w:tc>
        <w:tc>
          <w:tcPr>
            <w:tcW w:w="685" w:type="dxa"/>
            <w:vMerge w:val="restart"/>
            <w:tcBorders>
              <w:top w:val="single" w:sz="4" w:space="0" w:color="auto"/>
              <w:left w:val="single" w:sz="4" w:space="0" w:color="auto"/>
              <w:bottom w:val="single" w:sz="4" w:space="0" w:color="auto"/>
              <w:right w:val="single" w:sz="4" w:space="0" w:color="auto"/>
            </w:tcBorders>
            <w:hideMark/>
          </w:tcPr>
          <w:p w14:paraId="0E5AF679" w14:textId="77777777" w:rsidR="00E83B4D" w:rsidRPr="00E83B4D" w:rsidRDefault="00E83B4D" w:rsidP="00E83B4D">
            <w:pPr>
              <w:spacing w:before="2" w:line="256" w:lineRule="auto"/>
              <w:ind w:right="38"/>
              <w:rPr>
                <w:sz w:val="17"/>
                <w:szCs w:val="17"/>
              </w:rPr>
            </w:pPr>
            <w:r w:rsidRPr="00E83B4D">
              <w:rPr>
                <w:sz w:val="17"/>
                <w:szCs w:val="17"/>
              </w:rPr>
              <w:t>93.66</w:t>
            </w:r>
          </w:p>
        </w:tc>
        <w:tc>
          <w:tcPr>
            <w:tcW w:w="685" w:type="dxa"/>
            <w:vMerge w:val="restart"/>
            <w:tcBorders>
              <w:top w:val="single" w:sz="4" w:space="0" w:color="auto"/>
              <w:left w:val="single" w:sz="4" w:space="0" w:color="auto"/>
              <w:bottom w:val="single" w:sz="4" w:space="0" w:color="auto"/>
              <w:right w:val="single" w:sz="4" w:space="0" w:color="auto"/>
            </w:tcBorders>
            <w:hideMark/>
          </w:tcPr>
          <w:p w14:paraId="52AE3561" w14:textId="77777777" w:rsidR="00E83B4D" w:rsidRPr="00E83B4D" w:rsidRDefault="00E83B4D" w:rsidP="00E83B4D">
            <w:pPr>
              <w:spacing w:before="2" w:line="256" w:lineRule="auto"/>
              <w:ind w:right="38"/>
              <w:rPr>
                <w:sz w:val="17"/>
                <w:szCs w:val="17"/>
              </w:rPr>
            </w:pPr>
            <w:r w:rsidRPr="00E83B4D">
              <w:rPr>
                <w:sz w:val="17"/>
                <w:szCs w:val="17"/>
              </w:rPr>
              <w:t>93.44</w:t>
            </w:r>
          </w:p>
        </w:tc>
        <w:tc>
          <w:tcPr>
            <w:tcW w:w="685" w:type="dxa"/>
            <w:vMerge w:val="restart"/>
            <w:tcBorders>
              <w:top w:val="single" w:sz="4" w:space="0" w:color="auto"/>
              <w:left w:val="single" w:sz="4" w:space="0" w:color="auto"/>
              <w:bottom w:val="single" w:sz="4" w:space="0" w:color="auto"/>
              <w:right w:val="single" w:sz="4" w:space="0" w:color="auto"/>
            </w:tcBorders>
            <w:hideMark/>
          </w:tcPr>
          <w:p w14:paraId="0042B7A3" w14:textId="77777777" w:rsidR="00E83B4D" w:rsidRPr="00E83B4D" w:rsidRDefault="00E83B4D" w:rsidP="00E83B4D">
            <w:pPr>
              <w:spacing w:before="2" w:line="256" w:lineRule="auto"/>
              <w:ind w:right="38"/>
              <w:rPr>
                <w:sz w:val="17"/>
                <w:szCs w:val="17"/>
              </w:rPr>
            </w:pPr>
            <w:r w:rsidRPr="00E83B4D">
              <w:rPr>
                <w:sz w:val="17"/>
                <w:szCs w:val="17"/>
              </w:rPr>
              <w:t>92.74</w:t>
            </w:r>
          </w:p>
        </w:tc>
        <w:tc>
          <w:tcPr>
            <w:tcW w:w="1487" w:type="dxa"/>
            <w:vMerge w:val="restart"/>
            <w:tcBorders>
              <w:top w:val="single" w:sz="4" w:space="0" w:color="auto"/>
              <w:left w:val="single" w:sz="4" w:space="0" w:color="auto"/>
              <w:bottom w:val="single" w:sz="4" w:space="0" w:color="auto"/>
              <w:right w:val="single" w:sz="4" w:space="0" w:color="auto"/>
            </w:tcBorders>
            <w:hideMark/>
          </w:tcPr>
          <w:p w14:paraId="1A8BA330" w14:textId="77777777" w:rsidR="00E83B4D" w:rsidRPr="00E83B4D" w:rsidRDefault="00E83B4D" w:rsidP="00E83B4D">
            <w:pPr>
              <w:spacing w:before="2" w:line="256" w:lineRule="auto"/>
              <w:ind w:right="38"/>
              <w:rPr>
                <w:sz w:val="17"/>
                <w:szCs w:val="17"/>
              </w:rPr>
            </w:pPr>
            <w:r w:rsidRPr="00E83B4D">
              <w:rPr>
                <w:sz w:val="17"/>
                <w:szCs w:val="17"/>
              </w:rPr>
              <w:t>93.17 ± 0.009</w:t>
            </w:r>
          </w:p>
        </w:tc>
      </w:tr>
      <w:tr w:rsidR="00E83B4D" w:rsidRPr="00E83B4D" w14:paraId="4807340E" w14:textId="77777777" w:rsidTr="00E83B4D">
        <w:trPr>
          <w:trHeight w:val="774"/>
        </w:trPr>
        <w:tc>
          <w:tcPr>
            <w:tcW w:w="10037" w:type="dxa"/>
            <w:vMerge/>
            <w:tcBorders>
              <w:top w:val="single" w:sz="4" w:space="0" w:color="auto"/>
              <w:left w:val="single" w:sz="4" w:space="0" w:color="auto"/>
              <w:bottom w:val="single" w:sz="4" w:space="0" w:color="auto"/>
              <w:right w:val="single" w:sz="4" w:space="0" w:color="auto"/>
            </w:tcBorders>
            <w:vAlign w:val="center"/>
            <w:hideMark/>
          </w:tcPr>
          <w:p w14:paraId="70F3E347" w14:textId="77777777" w:rsidR="00E83B4D" w:rsidRPr="00E83B4D" w:rsidRDefault="00E83B4D" w:rsidP="00E83B4D">
            <w:pPr>
              <w:rPr>
                <w:sz w:val="17"/>
                <w:szCs w:val="17"/>
              </w:rPr>
            </w:pPr>
          </w:p>
        </w:tc>
        <w:tc>
          <w:tcPr>
            <w:tcW w:w="1980" w:type="dxa"/>
            <w:tcBorders>
              <w:top w:val="single" w:sz="4" w:space="0" w:color="auto"/>
              <w:left w:val="single" w:sz="4" w:space="0" w:color="auto"/>
              <w:bottom w:val="single" w:sz="4" w:space="0" w:color="auto"/>
              <w:right w:val="single" w:sz="4" w:space="0" w:color="auto"/>
            </w:tcBorders>
            <w:vAlign w:val="center"/>
            <w:hideMark/>
          </w:tcPr>
          <w:p w14:paraId="5763118E" w14:textId="77777777" w:rsidR="00E83B4D" w:rsidRPr="00E83B4D" w:rsidRDefault="00E83B4D" w:rsidP="00E83B4D">
            <w:pPr>
              <w:rPr>
                <w:sz w:val="17"/>
                <w:szCs w:val="17"/>
              </w:rPr>
            </w:pPr>
            <w:r w:rsidRPr="00E83B4D">
              <w:rPr>
                <w:sz w:val="17"/>
                <w:szCs w:val="17"/>
              </w:rPr>
              <w:t xml:space="preserve">Model Training </w:t>
            </w:r>
          </w:p>
          <w:p w14:paraId="0EA54AAF" w14:textId="77777777" w:rsidR="00E83B4D" w:rsidRPr="00E83B4D" w:rsidRDefault="00E83B4D" w:rsidP="00E83B4D">
            <w:pPr>
              <w:rPr>
                <w:sz w:val="17"/>
                <w:szCs w:val="17"/>
              </w:rPr>
            </w:pPr>
            <w:r w:rsidRPr="00E83B4D">
              <w:rPr>
                <w:sz w:val="17"/>
                <w:szCs w:val="17"/>
              </w:rPr>
              <w:t>(</w:t>
            </w:r>
            <w:proofErr w:type="spellStart"/>
            <w:r w:rsidRPr="00E83B4D">
              <w:rPr>
                <w:sz w:val="17"/>
                <w:szCs w:val="17"/>
              </w:rPr>
              <w:t>model.fit</w:t>
            </w:r>
            <w:proofErr w:type="spellEnd"/>
            <w:r w:rsidRPr="00E83B4D">
              <w:rPr>
                <w:sz w:val="17"/>
                <w:szCs w:val="17"/>
              </w:rPr>
              <w:t>)</w:t>
            </w:r>
          </w:p>
          <w:p w14:paraId="762EC3BC" w14:textId="77777777" w:rsidR="00E83B4D" w:rsidRPr="00E83B4D" w:rsidRDefault="00E83B4D" w:rsidP="00A41428">
            <w:pPr>
              <w:numPr>
                <w:ilvl w:val="0"/>
                <w:numId w:val="19"/>
              </w:numPr>
              <w:ind w:left="144" w:hanging="144"/>
              <w:rPr>
                <w:sz w:val="15"/>
                <w:szCs w:val="15"/>
              </w:rPr>
            </w:pPr>
            <w:r w:rsidRPr="00E83B4D">
              <w:rPr>
                <w:sz w:val="15"/>
                <w:szCs w:val="15"/>
              </w:rPr>
              <w:t>epochs: 220</w:t>
            </w:r>
          </w:p>
          <w:p w14:paraId="7B17EAEB" w14:textId="77777777" w:rsidR="00E83B4D" w:rsidRPr="00E83B4D" w:rsidRDefault="00E83B4D" w:rsidP="00A41428">
            <w:pPr>
              <w:numPr>
                <w:ilvl w:val="0"/>
                <w:numId w:val="19"/>
              </w:numPr>
              <w:ind w:left="144" w:hanging="144"/>
              <w:rPr>
                <w:sz w:val="15"/>
                <w:szCs w:val="15"/>
              </w:rPr>
            </w:pPr>
            <w:proofErr w:type="spellStart"/>
            <w:r w:rsidRPr="00E83B4D">
              <w:rPr>
                <w:sz w:val="15"/>
                <w:szCs w:val="15"/>
              </w:rPr>
              <w:t>batch_size</w:t>
            </w:r>
            <w:proofErr w:type="spellEnd"/>
            <w:r w:rsidRPr="00E83B4D">
              <w:rPr>
                <w:sz w:val="15"/>
                <w:szCs w:val="15"/>
              </w:rPr>
              <w:t>: 1200</w:t>
            </w:r>
          </w:p>
          <w:p w14:paraId="5F9C41AA" w14:textId="77777777" w:rsidR="00E83B4D" w:rsidRPr="00E83B4D" w:rsidRDefault="00E83B4D" w:rsidP="00A41428">
            <w:pPr>
              <w:numPr>
                <w:ilvl w:val="0"/>
                <w:numId w:val="19"/>
              </w:numPr>
              <w:ind w:left="144" w:hanging="144"/>
              <w:rPr>
                <w:sz w:val="17"/>
                <w:szCs w:val="17"/>
              </w:rPr>
            </w:pPr>
            <w:r w:rsidRPr="00E83B4D">
              <w:rPr>
                <w:sz w:val="15"/>
                <w:szCs w:val="15"/>
              </w:rPr>
              <w:t>verbose: 0</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8900030" w14:textId="77777777" w:rsidR="00E83B4D" w:rsidRPr="00E83B4D" w:rsidRDefault="00E83B4D" w:rsidP="00E83B4D">
            <w:pPr>
              <w:rPr>
                <w:sz w:val="17"/>
                <w:szCs w:val="17"/>
              </w:rPr>
            </w:pPr>
            <w:r w:rsidRPr="00E83B4D">
              <w:rPr>
                <w:sz w:val="17"/>
                <w:szCs w:val="17"/>
              </w:rPr>
              <w:t>Sequential</w:t>
            </w:r>
          </w:p>
          <w:p w14:paraId="1763D45B" w14:textId="77777777" w:rsidR="00E83B4D" w:rsidRPr="00E83B4D" w:rsidRDefault="00E83B4D" w:rsidP="00E83B4D">
            <w:pPr>
              <w:rPr>
                <w:sz w:val="17"/>
                <w:szCs w:val="17"/>
              </w:rPr>
            </w:pPr>
            <w:r w:rsidRPr="00E83B4D">
              <w:rPr>
                <w:sz w:val="17"/>
                <w:szCs w:val="17"/>
              </w:rPr>
              <w:t>Dropout</w:t>
            </w:r>
          </w:p>
          <w:p w14:paraId="6BD67342" w14:textId="77777777" w:rsidR="00E83B4D" w:rsidRPr="00E83B4D" w:rsidRDefault="00E83B4D" w:rsidP="00A41428">
            <w:pPr>
              <w:numPr>
                <w:ilvl w:val="0"/>
                <w:numId w:val="20"/>
              </w:numPr>
              <w:ind w:left="144" w:hanging="144"/>
              <w:rPr>
                <w:sz w:val="15"/>
                <w:szCs w:val="15"/>
              </w:rPr>
            </w:pPr>
            <w:r w:rsidRPr="00E83B4D">
              <w:rPr>
                <w:sz w:val="15"/>
                <w:szCs w:val="15"/>
              </w:rPr>
              <w:t>rate: 0.05</w:t>
            </w:r>
          </w:p>
          <w:p w14:paraId="1D10A0C4" w14:textId="77777777" w:rsidR="00E83B4D" w:rsidRPr="00E83B4D" w:rsidRDefault="00E83B4D" w:rsidP="00E83B4D">
            <w:pPr>
              <w:rPr>
                <w:sz w:val="17"/>
                <w:szCs w:val="17"/>
                <w:lang w:val="fr-FR"/>
              </w:rPr>
            </w:pPr>
            <w:r w:rsidRPr="00E83B4D">
              <w:rPr>
                <w:sz w:val="17"/>
                <w:szCs w:val="17"/>
                <w:lang w:val="fr-FR"/>
              </w:rPr>
              <w:t>Dense</w:t>
            </w:r>
          </w:p>
          <w:p w14:paraId="21F4475C" w14:textId="77777777" w:rsidR="00E83B4D" w:rsidRPr="00E83B4D" w:rsidRDefault="00E83B4D" w:rsidP="00A41428">
            <w:pPr>
              <w:numPr>
                <w:ilvl w:val="0"/>
                <w:numId w:val="21"/>
              </w:numPr>
              <w:ind w:left="144" w:hanging="144"/>
              <w:contextualSpacing/>
              <w:rPr>
                <w:sz w:val="15"/>
                <w:szCs w:val="15"/>
              </w:rPr>
            </w:pPr>
            <w:r w:rsidRPr="00E83B4D">
              <w:rPr>
                <w:sz w:val="15"/>
                <w:szCs w:val="15"/>
              </w:rPr>
              <w:t>units: 1</w:t>
            </w:r>
          </w:p>
          <w:p w14:paraId="33626B31" w14:textId="77777777" w:rsidR="00E83B4D" w:rsidRPr="00E83B4D" w:rsidRDefault="00E83B4D" w:rsidP="00A41428">
            <w:pPr>
              <w:numPr>
                <w:ilvl w:val="0"/>
                <w:numId w:val="21"/>
              </w:numPr>
              <w:ind w:left="144" w:hanging="144"/>
              <w:contextualSpacing/>
              <w:rPr>
                <w:sz w:val="17"/>
                <w:szCs w:val="17"/>
              </w:rPr>
            </w:pPr>
            <w:r w:rsidRPr="00E83B4D">
              <w:rPr>
                <w:sz w:val="15"/>
                <w:szCs w:val="15"/>
              </w:rPr>
              <w:t>activation: sigmoid</w:t>
            </w:r>
          </w:p>
        </w:tc>
        <w:tc>
          <w:tcPr>
            <w:tcW w:w="3425" w:type="dxa"/>
            <w:vMerge/>
            <w:tcBorders>
              <w:top w:val="single" w:sz="4" w:space="0" w:color="auto"/>
              <w:left w:val="single" w:sz="4" w:space="0" w:color="auto"/>
              <w:bottom w:val="single" w:sz="4" w:space="0" w:color="auto"/>
              <w:right w:val="single" w:sz="4" w:space="0" w:color="auto"/>
            </w:tcBorders>
            <w:vAlign w:val="center"/>
            <w:hideMark/>
          </w:tcPr>
          <w:p w14:paraId="61B6F750"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433AA0F6"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3B3DE299"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502ACA44"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149E85DF" w14:textId="77777777" w:rsidR="00E83B4D" w:rsidRPr="00E83B4D" w:rsidRDefault="00E83B4D" w:rsidP="00E83B4D">
            <w:pPr>
              <w:rPr>
                <w:sz w:val="17"/>
                <w:szCs w:val="17"/>
              </w:rPr>
            </w:pPr>
          </w:p>
        </w:tc>
        <w:tc>
          <w:tcPr>
            <w:tcW w:w="1487" w:type="dxa"/>
            <w:vMerge/>
            <w:tcBorders>
              <w:top w:val="single" w:sz="4" w:space="0" w:color="auto"/>
              <w:left w:val="single" w:sz="4" w:space="0" w:color="auto"/>
              <w:bottom w:val="single" w:sz="4" w:space="0" w:color="auto"/>
              <w:right w:val="single" w:sz="4" w:space="0" w:color="auto"/>
            </w:tcBorders>
            <w:vAlign w:val="center"/>
            <w:hideMark/>
          </w:tcPr>
          <w:p w14:paraId="20827675" w14:textId="77777777" w:rsidR="00E83B4D" w:rsidRPr="00E83B4D" w:rsidRDefault="00E83B4D" w:rsidP="00E83B4D">
            <w:pPr>
              <w:rPr>
                <w:sz w:val="17"/>
                <w:szCs w:val="17"/>
              </w:rPr>
            </w:pPr>
          </w:p>
        </w:tc>
      </w:tr>
      <w:tr w:rsidR="00E83B4D" w:rsidRPr="00E83B4D" w14:paraId="2C56DA5D" w14:textId="77777777" w:rsidTr="00E83B4D">
        <w:trPr>
          <w:trHeight w:val="180"/>
        </w:trPr>
        <w:tc>
          <w:tcPr>
            <w:tcW w:w="10037" w:type="dxa"/>
            <w:vMerge/>
            <w:tcBorders>
              <w:top w:val="single" w:sz="4" w:space="0" w:color="auto"/>
              <w:left w:val="single" w:sz="4" w:space="0" w:color="auto"/>
              <w:bottom w:val="single" w:sz="4" w:space="0" w:color="auto"/>
              <w:right w:val="single" w:sz="4" w:space="0" w:color="auto"/>
            </w:tcBorders>
            <w:vAlign w:val="center"/>
            <w:hideMark/>
          </w:tcPr>
          <w:p w14:paraId="5764D6D9" w14:textId="77777777" w:rsidR="00E83B4D" w:rsidRPr="00E83B4D" w:rsidRDefault="00E83B4D" w:rsidP="00E83B4D">
            <w:pPr>
              <w:rPr>
                <w:sz w:val="17"/>
                <w:szCs w:val="17"/>
              </w:rPr>
            </w:pPr>
          </w:p>
        </w:tc>
        <w:tc>
          <w:tcPr>
            <w:tcW w:w="1980" w:type="dxa"/>
            <w:tcBorders>
              <w:top w:val="single" w:sz="4" w:space="0" w:color="auto"/>
              <w:left w:val="single" w:sz="4" w:space="0" w:color="auto"/>
              <w:bottom w:val="single" w:sz="4" w:space="0" w:color="auto"/>
              <w:right w:val="single" w:sz="4" w:space="0" w:color="auto"/>
            </w:tcBorders>
            <w:vAlign w:val="center"/>
            <w:hideMark/>
          </w:tcPr>
          <w:p w14:paraId="529333E6" w14:textId="77777777" w:rsidR="00E83B4D" w:rsidRPr="00E83B4D" w:rsidRDefault="00E83B4D" w:rsidP="00E83B4D">
            <w:pPr>
              <w:rPr>
                <w:sz w:val="17"/>
                <w:szCs w:val="17"/>
              </w:rPr>
            </w:pPr>
            <w:proofErr w:type="spellStart"/>
            <w:r w:rsidRPr="00E83B4D">
              <w:rPr>
                <w:sz w:val="17"/>
                <w:szCs w:val="17"/>
              </w:rPr>
              <w:t>RandomForestClassifier</w:t>
            </w:r>
            <w:proofErr w:type="spellEnd"/>
          </w:p>
          <w:p w14:paraId="743ADC10" w14:textId="77777777" w:rsidR="00E83B4D" w:rsidRPr="00E83B4D" w:rsidRDefault="00E83B4D" w:rsidP="00A41428">
            <w:pPr>
              <w:numPr>
                <w:ilvl w:val="0"/>
                <w:numId w:val="22"/>
              </w:numPr>
              <w:ind w:left="144" w:hanging="144"/>
              <w:rPr>
                <w:sz w:val="15"/>
                <w:szCs w:val="15"/>
              </w:rPr>
            </w:pPr>
            <w:proofErr w:type="spellStart"/>
            <w:r w:rsidRPr="00E83B4D">
              <w:rPr>
                <w:sz w:val="15"/>
                <w:szCs w:val="15"/>
              </w:rPr>
              <w:t>random_state</w:t>
            </w:r>
            <w:proofErr w:type="spellEnd"/>
            <w:r w:rsidRPr="00E83B4D">
              <w:rPr>
                <w:sz w:val="15"/>
                <w:szCs w:val="15"/>
              </w:rPr>
              <w:t>: 52</w:t>
            </w:r>
          </w:p>
          <w:p w14:paraId="11194608" w14:textId="77777777" w:rsidR="00E83B4D" w:rsidRPr="00E83B4D" w:rsidRDefault="00E83B4D" w:rsidP="00A41428">
            <w:pPr>
              <w:numPr>
                <w:ilvl w:val="0"/>
                <w:numId w:val="22"/>
              </w:numPr>
              <w:ind w:left="144" w:hanging="144"/>
              <w:rPr>
                <w:sz w:val="17"/>
                <w:szCs w:val="17"/>
              </w:rPr>
            </w:pPr>
            <w:proofErr w:type="spellStart"/>
            <w:r w:rsidRPr="00E83B4D">
              <w:rPr>
                <w:sz w:val="15"/>
                <w:szCs w:val="15"/>
              </w:rPr>
              <w:t>n_estimators</w:t>
            </w:r>
            <w:proofErr w:type="spellEnd"/>
            <w:r w:rsidRPr="00E83B4D">
              <w:rPr>
                <w:sz w:val="15"/>
                <w:szCs w:val="15"/>
              </w:rPr>
              <w:t>: 61</w:t>
            </w:r>
          </w:p>
        </w:tc>
        <w:tc>
          <w:tcPr>
            <w:tcW w:w="1980" w:type="dxa"/>
            <w:tcBorders>
              <w:top w:val="single" w:sz="4" w:space="0" w:color="auto"/>
              <w:left w:val="single" w:sz="4" w:space="0" w:color="auto"/>
              <w:bottom w:val="single" w:sz="4" w:space="0" w:color="auto"/>
              <w:right w:val="single" w:sz="4" w:space="0" w:color="auto"/>
            </w:tcBorders>
            <w:vAlign w:val="center"/>
            <w:hideMark/>
          </w:tcPr>
          <w:p w14:paraId="11A049E5" w14:textId="77777777" w:rsidR="00E83B4D" w:rsidRPr="00E83B4D" w:rsidRDefault="00E83B4D" w:rsidP="00E83B4D">
            <w:pPr>
              <w:rPr>
                <w:sz w:val="17"/>
                <w:szCs w:val="17"/>
              </w:rPr>
            </w:pPr>
            <w:r w:rsidRPr="00E83B4D">
              <w:rPr>
                <w:sz w:val="17"/>
                <w:szCs w:val="17"/>
              </w:rPr>
              <w:t>Model Compilation (</w:t>
            </w:r>
            <w:proofErr w:type="spellStart"/>
            <w:proofErr w:type="gramStart"/>
            <w:r w:rsidRPr="00E83B4D">
              <w:rPr>
                <w:sz w:val="17"/>
                <w:szCs w:val="17"/>
              </w:rPr>
              <w:t>model.compile</w:t>
            </w:r>
            <w:proofErr w:type="spellEnd"/>
            <w:proofErr w:type="gramEnd"/>
            <w:r w:rsidRPr="00E83B4D">
              <w:rPr>
                <w:sz w:val="17"/>
                <w:szCs w:val="17"/>
              </w:rPr>
              <w:t>)</w:t>
            </w:r>
          </w:p>
          <w:p w14:paraId="4D3F9761" w14:textId="77777777" w:rsidR="00E83B4D" w:rsidRPr="00E83B4D" w:rsidRDefault="00E83B4D" w:rsidP="00A41428">
            <w:pPr>
              <w:numPr>
                <w:ilvl w:val="0"/>
                <w:numId w:val="22"/>
              </w:numPr>
              <w:ind w:left="144" w:hanging="144"/>
              <w:rPr>
                <w:sz w:val="15"/>
                <w:szCs w:val="15"/>
              </w:rPr>
            </w:pPr>
            <w:r w:rsidRPr="00E83B4D">
              <w:rPr>
                <w:sz w:val="15"/>
                <w:szCs w:val="15"/>
              </w:rPr>
              <w:t xml:space="preserve">loss: </w:t>
            </w:r>
            <w:proofErr w:type="spellStart"/>
            <w:r w:rsidRPr="00E83B4D">
              <w:rPr>
                <w:sz w:val="15"/>
                <w:szCs w:val="15"/>
              </w:rPr>
              <w:t>binary_crossentropy</w:t>
            </w:r>
            <w:proofErr w:type="spellEnd"/>
          </w:p>
        </w:tc>
        <w:tc>
          <w:tcPr>
            <w:tcW w:w="3425" w:type="dxa"/>
            <w:vMerge/>
            <w:tcBorders>
              <w:top w:val="single" w:sz="4" w:space="0" w:color="auto"/>
              <w:left w:val="single" w:sz="4" w:space="0" w:color="auto"/>
              <w:bottom w:val="single" w:sz="4" w:space="0" w:color="auto"/>
              <w:right w:val="single" w:sz="4" w:space="0" w:color="auto"/>
            </w:tcBorders>
            <w:vAlign w:val="center"/>
            <w:hideMark/>
          </w:tcPr>
          <w:p w14:paraId="1B9F3F21"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47459520"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5376D90C"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117174D5" w14:textId="77777777" w:rsidR="00E83B4D" w:rsidRPr="00E83B4D" w:rsidRDefault="00E83B4D" w:rsidP="00E83B4D">
            <w:pPr>
              <w:rPr>
                <w:sz w:val="17"/>
                <w:szCs w:val="17"/>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14:paraId="489BD031" w14:textId="77777777" w:rsidR="00E83B4D" w:rsidRPr="00E83B4D" w:rsidRDefault="00E83B4D" w:rsidP="00E83B4D">
            <w:pPr>
              <w:rPr>
                <w:sz w:val="17"/>
                <w:szCs w:val="17"/>
              </w:rPr>
            </w:pPr>
          </w:p>
        </w:tc>
        <w:tc>
          <w:tcPr>
            <w:tcW w:w="1487" w:type="dxa"/>
            <w:vMerge/>
            <w:tcBorders>
              <w:top w:val="single" w:sz="4" w:space="0" w:color="auto"/>
              <w:left w:val="single" w:sz="4" w:space="0" w:color="auto"/>
              <w:bottom w:val="single" w:sz="4" w:space="0" w:color="auto"/>
              <w:right w:val="single" w:sz="4" w:space="0" w:color="auto"/>
            </w:tcBorders>
            <w:vAlign w:val="center"/>
            <w:hideMark/>
          </w:tcPr>
          <w:p w14:paraId="1C8EC637" w14:textId="77777777" w:rsidR="00E83B4D" w:rsidRPr="00E83B4D" w:rsidRDefault="00E83B4D" w:rsidP="00E83B4D">
            <w:pPr>
              <w:rPr>
                <w:sz w:val="17"/>
                <w:szCs w:val="17"/>
              </w:rPr>
            </w:pPr>
          </w:p>
        </w:tc>
      </w:tr>
    </w:tbl>
    <w:p w14:paraId="1B03E5F9" w14:textId="77777777" w:rsidR="00E83B4D" w:rsidRPr="00E83B4D" w:rsidRDefault="00E83B4D" w:rsidP="00E83B4D">
      <w:pPr>
        <w:spacing w:before="2" w:line="256" w:lineRule="auto"/>
        <w:ind w:right="38"/>
        <w:jc w:val="both"/>
        <w:rPr>
          <w:sz w:val="20"/>
          <w:szCs w:val="20"/>
        </w:rPr>
      </w:pPr>
      <w:r w:rsidRPr="00E83B4D">
        <w:rPr>
          <w:sz w:val="20"/>
          <w:szCs w:val="20"/>
        </w:rPr>
        <w:t>Table 8 presents a comparative analysis of various RF-based models, including RF, RF with dimensionality reduction (PCA), RF with anomaly detection (</w:t>
      </w:r>
      <w:proofErr w:type="spellStart"/>
      <w:r w:rsidRPr="00E83B4D">
        <w:rPr>
          <w:sz w:val="20"/>
          <w:szCs w:val="20"/>
        </w:rPr>
        <w:t>iForest</w:t>
      </w:r>
      <w:proofErr w:type="spellEnd"/>
      <w:r w:rsidRPr="00E83B4D">
        <w:rPr>
          <w:sz w:val="20"/>
          <w:szCs w:val="20"/>
        </w:rPr>
        <w:t xml:space="preserve">), and RF with LSTM, evaluated using 10-fold cross-validation as described in section </w:t>
      </w:r>
      <w:hyperlink r:id="rId61" w:anchor="_K-Fold_Cross-Validation" w:history="1">
        <w:r w:rsidRPr="00E83B4D">
          <w:rPr>
            <w:rFonts w:eastAsia="Arial MT"/>
            <w:color w:val="0000FF" w:themeColor="hyperlink"/>
            <w:sz w:val="20"/>
            <w:szCs w:val="20"/>
            <w:u w:val="single"/>
          </w:rPr>
          <w:t>3.14</w:t>
        </w:r>
      </w:hyperlink>
      <w:r w:rsidRPr="00E83B4D">
        <w:rPr>
          <w:sz w:val="20"/>
          <w:szCs w:val="20"/>
        </w:rPr>
        <w:t>.</w:t>
      </w:r>
    </w:p>
    <w:p w14:paraId="7F9A402B" w14:textId="77777777" w:rsidR="00E83B4D" w:rsidRPr="00E83B4D" w:rsidRDefault="00E83B4D" w:rsidP="00E83B4D">
      <w:pPr>
        <w:spacing w:before="2" w:line="256" w:lineRule="auto"/>
        <w:ind w:right="38"/>
        <w:jc w:val="both"/>
        <w:rPr>
          <w:sz w:val="20"/>
          <w:szCs w:val="20"/>
        </w:rPr>
      </w:pPr>
      <w:r w:rsidRPr="00E83B4D">
        <w:rPr>
          <w:sz w:val="20"/>
          <w:szCs w:val="20"/>
        </w:rPr>
        <w:t>RF with Isolation Forest demonstrated the highest mean F1-score of 96.76%, outperforming other configurations. RF achieved a mean F1-score of 96.22%, while RF with PCA showed a mean F1-score of 96.18%. RF with LSTM achieved the lowest mean F1-score of 93.17%.</w:t>
      </w:r>
    </w:p>
    <w:p w14:paraId="5B9CB319" w14:textId="77777777" w:rsidR="00E83B4D" w:rsidRPr="00E83B4D" w:rsidRDefault="00E83B4D" w:rsidP="00E83B4D">
      <w:pPr>
        <w:spacing w:before="2" w:line="256" w:lineRule="auto"/>
        <w:ind w:right="38"/>
        <w:jc w:val="both"/>
        <w:rPr>
          <w:sz w:val="20"/>
          <w:szCs w:val="20"/>
        </w:rPr>
      </w:pPr>
      <w:r w:rsidRPr="00E83B4D">
        <w:rPr>
          <w:sz w:val="20"/>
          <w:szCs w:val="20"/>
        </w:rPr>
        <w:t xml:space="preserve">These results show that RF with </w:t>
      </w:r>
      <w:proofErr w:type="spellStart"/>
      <w:r w:rsidRPr="00E83B4D">
        <w:rPr>
          <w:sz w:val="20"/>
          <w:szCs w:val="20"/>
        </w:rPr>
        <w:t>iForest</w:t>
      </w:r>
      <w:proofErr w:type="spellEnd"/>
      <w:r w:rsidRPr="00E83B4D">
        <w:rPr>
          <w:sz w:val="20"/>
          <w:szCs w:val="20"/>
        </w:rPr>
        <w:t xml:space="preserve"> delivers the best performance, slightly outperforming standalone RF model. RF with PCA showed a minor decline in performance, due to dimensionality reduction, which led to the loss of important information. RF with LSTM had the lowest score, as the integration of LSTM’s temporal learning with the RF model caused instability and overfitting, hindering its effectiveness.</w:t>
      </w:r>
    </w:p>
    <w:p w14:paraId="258F9B21" w14:textId="77777777" w:rsidR="00E83B4D" w:rsidRPr="00E83B4D" w:rsidRDefault="00E83B4D" w:rsidP="00E83B4D">
      <w:pPr>
        <w:spacing w:before="2" w:line="256" w:lineRule="auto"/>
        <w:ind w:right="38"/>
        <w:jc w:val="both"/>
        <w:rPr>
          <w:sz w:val="20"/>
          <w:szCs w:val="20"/>
        </w:rPr>
      </w:pPr>
      <w:r w:rsidRPr="00E83B4D">
        <w:rPr>
          <w:sz w:val="20"/>
          <w:szCs w:val="20"/>
        </w:rPr>
        <w:t xml:space="preserve">Table 9 summarizes the sizes of various components exchanged between the </w:t>
      </w:r>
      <w:r w:rsidRPr="00E83B4D">
        <w:rPr>
          <w:i/>
          <w:iCs/>
          <w:sz w:val="20"/>
          <w:szCs w:val="20"/>
        </w:rPr>
        <w:t>SU</w:t>
      </w:r>
      <w:r w:rsidRPr="00E83B4D">
        <w:rPr>
          <w:sz w:val="20"/>
          <w:szCs w:val="20"/>
        </w:rPr>
        <w:t xml:space="preserve"> and </w:t>
      </w:r>
      <w:r w:rsidRPr="00E83B4D">
        <w:rPr>
          <w:i/>
          <w:iCs/>
          <w:sz w:val="20"/>
          <w:szCs w:val="20"/>
        </w:rPr>
        <w:t>SYS</w:t>
      </w:r>
      <w:r w:rsidRPr="00E83B4D">
        <w:rPr>
          <w:sz w:val="20"/>
          <w:szCs w:val="20"/>
        </w:rPr>
        <w:t xml:space="preserve"> during secure communication. RSA key generation involves two 4-byte primes, producing an 8-byte modulus. The AES key, a single byte representing values from 1 to 255, is encrypted using RSA, resulting in an 8-byte ciphertext. The </w:t>
      </w:r>
      <w:r w:rsidRPr="00E83B4D">
        <w:rPr>
          <w:i/>
          <w:iCs/>
          <w:sz w:val="20"/>
          <w:szCs w:val="20"/>
        </w:rPr>
        <w:t>SU</w:t>
      </w:r>
      <w:r w:rsidRPr="00E83B4D">
        <w:rPr>
          <w:sz w:val="20"/>
          <w:szCs w:val="20"/>
        </w:rPr>
        <w:t xml:space="preserve"> sends an encrypted AES key (8 bytes), AES-encrypted input (28 bytes), and a digital signature (104 bytes). Similarly, the </w:t>
      </w:r>
      <w:r w:rsidRPr="00E83B4D">
        <w:rPr>
          <w:i/>
          <w:iCs/>
          <w:sz w:val="20"/>
          <w:szCs w:val="20"/>
        </w:rPr>
        <w:t>SYS</w:t>
      </w:r>
      <w:r w:rsidRPr="00E83B4D">
        <w:rPr>
          <w:sz w:val="20"/>
          <w:szCs w:val="20"/>
        </w:rPr>
        <w:t xml:space="preserve"> responds with its own encrypted AES key (8 bytes), AES-encrypted output (69 bytes), and a digital signature (216 bytes).</w:t>
      </w:r>
    </w:p>
    <w:p w14:paraId="113EFAB0" w14:textId="77777777" w:rsidR="00E83B4D" w:rsidRPr="00E83B4D" w:rsidRDefault="00E83B4D" w:rsidP="00E83B4D">
      <w:pPr>
        <w:spacing w:before="60" w:after="60" w:line="256" w:lineRule="auto"/>
        <w:ind w:right="43"/>
        <w:jc w:val="both"/>
        <w:rPr>
          <w:spacing w:val="3"/>
          <w:sz w:val="17"/>
          <w:szCs w:val="17"/>
        </w:rPr>
      </w:pPr>
      <w:r w:rsidRPr="00E83B4D">
        <w:rPr>
          <w:rFonts w:ascii="Arial MT" w:hAnsi="Arial MT"/>
          <w:sz w:val="17"/>
          <w:szCs w:val="17"/>
        </w:rPr>
        <w:t>Table 9.</w:t>
      </w:r>
      <w:r w:rsidRPr="00E83B4D">
        <w:rPr>
          <w:sz w:val="17"/>
          <w:szCs w:val="17"/>
        </w:rPr>
        <w:t xml:space="preserve"> </w:t>
      </w:r>
      <w:r w:rsidRPr="00E83B4D">
        <w:rPr>
          <w:spacing w:val="3"/>
          <w:sz w:val="17"/>
          <w:szCs w:val="17"/>
        </w:rPr>
        <w:t>Component Sizes in SU–SYS Communication</w:t>
      </w:r>
    </w:p>
    <w:tbl>
      <w:tblPr>
        <w:tblStyle w:val="TableGrid1"/>
        <w:tblW w:w="4588" w:type="dxa"/>
        <w:tblInd w:w="0" w:type="dxa"/>
        <w:tblLook w:val="04A0" w:firstRow="1" w:lastRow="0" w:firstColumn="1" w:lastColumn="0" w:noHBand="0" w:noVBand="1"/>
      </w:tblPr>
      <w:tblGrid>
        <w:gridCol w:w="2155"/>
        <w:gridCol w:w="1216"/>
        <w:gridCol w:w="1217"/>
      </w:tblGrid>
      <w:tr w:rsidR="00E83B4D" w:rsidRPr="00E83B4D" w14:paraId="219B987B" w14:textId="77777777" w:rsidTr="00E83B4D">
        <w:trPr>
          <w:trHeight w:val="88"/>
        </w:trPr>
        <w:tc>
          <w:tcPr>
            <w:tcW w:w="2155" w:type="dxa"/>
            <w:tcBorders>
              <w:top w:val="single" w:sz="4" w:space="0" w:color="auto"/>
              <w:left w:val="single" w:sz="4" w:space="0" w:color="auto"/>
              <w:bottom w:val="single" w:sz="4" w:space="0" w:color="auto"/>
              <w:right w:val="single" w:sz="4" w:space="0" w:color="auto"/>
            </w:tcBorders>
            <w:vAlign w:val="center"/>
            <w:hideMark/>
          </w:tcPr>
          <w:p w14:paraId="3823E02B" w14:textId="77777777" w:rsidR="00E83B4D" w:rsidRPr="00E83B4D" w:rsidRDefault="00E83B4D" w:rsidP="00E83B4D">
            <w:pPr>
              <w:spacing w:line="20" w:lineRule="atLeast"/>
              <w:jc w:val="both"/>
              <w:rPr>
                <w:spacing w:val="3"/>
                <w:sz w:val="17"/>
                <w:szCs w:val="17"/>
              </w:rPr>
            </w:pPr>
            <w:r w:rsidRPr="00E83B4D">
              <w:rPr>
                <w:i/>
                <w:iCs/>
                <w:sz w:val="17"/>
                <w:szCs w:val="17"/>
              </w:rPr>
              <w:t>Component</w:t>
            </w:r>
          </w:p>
        </w:tc>
        <w:tc>
          <w:tcPr>
            <w:tcW w:w="1216" w:type="dxa"/>
            <w:tcBorders>
              <w:top w:val="single" w:sz="4" w:space="0" w:color="auto"/>
              <w:left w:val="single" w:sz="4" w:space="0" w:color="auto"/>
              <w:bottom w:val="single" w:sz="4" w:space="0" w:color="auto"/>
              <w:right w:val="single" w:sz="4" w:space="0" w:color="auto"/>
            </w:tcBorders>
            <w:vAlign w:val="center"/>
            <w:hideMark/>
          </w:tcPr>
          <w:p w14:paraId="535BAE3B" w14:textId="77777777" w:rsidR="00E83B4D" w:rsidRPr="00E83B4D" w:rsidRDefault="00E83B4D" w:rsidP="00E83B4D">
            <w:pPr>
              <w:spacing w:line="20" w:lineRule="atLeast"/>
              <w:jc w:val="both"/>
              <w:rPr>
                <w:spacing w:val="3"/>
                <w:sz w:val="17"/>
                <w:szCs w:val="17"/>
              </w:rPr>
            </w:pPr>
            <w:r w:rsidRPr="00E83B4D">
              <w:rPr>
                <w:i/>
                <w:iCs/>
                <w:sz w:val="17"/>
                <w:szCs w:val="17"/>
              </w:rPr>
              <w:t>Size (in bits)</w:t>
            </w:r>
          </w:p>
        </w:tc>
        <w:tc>
          <w:tcPr>
            <w:tcW w:w="1217" w:type="dxa"/>
            <w:tcBorders>
              <w:top w:val="single" w:sz="4" w:space="0" w:color="auto"/>
              <w:left w:val="single" w:sz="4" w:space="0" w:color="auto"/>
              <w:bottom w:val="single" w:sz="4" w:space="0" w:color="auto"/>
              <w:right w:val="single" w:sz="4" w:space="0" w:color="auto"/>
            </w:tcBorders>
            <w:vAlign w:val="center"/>
            <w:hideMark/>
          </w:tcPr>
          <w:p w14:paraId="7F37FAC0" w14:textId="77777777" w:rsidR="00E83B4D" w:rsidRPr="00E83B4D" w:rsidRDefault="00E83B4D" w:rsidP="00E83B4D">
            <w:pPr>
              <w:spacing w:line="20" w:lineRule="atLeast"/>
              <w:jc w:val="both"/>
              <w:rPr>
                <w:spacing w:val="3"/>
                <w:sz w:val="17"/>
                <w:szCs w:val="17"/>
              </w:rPr>
            </w:pPr>
            <w:r w:rsidRPr="00E83B4D">
              <w:rPr>
                <w:i/>
                <w:iCs/>
                <w:sz w:val="17"/>
                <w:szCs w:val="17"/>
              </w:rPr>
              <w:t>Size (in bytes)</w:t>
            </w:r>
          </w:p>
        </w:tc>
      </w:tr>
      <w:tr w:rsidR="00E83B4D" w:rsidRPr="00E83B4D" w14:paraId="37FD0CE4" w14:textId="77777777" w:rsidTr="00E83B4D">
        <w:trPr>
          <w:trHeight w:val="37"/>
        </w:trPr>
        <w:tc>
          <w:tcPr>
            <w:tcW w:w="2155" w:type="dxa"/>
            <w:tcBorders>
              <w:top w:val="single" w:sz="4" w:space="0" w:color="auto"/>
              <w:left w:val="single" w:sz="4" w:space="0" w:color="auto"/>
              <w:bottom w:val="single" w:sz="4" w:space="0" w:color="auto"/>
              <w:right w:val="single" w:sz="4" w:space="0" w:color="auto"/>
            </w:tcBorders>
            <w:vAlign w:val="center"/>
            <w:hideMark/>
          </w:tcPr>
          <w:p w14:paraId="69355C8E" w14:textId="77777777" w:rsidR="00E83B4D" w:rsidRPr="00E83B4D" w:rsidRDefault="00E83B4D" w:rsidP="00E83B4D">
            <w:pPr>
              <w:spacing w:line="20" w:lineRule="atLeast"/>
              <w:jc w:val="both"/>
              <w:rPr>
                <w:spacing w:val="3"/>
                <w:sz w:val="17"/>
                <w:szCs w:val="17"/>
              </w:rPr>
            </w:pPr>
            <w:r w:rsidRPr="00E83B4D">
              <w:rPr>
                <w:sz w:val="17"/>
                <w:szCs w:val="17"/>
              </w:rPr>
              <w:t>RSA p, q</w:t>
            </w:r>
          </w:p>
        </w:tc>
        <w:tc>
          <w:tcPr>
            <w:tcW w:w="1216" w:type="dxa"/>
            <w:tcBorders>
              <w:top w:val="single" w:sz="4" w:space="0" w:color="auto"/>
              <w:left w:val="single" w:sz="4" w:space="0" w:color="auto"/>
              <w:bottom w:val="single" w:sz="4" w:space="0" w:color="auto"/>
              <w:right w:val="single" w:sz="4" w:space="0" w:color="auto"/>
            </w:tcBorders>
            <w:vAlign w:val="center"/>
            <w:hideMark/>
          </w:tcPr>
          <w:p w14:paraId="3F2CA46E" w14:textId="77777777" w:rsidR="00E83B4D" w:rsidRPr="00E83B4D" w:rsidRDefault="00E83B4D" w:rsidP="00E83B4D">
            <w:pPr>
              <w:spacing w:line="20" w:lineRule="atLeast"/>
              <w:jc w:val="both"/>
              <w:rPr>
                <w:spacing w:val="3"/>
                <w:sz w:val="17"/>
                <w:szCs w:val="17"/>
              </w:rPr>
            </w:pPr>
            <w:r w:rsidRPr="00E83B4D">
              <w:rPr>
                <w:sz w:val="17"/>
                <w:szCs w:val="17"/>
              </w:rPr>
              <w:t>32 each</w:t>
            </w:r>
          </w:p>
        </w:tc>
        <w:tc>
          <w:tcPr>
            <w:tcW w:w="1217" w:type="dxa"/>
            <w:tcBorders>
              <w:top w:val="single" w:sz="4" w:space="0" w:color="auto"/>
              <w:left w:val="single" w:sz="4" w:space="0" w:color="auto"/>
              <w:bottom w:val="single" w:sz="4" w:space="0" w:color="auto"/>
              <w:right w:val="single" w:sz="4" w:space="0" w:color="auto"/>
            </w:tcBorders>
            <w:vAlign w:val="center"/>
            <w:hideMark/>
          </w:tcPr>
          <w:p w14:paraId="2EACD891" w14:textId="77777777" w:rsidR="00E83B4D" w:rsidRPr="00E83B4D" w:rsidRDefault="00E83B4D" w:rsidP="00E83B4D">
            <w:pPr>
              <w:spacing w:line="20" w:lineRule="atLeast"/>
              <w:jc w:val="both"/>
              <w:rPr>
                <w:spacing w:val="3"/>
                <w:sz w:val="17"/>
                <w:szCs w:val="17"/>
              </w:rPr>
            </w:pPr>
            <w:r w:rsidRPr="00E83B4D">
              <w:rPr>
                <w:sz w:val="17"/>
                <w:szCs w:val="17"/>
              </w:rPr>
              <w:t>4 each</w:t>
            </w:r>
          </w:p>
        </w:tc>
      </w:tr>
      <w:tr w:rsidR="00E83B4D" w:rsidRPr="00E83B4D" w14:paraId="7998EE4F" w14:textId="77777777" w:rsidTr="00E83B4D">
        <w:tc>
          <w:tcPr>
            <w:tcW w:w="2155" w:type="dxa"/>
            <w:tcBorders>
              <w:top w:val="single" w:sz="4" w:space="0" w:color="auto"/>
              <w:left w:val="single" w:sz="4" w:space="0" w:color="auto"/>
              <w:bottom w:val="single" w:sz="4" w:space="0" w:color="auto"/>
              <w:right w:val="single" w:sz="4" w:space="0" w:color="auto"/>
            </w:tcBorders>
            <w:vAlign w:val="center"/>
            <w:hideMark/>
          </w:tcPr>
          <w:p w14:paraId="01E454FC" w14:textId="77777777" w:rsidR="00E83B4D" w:rsidRPr="00E83B4D" w:rsidRDefault="00E83B4D" w:rsidP="00E83B4D">
            <w:pPr>
              <w:spacing w:line="20" w:lineRule="atLeast"/>
              <w:jc w:val="both"/>
              <w:rPr>
                <w:spacing w:val="3"/>
                <w:sz w:val="17"/>
                <w:szCs w:val="17"/>
              </w:rPr>
            </w:pPr>
            <w:r w:rsidRPr="00E83B4D">
              <w:rPr>
                <w:sz w:val="17"/>
                <w:szCs w:val="17"/>
              </w:rPr>
              <w:t>RSA modulus (n)</w:t>
            </w:r>
          </w:p>
        </w:tc>
        <w:tc>
          <w:tcPr>
            <w:tcW w:w="1216" w:type="dxa"/>
            <w:tcBorders>
              <w:top w:val="single" w:sz="4" w:space="0" w:color="auto"/>
              <w:left w:val="single" w:sz="4" w:space="0" w:color="auto"/>
              <w:bottom w:val="single" w:sz="4" w:space="0" w:color="auto"/>
              <w:right w:val="single" w:sz="4" w:space="0" w:color="auto"/>
            </w:tcBorders>
            <w:vAlign w:val="center"/>
            <w:hideMark/>
          </w:tcPr>
          <w:p w14:paraId="2F9CE5F8" w14:textId="77777777" w:rsidR="00E83B4D" w:rsidRPr="00E83B4D" w:rsidRDefault="00E83B4D" w:rsidP="00E83B4D">
            <w:pPr>
              <w:spacing w:line="20" w:lineRule="atLeast"/>
              <w:jc w:val="both"/>
              <w:rPr>
                <w:spacing w:val="3"/>
                <w:sz w:val="17"/>
                <w:szCs w:val="17"/>
              </w:rPr>
            </w:pPr>
            <w:r w:rsidRPr="00E83B4D">
              <w:rPr>
                <w:sz w:val="17"/>
                <w:szCs w:val="17"/>
              </w:rPr>
              <w:t>64</w:t>
            </w:r>
          </w:p>
        </w:tc>
        <w:tc>
          <w:tcPr>
            <w:tcW w:w="1217" w:type="dxa"/>
            <w:tcBorders>
              <w:top w:val="single" w:sz="4" w:space="0" w:color="auto"/>
              <w:left w:val="single" w:sz="4" w:space="0" w:color="auto"/>
              <w:bottom w:val="single" w:sz="4" w:space="0" w:color="auto"/>
              <w:right w:val="single" w:sz="4" w:space="0" w:color="auto"/>
            </w:tcBorders>
            <w:vAlign w:val="center"/>
            <w:hideMark/>
          </w:tcPr>
          <w:p w14:paraId="312F2B32" w14:textId="77777777" w:rsidR="00E83B4D" w:rsidRPr="00E83B4D" w:rsidRDefault="00E83B4D" w:rsidP="00E83B4D">
            <w:pPr>
              <w:spacing w:line="20" w:lineRule="atLeast"/>
              <w:jc w:val="both"/>
              <w:rPr>
                <w:spacing w:val="3"/>
                <w:sz w:val="17"/>
                <w:szCs w:val="17"/>
              </w:rPr>
            </w:pPr>
            <w:r w:rsidRPr="00E83B4D">
              <w:rPr>
                <w:sz w:val="17"/>
                <w:szCs w:val="17"/>
              </w:rPr>
              <w:t>8</w:t>
            </w:r>
          </w:p>
        </w:tc>
      </w:tr>
      <w:tr w:rsidR="00E83B4D" w:rsidRPr="00E83B4D" w14:paraId="45E57A5D" w14:textId="77777777" w:rsidTr="00E83B4D">
        <w:tc>
          <w:tcPr>
            <w:tcW w:w="2155" w:type="dxa"/>
            <w:tcBorders>
              <w:top w:val="single" w:sz="4" w:space="0" w:color="auto"/>
              <w:left w:val="single" w:sz="4" w:space="0" w:color="auto"/>
              <w:bottom w:val="single" w:sz="4" w:space="0" w:color="auto"/>
              <w:right w:val="single" w:sz="4" w:space="0" w:color="auto"/>
            </w:tcBorders>
            <w:vAlign w:val="center"/>
            <w:hideMark/>
          </w:tcPr>
          <w:p w14:paraId="7AFB4209" w14:textId="77777777" w:rsidR="00E83B4D" w:rsidRPr="00E83B4D" w:rsidRDefault="00E83B4D" w:rsidP="00E83B4D">
            <w:pPr>
              <w:spacing w:line="20" w:lineRule="atLeast"/>
              <w:jc w:val="both"/>
              <w:rPr>
                <w:spacing w:val="3"/>
                <w:sz w:val="17"/>
                <w:szCs w:val="17"/>
              </w:rPr>
            </w:pPr>
            <w:r w:rsidRPr="00E83B4D">
              <w:rPr>
                <w:sz w:val="17"/>
                <w:szCs w:val="17"/>
              </w:rPr>
              <w:t>AES key</w:t>
            </w:r>
          </w:p>
        </w:tc>
        <w:tc>
          <w:tcPr>
            <w:tcW w:w="1216" w:type="dxa"/>
            <w:tcBorders>
              <w:top w:val="single" w:sz="4" w:space="0" w:color="auto"/>
              <w:left w:val="single" w:sz="4" w:space="0" w:color="auto"/>
              <w:bottom w:val="single" w:sz="4" w:space="0" w:color="auto"/>
              <w:right w:val="single" w:sz="4" w:space="0" w:color="auto"/>
            </w:tcBorders>
            <w:vAlign w:val="center"/>
            <w:hideMark/>
          </w:tcPr>
          <w:p w14:paraId="14213E7F" w14:textId="77777777" w:rsidR="00E83B4D" w:rsidRPr="00E83B4D" w:rsidRDefault="00E83B4D" w:rsidP="00E83B4D">
            <w:pPr>
              <w:spacing w:line="20" w:lineRule="atLeast"/>
              <w:jc w:val="both"/>
              <w:rPr>
                <w:spacing w:val="3"/>
                <w:sz w:val="17"/>
                <w:szCs w:val="17"/>
              </w:rPr>
            </w:pPr>
            <w:r w:rsidRPr="00E83B4D">
              <w:rPr>
                <w:sz w:val="17"/>
                <w:szCs w:val="17"/>
              </w:rPr>
              <w:t>8</w:t>
            </w:r>
          </w:p>
        </w:tc>
        <w:tc>
          <w:tcPr>
            <w:tcW w:w="1217" w:type="dxa"/>
            <w:tcBorders>
              <w:top w:val="single" w:sz="4" w:space="0" w:color="auto"/>
              <w:left w:val="single" w:sz="4" w:space="0" w:color="auto"/>
              <w:bottom w:val="single" w:sz="4" w:space="0" w:color="auto"/>
              <w:right w:val="single" w:sz="4" w:space="0" w:color="auto"/>
            </w:tcBorders>
            <w:vAlign w:val="center"/>
            <w:hideMark/>
          </w:tcPr>
          <w:p w14:paraId="5A673EEA" w14:textId="77777777" w:rsidR="00E83B4D" w:rsidRPr="00E83B4D" w:rsidRDefault="00E83B4D" w:rsidP="00E83B4D">
            <w:pPr>
              <w:spacing w:line="20" w:lineRule="atLeast"/>
              <w:jc w:val="both"/>
              <w:rPr>
                <w:spacing w:val="3"/>
                <w:sz w:val="17"/>
                <w:szCs w:val="17"/>
              </w:rPr>
            </w:pPr>
            <w:r w:rsidRPr="00E83B4D">
              <w:rPr>
                <w:sz w:val="17"/>
                <w:szCs w:val="17"/>
              </w:rPr>
              <w:t>1</w:t>
            </w:r>
          </w:p>
        </w:tc>
      </w:tr>
      <w:tr w:rsidR="00E83B4D" w:rsidRPr="00E83B4D" w14:paraId="2A7796B9" w14:textId="77777777" w:rsidTr="00E83B4D">
        <w:tc>
          <w:tcPr>
            <w:tcW w:w="2155" w:type="dxa"/>
            <w:tcBorders>
              <w:top w:val="single" w:sz="4" w:space="0" w:color="auto"/>
              <w:left w:val="single" w:sz="4" w:space="0" w:color="auto"/>
              <w:bottom w:val="single" w:sz="4" w:space="0" w:color="auto"/>
              <w:right w:val="single" w:sz="4" w:space="0" w:color="auto"/>
            </w:tcBorders>
            <w:vAlign w:val="center"/>
            <w:hideMark/>
          </w:tcPr>
          <w:p w14:paraId="0F941615" w14:textId="77777777" w:rsidR="00E83B4D" w:rsidRPr="00E83B4D" w:rsidRDefault="00E83B4D" w:rsidP="00E83B4D">
            <w:pPr>
              <w:spacing w:line="20" w:lineRule="atLeast"/>
              <w:jc w:val="both"/>
              <w:rPr>
                <w:i/>
                <w:iCs/>
                <w:sz w:val="17"/>
                <w:szCs w:val="17"/>
              </w:rPr>
            </w:pPr>
            <w:r w:rsidRPr="00E83B4D">
              <w:rPr>
                <w:i/>
                <w:iCs/>
                <w:sz w:val="17"/>
                <w:szCs w:val="17"/>
              </w:rPr>
              <w:t>SU</w:t>
            </w:r>
            <w:r w:rsidRPr="00E83B4D">
              <w:rPr>
                <w:sz w:val="17"/>
                <w:szCs w:val="17"/>
              </w:rPr>
              <w:t>'s RSA-encrypted data</w:t>
            </w:r>
          </w:p>
        </w:tc>
        <w:tc>
          <w:tcPr>
            <w:tcW w:w="1216" w:type="dxa"/>
            <w:tcBorders>
              <w:top w:val="single" w:sz="4" w:space="0" w:color="auto"/>
              <w:left w:val="single" w:sz="4" w:space="0" w:color="auto"/>
              <w:bottom w:val="single" w:sz="4" w:space="0" w:color="auto"/>
              <w:right w:val="single" w:sz="4" w:space="0" w:color="auto"/>
            </w:tcBorders>
            <w:vAlign w:val="center"/>
            <w:hideMark/>
          </w:tcPr>
          <w:p w14:paraId="3F1FE45E" w14:textId="77777777" w:rsidR="00E83B4D" w:rsidRPr="00E83B4D" w:rsidRDefault="00E83B4D" w:rsidP="00E83B4D">
            <w:pPr>
              <w:spacing w:line="20" w:lineRule="atLeast"/>
              <w:jc w:val="both"/>
              <w:rPr>
                <w:sz w:val="17"/>
                <w:szCs w:val="17"/>
              </w:rPr>
            </w:pPr>
            <w:r w:rsidRPr="00E83B4D">
              <w:rPr>
                <w:sz w:val="17"/>
                <w:szCs w:val="17"/>
              </w:rPr>
              <w:t>28 × 64</w:t>
            </w:r>
          </w:p>
        </w:tc>
        <w:tc>
          <w:tcPr>
            <w:tcW w:w="1217" w:type="dxa"/>
            <w:tcBorders>
              <w:top w:val="single" w:sz="4" w:space="0" w:color="auto"/>
              <w:left w:val="single" w:sz="4" w:space="0" w:color="auto"/>
              <w:bottom w:val="single" w:sz="4" w:space="0" w:color="auto"/>
              <w:right w:val="single" w:sz="4" w:space="0" w:color="auto"/>
            </w:tcBorders>
            <w:vAlign w:val="center"/>
            <w:hideMark/>
          </w:tcPr>
          <w:p w14:paraId="4588C197" w14:textId="77777777" w:rsidR="00E83B4D" w:rsidRPr="00E83B4D" w:rsidRDefault="00E83B4D" w:rsidP="00E83B4D">
            <w:pPr>
              <w:spacing w:line="20" w:lineRule="atLeast"/>
              <w:jc w:val="both"/>
              <w:rPr>
                <w:sz w:val="17"/>
                <w:szCs w:val="17"/>
              </w:rPr>
            </w:pPr>
            <w:r w:rsidRPr="00E83B4D">
              <w:rPr>
                <w:sz w:val="17"/>
                <w:szCs w:val="17"/>
              </w:rPr>
              <w:t>224</w:t>
            </w:r>
          </w:p>
        </w:tc>
      </w:tr>
      <w:tr w:rsidR="00E83B4D" w:rsidRPr="00E83B4D" w14:paraId="1314D539" w14:textId="77777777" w:rsidTr="00E83B4D">
        <w:tc>
          <w:tcPr>
            <w:tcW w:w="2155" w:type="dxa"/>
            <w:tcBorders>
              <w:top w:val="single" w:sz="4" w:space="0" w:color="auto"/>
              <w:left w:val="single" w:sz="4" w:space="0" w:color="auto"/>
              <w:bottom w:val="single" w:sz="4" w:space="0" w:color="auto"/>
              <w:right w:val="single" w:sz="4" w:space="0" w:color="auto"/>
            </w:tcBorders>
            <w:vAlign w:val="center"/>
            <w:hideMark/>
          </w:tcPr>
          <w:p w14:paraId="48DDFB04" w14:textId="77777777" w:rsidR="00E83B4D" w:rsidRPr="00E83B4D" w:rsidRDefault="00E83B4D" w:rsidP="00E83B4D">
            <w:pPr>
              <w:spacing w:line="20" w:lineRule="atLeast"/>
              <w:jc w:val="both"/>
              <w:rPr>
                <w:i/>
                <w:iCs/>
                <w:sz w:val="17"/>
                <w:szCs w:val="17"/>
              </w:rPr>
            </w:pPr>
            <w:r w:rsidRPr="00E83B4D">
              <w:rPr>
                <w:i/>
                <w:iCs/>
                <w:sz w:val="17"/>
                <w:szCs w:val="17"/>
              </w:rPr>
              <w:t>SU</w:t>
            </w:r>
            <w:r w:rsidRPr="00E83B4D">
              <w:rPr>
                <w:sz w:val="17"/>
                <w:szCs w:val="17"/>
              </w:rPr>
              <w:t>'s AES-encrypted data</w:t>
            </w:r>
          </w:p>
        </w:tc>
        <w:tc>
          <w:tcPr>
            <w:tcW w:w="1216" w:type="dxa"/>
            <w:tcBorders>
              <w:top w:val="single" w:sz="4" w:space="0" w:color="auto"/>
              <w:left w:val="single" w:sz="4" w:space="0" w:color="auto"/>
              <w:bottom w:val="single" w:sz="4" w:space="0" w:color="auto"/>
              <w:right w:val="single" w:sz="4" w:space="0" w:color="auto"/>
            </w:tcBorders>
            <w:vAlign w:val="center"/>
            <w:hideMark/>
          </w:tcPr>
          <w:p w14:paraId="06F3B10F" w14:textId="77777777" w:rsidR="00E83B4D" w:rsidRPr="00E83B4D" w:rsidRDefault="00E83B4D" w:rsidP="00E83B4D">
            <w:pPr>
              <w:spacing w:line="20" w:lineRule="atLeast"/>
              <w:jc w:val="both"/>
              <w:rPr>
                <w:sz w:val="17"/>
                <w:szCs w:val="17"/>
              </w:rPr>
            </w:pPr>
            <w:r w:rsidRPr="00E83B4D">
              <w:rPr>
                <w:sz w:val="17"/>
                <w:szCs w:val="17"/>
              </w:rPr>
              <w:t>28 characters</w:t>
            </w:r>
          </w:p>
        </w:tc>
        <w:tc>
          <w:tcPr>
            <w:tcW w:w="1217" w:type="dxa"/>
            <w:tcBorders>
              <w:top w:val="single" w:sz="4" w:space="0" w:color="auto"/>
              <w:left w:val="single" w:sz="4" w:space="0" w:color="auto"/>
              <w:bottom w:val="single" w:sz="4" w:space="0" w:color="auto"/>
              <w:right w:val="single" w:sz="4" w:space="0" w:color="auto"/>
            </w:tcBorders>
            <w:vAlign w:val="center"/>
            <w:hideMark/>
          </w:tcPr>
          <w:p w14:paraId="4DDC2F71" w14:textId="77777777" w:rsidR="00E83B4D" w:rsidRPr="00E83B4D" w:rsidRDefault="00E83B4D" w:rsidP="00E83B4D">
            <w:pPr>
              <w:spacing w:line="20" w:lineRule="atLeast"/>
              <w:jc w:val="both"/>
              <w:rPr>
                <w:sz w:val="17"/>
                <w:szCs w:val="17"/>
              </w:rPr>
            </w:pPr>
            <w:r w:rsidRPr="00E83B4D">
              <w:rPr>
                <w:sz w:val="17"/>
                <w:szCs w:val="17"/>
              </w:rPr>
              <w:t>28</w:t>
            </w:r>
          </w:p>
        </w:tc>
      </w:tr>
      <w:tr w:rsidR="00E83B4D" w:rsidRPr="00E83B4D" w14:paraId="1969B000" w14:textId="77777777" w:rsidTr="00E83B4D">
        <w:tc>
          <w:tcPr>
            <w:tcW w:w="2155" w:type="dxa"/>
            <w:tcBorders>
              <w:top w:val="single" w:sz="4" w:space="0" w:color="auto"/>
              <w:left w:val="single" w:sz="4" w:space="0" w:color="auto"/>
              <w:bottom w:val="single" w:sz="4" w:space="0" w:color="auto"/>
              <w:right w:val="single" w:sz="4" w:space="0" w:color="auto"/>
            </w:tcBorders>
            <w:vAlign w:val="center"/>
            <w:hideMark/>
          </w:tcPr>
          <w:p w14:paraId="2144B703" w14:textId="77777777" w:rsidR="00E83B4D" w:rsidRPr="00E83B4D" w:rsidRDefault="00E83B4D" w:rsidP="00E83B4D">
            <w:pPr>
              <w:spacing w:line="20" w:lineRule="atLeast"/>
              <w:jc w:val="both"/>
              <w:rPr>
                <w:spacing w:val="3"/>
                <w:sz w:val="17"/>
                <w:szCs w:val="17"/>
              </w:rPr>
            </w:pPr>
            <w:r w:rsidRPr="00E83B4D">
              <w:rPr>
                <w:i/>
                <w:iCs/>
                <w:sz w:val="17"/>
                <w:szCs w:val="17"/>
              </w:rPr>
              <w:t>SYS</w:t>
            </w:r>
            <w:r w:rsidRPr="00E83B4D">
              <w:rPr>
                <w:sz w:val="17"/>
                <w:szCs w:val="17"/>
              </w:rPr>
              <w:t>'s RSA-encrypted data</w:t>
            </w:r>
          </w:p>
        </w:tc>
        <w:tc>
          <w:tcPr>
            <w:tcW w:w="1216" w:type="dxa"/>
            <w:tcBorders>
              <w:top w:val="single" w:sz="4" w:space="0" w:color="auto"/>
              <w:left w:val="single" w:sz="4" w:space="0" w:color="auto"/>
              <w:bottom w:val="single" w:sz="4" w:space="0" w:color="auto"/>
              <w:right w:val="single" w:sz="4" w:space="0" w:color="auto"/>
            </w:tcBorders>
            <w:vAlign w:val="center"/>
            <w:hideMark/>
          </w:tcPr>
          <w:p w14:paraId="642DB69E" w14:textId="77777777" w:rsidR="00E83B4D" w:rsidRPr="00E83B4D" w:rsidRDefault="00E83B4D" w:rsidP="00E83B4D">
            <w:pPr>
              <w:spacing w:line="20" w:lineRule="atLeast"/>
              <w:jc w:val="both"/>
              <w:rPr>
                <w:spacing w:val="3"/>
                <w:sz w:val="17"/>
                <w:szCs w:val="17"/>
              </w:rPr>
            </w:pPr>
            <w:r w:rsidRPr="00E83B4D">
              <w:rPr>
                <w:sz w:val="17"/>
                <w:szCs w:val="17"/>
              </w:rPr>
              <w:t>69 × 64</w:t>
            </w:r>
          </w:p>
        </w:tc>
        <w:tc>
          <w:tcPr>
            <w:tcW w:w="1217" w:type="dxa"/>
            <w:tcBorders>
              <w:top w:val="single" w:sz="4" w:space="0" w:color="auto"/>
              <w:left w:val="single" w:sz="4" w:space="0" w:color="auto"/>
              <w:bottom w:val="single" w:sz="4" w:space="0" w:color="auto"/>
              <w:right w:val="single" w:sz="4" w:space="0" w:color="auto"/>
            </w:tcBorders>
            <w:vAlign w:val="center"/>
            <w:hideMark/>
          </w:tcPr>
          <w:p w14:paraId="48C3C502" w14:textId="77777777" w:rsidR="00E83B4D" w:rsidRPr="00E83B4D" w:rsidRDefault="00E83B4D" w:rsidP="00E83B4D">
            <w:pPr>
              <w:spacing w:line="20" w:lineRule="atLeast"/>
              <w:jc w:val="both"/>
              <w:rPr>
                <w:spacing w:val="3"/>
                <w:sz w:val="17"/>
                <w:szCs w:val="17"/>
              </w:rPr>
            </w:pPr>
            <w:r w:rsidRPr="00E83B4D">
              <w:rPr>
                <w:spacing w:val="3"/>
                <w:sz w:val="17"/>
                <w:szCs w:val="17"/>
              </w:rPr>
              <w:t>552</w:t>
            </w:r>
          </w:p>
        </w:tc>
      </w:tr>
      <w:tr w:rsidR="00E83B4D" w:rsidRPr="00E83B4D" w14:paraId="1DA98AD0" w14:textId="77777777" w:rsidTr="00E83B4D">
        <w:tc>
          <w:tcPr>
            <w:tcW w:w="2155" w:type="dxa"/>
            <w:tcBorders>
              <w:top w:val="single" w:sz="4" w:space="0" w:color="auto"/>
              <w:left w:val="single" w:sz="4" w:space="0" w:color="auto"/>
              <w:bottom w:val="single" w:sz="4" w:space="0" w:color="auto"/>
              <w:right w:val="single" w:sz="4" w:space="0" w:color="auto"/>
            </w:tcBorders>
            <w:vAlign w:val="center"/>
            <w:hideMark/>
          </w:tcPr>
          <w:p w14:paraId="0691B46A" w14:textId="77777777" w:rsidR="00E83B4D" w:rsidRPr="00E83B4D" w:rsidRDefault="00E83B4D" w:rsidP="00E83B4D">
            <w:pPr>
              <w:spacing w:line="20" w:lineRule="atLeast"/>
              <w:jc w:val="both"/>
              <w:rPr>
                <w:spacing w:val="3"/>
                <w:sz w:val="17"/>
                <w:szCs w:val="17"/>
              </w:rPr>
            </w:pPr>
            <w:r w:rsidRPr="00E83B4D">
              <w:rPr>
                <w:i/>
                <w:iCs/>
                <w:sz w:val="17"/>
                <w:szCs w:val="17"/>
              </w:rPr>
              <w:t>SYS</w:t>
            </w:r>
            <w:r w:rsidRPr="00E83B4D">
              <w:rPr>
                <w:sz w:val="17"/>
                <w:szCs w:val="17"/>
              </w:rPr>
              <w:t>'s AES-encrypted data</w:t>
            </w:r>
          </w:p>
        </w:tc>
        <w:tc>
          <w:tcPr>
            <w:tcW w:w="1216" w:type="dxa"/>
            <w:tcBorders>
              <w:top w:val="single" w:sz="4" w:space="0" w:color="auto"/>
              <w:left w:val="single" w:sz="4" w:space="0" w:color="auto"/>
              <w:bottom w:val="single" w:sz="4" w:space="0" w:color="auto"/>
              <w:right w:val="single" w:sz="4" w:space="0" w:color="auto"/>
            </w:tcBorders>
            <w:vAlign w:val="center"/>
            <w:hideMark/>
          </w:tcPr>
          <w:p w14:paraId="1EC2F3C4" w14:textId="77777777" w:rsidR="00E83B4D" w:rsidRPr="00E83B4D" w:rsidRDefault="00E83B4D" w:rsidP="00E83B4D">
            <w:pPr>
              <w:spacing w:line="20" w:lineRule="atLeast"/>
              <w:jc w:val="both"/>
              <w:rPr>
                <w:spacing w:val="3"/>
                <w:sz w:val="17"/>
                <w:szCs w:val="17"/>
              </w:rPr>
            </w:pPr>
            <w:r w:rsidRPr="00E83B4D">
              <w:rPr>
                <w:sz w:val="17"/>
                <w:szCs w:val="17"/>
              </w:rPr>
              <w:t>69 characters</w:t>
            </w:r>
          </w:p>
        </w:tc>
        <w:tc>
          <w:tcPr>
            <w:tcW w:w="1217" w:type="dxa"/>
            <w:tcBorders>
              <w:top w:val="single" w:sz="4" w:space="0" w:color="auto"/>
              <w:left w:val="single" w:sz="4" w:space="0" w:color="auto"/>
              <w:bottom w:val="single" w:sz="4" w:space="0" w:color="auto"/>
              <w:right w:val="single" w:sz="4" w:space="0" w:color="auto"/>
            </w:tcBorders>
            <w:vAlign w:val="center"/>
            <w:hideMark/>
          </w:tcPr>
          <w:p w14:paraId="380E74F4" w14:textId="77777777" w:rsidR="00E83B4D" w:rsidRPr="00E83B4D" w:rsidRDefault="00E83B4D" w:rsidP="00E83B4D">
            <w:pPr>
              <w:spacing w:line="20" w:lineRule="atLeast"/>
              <w:jc w:val="both"/>
              <w:rPr>
                <w:spacing w:val="3"/>
                <w:sz w:val="17"/>
                <w:szCs w:val="17"/>
              </w:rPr>
            </w:pPr>
            <w:r w:rsidRPr="00E83B4D">
              <w:rPr>
                <w:sz w:val="17"/>
                <w:szCs w:val="17"/>
              </w:rPr>
              <w:t>69</w:t>
            </w:r>
          </w:p>
        </w:tc>
      </w:tr>
      <w:tr w:rsidR="00E83B4D" w:rsidRPr="00E83B4D" w14:paraId="602BE509" w14:textId="77777777" w:rsidTr="00E83B4D">
        <w:tc>
          <w:tcPr>
            <w:tcW w:w="2155" w:type="dxa"/>
            <w:tcBorders>
              <w:top w:val="single" w:sz="4" w:space="0" w:color="auto"/>
              <w:left w:val="single" w:sz="4" w:space="0" w:color="auto"/>
              <w:bottom w:val="single" w:sz="4" w:space="0" w:color="auto"/>
              <w:right w:val="single" w:sz="4" w:space="0" w:color="auto"/>
            </w:tcBorders>
            <w:vAlign w:val="center"/>
            <w:hideMark/>
          </w:tcPr>
          <w:p w14:paraId="0C3EFCB2" w14:textId="77777777" w:rsidR="00E83B4D" w:rsidRPr="00E83B4D" w:rsidRDefault="00E83B4D" w:rsidP="00E83B4D">
            <w:pPr>
              <w:spacing w:line="20" w:lineRule="atLeast"/>
              <w:jc w:val="both"/>
              <w:rPr>
                <w:spacing w:val="3"/>
                <w:sz w:val="17"/>
                <w:szCs w:val="17"/>
              </w:rPr>
            </w:pPr>
            <w:r w:rsidRPr="00E83B4D">
              <w:rPr>
                <w:sz w:val="17"/>
                <w:szCs w:val="17"/>
              </w:rPr>
              <w:t>RSA-encrypted AES key</w:t>
            </w:r>
          </w:p>
        </w:tc>
        <w:tc>
          <w:tcPr>
            <w:tcW w:w="1216" w:type="dxa"/>
            <w:tcBorders>
              <w:top w:val="single" w:sz="4" w:space="0" w:color="auto"/>
              <w:left w:val="single" w:sz="4" w:space="0" w:color="auto"/>
              <w:bottom w:val="single" w:sz="4" w:space="0" w:color="auto"/>
              <w:right w:val="single" w:sz="4" w:space="0" w:color="auto"/>
            </w:tcBorders>
            <w:vAlign w:val="center"/>
            <w:hideMark/>
          </w:tcPr>
          <w:p w14:paraId="6770F5CE" w14:textId="77777777" w:rsidR="00E83B4D" w:rsidRPr="00E83B4D" w:rsidRDefault="00E83B4D" w:rsidP="00E83B4D">
            <w:pPr>
              <w:spacing w:line="20" w:lineRule="atLeast"/>
              <w:jc w:val="both"/>
              <w:rPr>
                <w:spacing w:val="3"/>
                <w:sz w:val="17"/>
                <w:szCs w:val="17"/>
              </w:rPr>
            </w:pPr>
            <w:r w:rsidRPr="00E83B4D">
              <w:rPr>
                <w:sz w:val="17"/>
                <w:szCs w:val="17"/>
              </w:rPr>
              <w:t>64</w:t>
            </w:r>
          </w:p>
        </w:tc>
        <w:tc>
          <w:tcPr>
            <w:tcW w:w="1217" w:type="dxa"/>
            <w:tcBorders>
              <w:top w:val="single" w:sz="4" w:space="0" w:color="auto"/>
              <w:left w:val="single" w:sz="4" w:space="0" w:color="auto"/>
              <w:bottom w:val="single" w:sz="4" w:space="0" w:color="auto"/>
              <w:right w:val="single" w:sz="4" w:space="0" w:color="auto"/>
            </w:tcBorders>
            <w:vAlign w:val="center"/>
            <w:hideMark/>
          </w:tcPr>
          <w:p w14:paraId="7392C210" w14:textId="77777777" w:rsidR="00E83B4D" w:rsidRPr="00E83B4D" w:rsidRDefault="00E83B4D" w:rsidP="00E83B4D">
            <w:pPr>
              <w:spacing w:line="20" w:lineRule="atLeast"/>
              <w:jc w:val="both"/>
              <w:rPr>
                <w:spacing w:val="3"/>
                <w:sz w:val="17"/>
                <w:szCs w:val="17"/>
              </w:rPr>
            </w:pPr>
            <w:r w:rsidRPr="00E83B4D">
              <w:rPr>
                <w:sz w:val="17"/>
                <w:szCs w:val="17"/>
              </w:rPr>
              <w:t>8</w:t>
            </w:r>
          </w:p>
        </w:tc>
      </w:tr>
      <w:tr w:rsidR="00E83B4D" w:rsidRPr="00E83B4D" w14:paraId="7078CC17" w14:textId="77777777" w:rsidTr="00E83B4D">
        <w:tc>
          <w:tcPr>
            <w:tcW w:w="2155" w:type="dxa"/>
            <w:tcBorders>
              <w:top w:val="single" w:sz="4" w:space="0" w:color="auto"/>
              <w:left w:val="single" w:sz="4" w:space="0" w:color="auto"/>
              <w:bottom w:val="single" w:sz="4" w:space="0" w:color="auto"/>
              <w:right w:val="single" w:sz="4" w:space="0" w:color="auto"/>
            </w:tcBorders>
            <w:vAlign w:val="center"/>
            <w:hideMark/>
          </w:tcPr>
          <w:p w14:paraId="0EFE629D" w14:textId="77777777" w:rsidR="00E83B4D" w:rsidRPr="00E83B4D" w:rsidRDefault="00E83B4D" w:rsidP="00E83B4D">
            <w:pPr>
              <w:spacing w:line="20" w:lineRule="atLeast"/>
              <w:jc w:val="both"/>
              <w:rPr>
                <w:spacing w:val="3"/>
                <w:sz w:val="17"/>
                <w:szCs w:val="17"/>
              </w:rPr>
            </w:pPr>
            <w:r w:rsidRPr="00E83B4D">
              <w:rPr>
                <w:i/>
                <w:iCs/>
                <w:sz w:val="17"/>
                <w:szCs w:val="17"/>
              </w:rPr>
              <w:t>SU</w:t>
            </w:r>
            <w:r w:rsidRPr="00E83B4D">
              <w:rPr>
                <w:sz w:val="17"/>
                <w:szCs w:val="17"/>
              </w:rPr>
              <w:t>'s RSA digital signature</w:t>
            </w:r>
          </w:p>
        </w:tc>
        <w:tc>
          <w:tcPr>
            <w:tcW w:w="1216" w:type="dxa"/>
            <w:tcBorders>
              <w:top w:val="single" w:sz="4" w:space="0" w:color="auto"/>
              <w:left w:val="single" w:sz="4" w:space="0" w:color="auto"/>
              <w:bottom w:val="single" w:sz="4" w:space="0" w:color="auto"/>
              <w:right w:val="single" w:sz="4" w:space="0" w:color="auto"/>
            </w:tcBorders>
            <w:vAlign w:val="center"/>
            <w:hideMark/>
          </w:tcPr>
          <w:p w14:paraId="5019DA6E" w14:textId="77777777" w:rsidR="00E83B4D" w:rsidRPr="00E83B4D" w:rsidRDefault="00E83B4D" w:rsidP="00E83B4D">
            <w:pPr>
              <w:spacing w:line="20" w:lineRule="atLeast"/>
              <w:jc w:val="both"/>
              <w:rPr>
                <w:spacing w:val="3"/>
                <w:sz w:val="17"/>
                <w:szCs w:val="17"/>
              </w:rPr>
            </w:pPr>
            <w:r w:rsidRPr="00E83B4D">
              <w:rPr>
                <w:sz w:val="17"/>
                <w:szCs w:val="17"/>
              </w:rPr>
              <w:t>13 × 64</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ADD8D0C" w14:textId="77777777" w:rsidR="00E83B4D" w:rsidRPr="00E83B4D" w:rsidRDefault="00E83B4D" w:rsidP="00E83B4D">
            <w:pPr>
              <w:spacing w:line="20" w:lineRule="atLeast"/>
              <w:jc w:val="both"/>
              <w:rPr>
                <w:spacing w:val="3"/>
                <w:sz w:val="17"/>
                <w:szCs w:val="17"/>
              </w:rPr>
            </w:pPr>
            <w:r w:rsidRPr="00E83B4D">
              <w:rPr>
                <w:sz w:val="17"/>
                <w:szCs w:val="17"/>
              </w:rPr>
              <w:t>104</w:t>
            </w:r>
          </w:p>
        </w:tc>
      </w:tr>
      <w:tr w:rsidR="00E83B4D" w:rsidRPr="00E83B4D" w14:paraId="4E45B648" w14:textId="77777777" w:rsidTr="00E83B4D">
        <w:trPr>
          <w:hidden/>
        </w:trPr>
        <w:tc>
          <w:tcPr>
            <w:tcW w:w="2155" w:type="dxa"/>
            <w:tcBorders>
              <w:top w:val="single" w:sz="4" w:space="0" w:color="auto"/>
              <w:left w:val="single" w:sz="4" w:space="0" w:color="auto"/>
              <w:bottom w:val="single" w:sz="4" w:space="0" w:color="auto"/>
              <w:right w:val="single" w:sz="4" w:space="0" w:color="auto"/>
            </w:tcBorders>
            <w:vAlign w:val="center"/>
          </w:tcPr>
          <w:p w14:paraId="653A7A2D" w14:textId="77777777" w:rsidR="00E83B4D" w:rsidRPr="00E83B4D" w:rsidRDefault="00E83B4D" w:rsidP="00E83B4D">
            <w:pPr>
              <w:spacing w:line="20" w:lineRule="atLeast"/>
              <w:rPr>
                <w:i/>
                <w:iCs/>
                <w:vanish/>
                <w:sz w:val="17"/>
                <w:szCs w:val="17"/>
              </w:rPr>
            </w:pPr>
          </w:p>
          <w:p w14:paraId="0F6DF8E0" w14:textId="77777777" w:rsidR="00E83B4D" w:rsidRPr="00E83B4D" w:rsidRDefault="00E83B4D" w:rsidP="00E83B4D">
            <w:pPr>
              <w:spacing w:line="20" w:lineRule="atLeast"/>
              <w:jc w:val="both"/>
              <w:rPr>
                <w:i/>
                <w:iCs/>
                <w:sz w:val="17"/>
                <w:szCs w:val="17"/>
              </w:rPr>
            </w:pPr>
            <w:r w:rsidRPr="00E83B4D">
              <w:rPr>
                <w:i/>
                <w:iCs/>
                <w:sz w:val="17"/>
                <w:szCs w:val="17"/>
              </w:rPr>
              <w:t>SYS</w:t>
            </w:r>
            <w:r w:rsidRPr="00E83B4D">
              <w:rPr>
                <w:sz w:val="17"/>
                <w:szCs w:val="17"/>
              </w:rPr>
              <w:t>'s RSA digital signature</w:t>
            </w:r>
          </w:p>
        </w:tc>
        <w:tc>
          <w:tcPr>
            <w:tcW w:w="1216" w:type="dxa"/>
            <w:tcBorders>
              <w:top w:val="single" w:sz="4" w:space="0" w:color="auto"/>
              <w:left w:val="single" w:sz="4" w:space="0" w:color="auto"/>
              <w:bottom w:val="single" w:sz="4" w:space="0" w:color="auto"/>
              <w:right w:val="single" w:sz="4" w:space="0" w:color="auto"/>
            </w:tcBorders>
            <w:vAlign w:val="center"/>
            <w:hideMark/>
          </w:tcPr>
          <w:p w14:paraId="08F16BC4" w14:textId="77777777" w:rsidR="00E83B4D" w:rsidRPr="00E83B4D" w:rsidRDefault="00E83B4D" w:rsidP="00E83B4D">
            <w:pPr>
              <w:spacing w:line="20" w:lineRule="atLeast"/>
              <w:jc w:val="both"/>
              <w:rPr>
                <w:sz w:val="17"/>
                <w:szCs w:val="17"/>
              </w:rPr>
            </w:pPr>
            <w:r w:rsidRPr="00E83B4D">
              <w:rPr>
                <w:sz w:val="17"/>
                <w:szCs w:val="17"/>
              </w:rPr>
              <w:t>27 × 64</w:t>
            </w:r>
          </w:p>
        </w:tc>
        <w:tc>
          <w:tcPr>
            <w:tcW w:w="1217" w:type="dxa"/>
            <w:tcBorders>
              <w:top w:val="single" w:sz="4" w:space="0" w:color="auto"/>
              <w:left w:val="single" w:sz="4" w:space="0" w:color="auto"/>
              <w:bottom w:val="single" w:sz="4" w:space="0" w:color="auto"/>
              <w:right w:val="single" w:sz="4" w:space="0" w:color="auto"/>
            </w:tcBorders>
            <w:vAlign w:val="center"/>
            <w:hideMark/>
          </w:tcPr>
          <w:p w14:paraId="30BFEF22" w14:textId="77777777" w:rsidR="00E83B4D" w:rsidRPr="00E83B4D" w:rsidRDefault="00E83B4D" w:rsidP="00E83B4D">
            <w:pPr>
              <w:spacing w:line="20" w:lineRule="atLeast"/>
              <w:jc w:val="both"/>
              <w:rPr>
                <w:sz w:val="17"/>
                <w:szCs w:val="17"/>
              </w:rPr>
            </w:pPr>
            <w:r w:rsidRPr="00E83B4D">
              <w:rPr>
                <w:sz w:val="17"/>
                <w:szCs w:val="17"/>
              </w:rPr>
              <w:t>216</w:t>
            </w:r>
          </w:p>
        </w:tc>
      </w:tr>
    </w:tbl>
    <w:p w14:paraId="636EB435" w14:textId="77777777" w:rsidR="00E83B4D" w:rsidRPr="00E83B4D" w:rsidRDefault="00E83B4D" w:rsidP="00E83B4D">
      <w:pPr>
        <w:spacing w:before="60" w:after="60" w:line="256" w:lineRule="auto"/>
        <w:ind w:right="43"/>
        <w:jc w:val="both"/>
        <w:rPr>
          <w:sz w:val="20"/>
          <w:szCs w:val="20"/>
        </w:rPr>
      </w:pPr>
      <w:r w:rsidRPr="00E83B4D">
        <w:rPr>
          <w:sz w:val="20"/>
          <w:szCs w:val="20"/>
        </w:rPr>
        <w:t xml:space="preserve">Both RSA and AES encryption methods were implemented and compared. </w:t>
      </w:r>
      <w:r w:rsidRPr="00E83B4D">
        <w:rPr>
          <w:i/>
          <w:iCs/>
          <w:sz w:val="20"/>
          <w:szCs w:val="20"/>
        </w:rPr>
        <w:t>SU</w:t>
      </w:r>
      <w:r w:rsidRPr="00E83B4D">
        <w:rPr>
          <w:sz w:val="20"/>
          <w:szCs w:val="20"/>
        </w:rPr>
        <w:t xml:space="preserve">’s RSA-encrypted input requires 224 bytes, while AES-encrypted input with an RSA-encrypted AES key needs only 36 bytes (28 + 8). Similarly, </w:t>
      </w:r>
      <w:r w:rsidRPr="00E83B4D">
        <w:rPr>
          <w:i/>
          <w:iCs/>
          <w:sz w:val="20"/>
          <w:szCs w:val="20"/>
        </w:rPr>
        <w:t>SYS</w:t>
      </w:r>
      <w:r w:rsidRPr="00E83B4D">
        <w:rPr>
          <w:sz w:val="20"/>
          <w:szCs w:val="20"/>
        </w:rPr>
        <w:t>’s RSA-encrypted output occupies 552 bytes, compared to just 77 bytes (69 + 8) using AES. Given this significant difference in space efficiency, the AES-based approach was chosen for encrypting data, ensuring lightweight and faster communication without compromising security.</w:t>
      </w:r>
    </w:p>
    <w:p w14:paraId="29043D1B" w14:textId="77777777" w:rsidR="00E83B4D" w:rsidRPr="00E83B4D" w:rsidRDefault="00E83B4D" w:rsidP="00E83B4D">
      <w:pPr>
        <w:spacing w:before="60" w:after="60" w:line="256" w:lineRule="auto"/>
        <w:ind w:right="43"/>
        <w:jc w:val="both"/>
        <w:rPr>
          <w:sz w:val="20"/>
          <w:szCs w:val="20"/>
        </w:rPr>
      </w:pPr>
      <w:r w:rsidRPr="00E83B4D">
        <w:rPr>
          <w:sz w:val="20"/>
          <w:szCs w:val="20"/>
        </w:rPr>
        <w:t xml:space="preserve">For digital signatures, hashing was intentionally avoided. Since the encrypted data itself is not large, introducing hashing would have added unnecessary computational steps. Direct </w:t>
      </w:r>
      <w:r w:rsidRPr="00E83B4D">
        <w:rPr>
          <w:sz w:val="20"/>
          <w:szCs w:val="20"/>
        </w:rPr>
        <w:lastRenderedPageBreak/>
        <w:t>RSA signing proved sufficient and more efficient for the intended context.</w:t>
      </w:r>
    </w:p>
    <w:tbl>
      <w:tblPr>
        <w:tblpPr w:leftFromText="187" w:rightFromText="187" w:vertAnchor="page" w:tblpY="980"/>
        <w:tblOverlap w:val="never"/>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273"/>
        <w:gridCol w:w="1183"/>
        <w:gridCol w:w="1547"/>
        <w:gridCol w:w="1000"/>
        <w:gridCol w:w="1547"/>
        <w:gridCol w:w="1637"/>
        <w:gridCol w:w="1878"/>
      </w:tblGrid>
      <w:tr w:rsidR="00E83B4D" w:rsidRPr="00E83B4D" w14:paraId="49399845" w14:textId="77777777" w:rsidTr="00E83B4D">
        <w:trPr>
          <w:trHeight w:val="349"/>
        </w:trPr>
        <w:tc>
          <w:tcPr>
            <w:tcW w:w="10059" w:type="dxa"/>
            <w:gridSpan w:val="7"/>
            <w:tcBorders>
              <w:top w:val="nil"/>
              <w:left w:val="nil"/>
              <w:bottom w:val="single" w:sz="4" w:space="0" w:color="auto"/>
              <w:right w:val="nil"/>
            </w:tcBorders>
            <w:vAlign w:val="center"/>
            <w:hideMark/>
          </w:tcPr>
          <w:p w14:paraId="22A90535" w14:textId="77777777" w:rsidR="00E83B4D" w:rsidRPr="00E83B4D" w:rsidRDefault="00E83B4D" w:rsidP="00E83B4D">
            <w:pPr>
              <w:ind w:leftChars="1" w:left="2"/>
              <w:rPr>
                <w:sz w:val="17"/>
                <w:szCs w:val="17"/>
              </w:rPr>
            </w:pPr>
            <w:r w:rsidRPr="00E83B4D">
              <w:rPr>
                <w:rFonts w:ascii="Arial MT" w:hAnsi="Arial MT"/>
                <w:sz w:val="17"/>
                <w:szCs w:val="17"/>
              </w:rPr>
              <w:t>Table 10.</w:t>
            </w:r>
            <w:r w:rsidRPr="00E83B4D">
              <w:rPr>
                <w:sz w:val="17"/>
                <w:szCs w:val="17"/>
              </w:rPr>
              <w:t xml:space="preserve"> Comparative Analysis of Proposed System with Existing Methods</w:t>
            </w:r>
          </w:p>
        </w:tc>
      </w:tr>
      <w:tr w:rsidR="00E83B4D" w:rsidRPr="00E83B4D" w14:paraId="68D067D4" w14:textId="77777777" w:rsidTr="00E83B4D">
        <w:trPr>
          <w:trHeight w:val="46"/>
        </w:trPr>
        <w:tc>
          <w:tcPr>
            <w:tcW w:w="1273" w:type="dxa"/>
            <w:tcBorders>
              <w:top w:val="single" w:sz="4" w:space="0" w:color="auto"/>
              <w:left w:val="single" w:sz="4" w:space="0" w:color="auto"/>
              <w:bottom w:val="single" w:sz="4" w:space="0" w:color="auto"/>
              <w:right w:val="single" w:sz="4" w:space="0" w:color="auto"/>
            </w:tcBorders>
            <w:vAlign w:val="center"/>
            <w:hideMark/>
          </w:tcPr>
          <w:p w14:paraId="41937CFD" w14:textId="77777777" w:rsidR="00E83B4D" w:rsidRPr="00E83B4D" w:rsidRDefault="00E83B4D" w:rsidP="00E83B4D">
            <w:pPr>
              <w:ind w:leftChars="1" w:left="2"/>
              <w:jc w:val="center"/>
              <w:rPr>
                <w:i/>
                <w:iCs/>
                <w:sz w:val="17"/>
                <w:szCs w:val="17"/>
              </w:rPr>
            </w:pPr>
            <w:bookmarkStart w:id="65" w:name="_Hlk181412782"/>
            <w:r w:rsidRPr="00E83B4D">
              <w:rPr>
                <w:i/>
                <w:iCs/>
                <w:sz w:val="17"/>
                <w:szCs w:val="17"/>
              </w:rPr>
              <w:t>Attributes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522EBB4B" w14:textId="77777777" w:rsidR="00E83B4D" w:rsidRPr="00E83B4D" w:rsidRDefault="00E83B4D" w:rsidP="00E83B4D">
            <w:pPr>
              <w:ind w:leftChars="1" w:left="2"/>
              <w:jc w:val="center"/>
              <w:rPr>
                <w:i/>
                <w:iCs/>
                <w:sz w:val="17"/>
                <w:szCs w:val="17"/>
              </w:rPr>
            </w:pPr>
            <w:hyperlink r:id="rId62" w:anchor="_References" w:history="1">
              <w:r w:rsidRPr="00E83B4D">
                <w:rPr>
                  <w:rFonts w:eastAsia="Arial MT"/>
                  <w:i/>
                  <w:iCs/>
                  <w:color w:val="0000FF" w:themeColor="hyperlink"/>
                  <w:sz w:val="17"/>
                  <w:szCs w:val="17"/>
                  <w:u w:val="single"/>
                </w:rPr>
                <w:t>[7]</w:t>
              </w:r>
            </w:hyperlink>
          </w:p>
        </w:tc>
        <w:tc>
          <w:tcPr>
            <w:tcW w:w="1546" w:type="dxa"/>
            <w:tcBorders>
              <w:top w:val="single" w:sz="4" w:space="0" w:color="auto"/>
              <w:left w:val="single" w:sz="4" w:space="0" w:color="auto"/>
              <w:bottom w:val="single" w:sz="4" w:space="0" w:color="auto"/>
              <w:right w:val="single" w:sz="4" w:space="0" w:color="auto"/>
            </w:tcBorders>
            <w:vAlign w:val="center"/>
            <w:hideMark/>
          </w:tcPr>
          <w:p w14:paraId="65D40DBA" w14:textId="77777777" w:rsidR="00E83B4D" w:rsidRPr="00E83B4D" w:rsidRDefault="00E83B4D" w:rsidP="00E83B4D">
            <w:pPr>
              <w:ind w:leftChars="1" w:left="2"/>
              <w:jc w:val="center"/>
              <w:rPr>
                <w:i/>
                <w:iCs/>
                <w:sz w:val="17"/>
                <w:szCs w:val="17"/>
              </w:rPr>
            </w:pPr>
            <w:hyperlink r:id="rId63" w:anchor="_References" w:history="1">
              <w:r w:rsidRPr="00E83B4D">
                <w:rPr>
                  <w:rFonts w:eastAsia="Arial MT"/>
                  <w:i/>
                  <w:iCs/>
                  <w:color w:val="0000FF" w:themeColor="hyperlink"/>
                  <w:sz w:val="17"/>
                  <w:szCs w:val="17"/>
                  <w:u w:val="single"/>
                </w:rPr>
                <w:t>[8]</w:t>
              </w:r>
            </w:hyperlink>
          </w:p>
        </w:tc>
        <w:tc>
          <w:tcPr>
            <w:tcW w:w="999" w:type="dxa"/>
            <w:tcBorders>
              <w:top w:val="single" w:sz="4" w:space="0" w:color="auto"/>
              <w:left w:val="single" w:sz="4" w:space="0" w:color="auto"/>
              <w:bottom w:val="single" w:sz="4" w:space="0" w:color="auto"/>
              <w:right w:val="single" w:sz="4" w:space="0" w:color="auto"/>
            </w:tcBorders>
            <w:vAlign w:val="center"/>
            <w:hideMark/>
          </w:tcPr>
          <w:p w14:paraId="131F7E7A" w14:textId="77777777" w:rsidR="00E83B4D" w:rsidRPr="00E83B4D" w:rsidRDefault="00E83B4D" w:rsidP="00E83B4D">
            <w:pPr>
              <w:ind w:leftChars="1" w:left="2"/>
              <w:jc w:val="center"/>
              <w:rPr>
                <w:i/>
                <w:iCs/>
                <w:sz w:val="17"/>
                <w:szCs w:val="17"/>
              </w:rPr>
            </w:pPr>
            <w:hyperlink r:id="rId64" w:anchor="_References" w:history="1">
              <w:r w:rsidRPr="00E83B4D">
                <w:rPr>
                  <w:rFonts w:eastAsia="Arial MT"/>
                  <w:i/>
                  <w:iCs/>
                  <w:color w:val="0000FF" w:themeColor="hyperlink"/>
                  <w:sz w:val="17"/>
                  <w:szCs w:val="17"/>
                  <w:u w:val="single"/>
                </w:rPr>
                <w:t>[9]</w:t>
              </w:r>
            </w:hyperlink>
          </w:p>
        </w:tc>
        <w:tc>
          <w:tcPr>
            <w:tcW w:w="1546" w:type="dxa"/>
            <w:tcBorders>
              <w:top w:val="single" w:sz="4" w:space="0" w:color="auto"/>
              <w:left w:val="single" w:sz="4" w:space="0" w:color="auto"/>
              <w:bottom w:val="single" w:sz="4" w:space="0" w:color="auto"/>
              <w:right w:val="single" w:sz="4" w:space="0" w:color="auto"/>
            </w:tcBorders>
            <w:vAlign w:val="center"/>
            <w:hideMark/>
          </w:tcPr>
          <w:p w14:paraId="3A43C2FF" w14:textId="77777777" w:rsidR="00E83B4D" w:rsidRPr="00E83B4D" w:rsidRDefault="00E83B4D" w:rsidP="00E83B4D">
            <w:pPr>
              <w:ind w:leftChars="1" w:left="2"/>
              <w:jc w:val="center"/>
              <w:rPr>
                <w:i/>
                <w:iCs/>
                <w:sz w:val="17"/>
                <w:szCs w:val="17"/>
              </w:rPr>
            </w:pPr>
            <w:hyperlink r:id="rId65" w:anchor="_References" w:history="1">
              <w:r w:rsidRPr="00E83B4D">
                <w:rPr>
                  <w:rFonts w:eastAsia="Arial MT"/>
                  <w:i/>
                  <w:iCs/>
                  <w:color w:val="0000FF" w:themeColor="hyperlink"/>
                  <w:sz w:val="17"/>
                  <w:szCs w:val="17"/>
                  <w:u w:val="single"/>
                </w:rPr>
                <w:t>[12]</w:t>
              </w:r>
            </w:hyperlink>
          </w:p>
        </w:tc>
        <w:tc>
          <w:tcPr>
            <w:tcW w:w="1636" w:type="dxa"/>
            <w:tcBorders>
              <w:top w:val="single" w:sz="4" w:space="0" w:color="auto"/>
              <w:left w:val="single" w:sz="4" w:space="0" w:color="auto"/>
              <w:bottom w:val="single" w:sz="4" w:space="0" w:color="auto"/>
              <w:right w:val="single" w:sz="4" w:space="0" w:color="auto"/>
            </w:tcBorders>
            <w:vAlign w:val="center"/>
            <w:hideMark/>
          </w:tcPr>
          <w:p w14:paraId="549C7EB6" w14:textId="77777777" w:rsidR="00E83B4D" w:rsidRPr="00E83B4D" w:rsidRDefault="00E83B4D" w:rsidP="00E83B4D">
            <w:pPr>
              <w:ind w:leftChars="1" w:left="2"/>
              <w:jc w:val="center"/>
              <w:rPr>
                <w:i/>
                <w:iCs/>
                <w:sz w:val="17"/>
                <w:szCs w:val="17"/>
              </w:rPr>
            </w:pPr>
            <w:hyperlink r:id="rId66" w:anchor="_References" w:history="1">
              <w:r w:rsidRPr="00E83B4D">
                <w:rPr>
                  <w:rFonts w:eastAsia="Arial MT"/>
                  <w:i/>
                  <w:iCs/>
                  <w:color w:val="0000FF" w:themeColor="hyperlink"/>
                  <w:sz w:val="17"/>
                  <w:szCs w:val="17"/>
                  <w:u w:val="single"/>
                </w:rPr>
                <w:t>[15]</w:t>
              </w:r>
            </w:hyperlink>
          </w:p>
        </w:tc>
        <w:tc>
          <w:tcPr>
            <w:tcW w:w="1874" w:type="dxa"/>
            <w:tcBorders>
              <w:top w:val="single" w:sz="4" w:space="0" w:color="auto"/>
              <w:left w:val="single" w:sz="4" w:space="0" w:color="auto"/>
              <w:bottom w:val="single" w:sz="4" w:space="0" w:color="auto"/>
              <w:right w:val="single" w:sz="4" w:space="0" w:color="auto"/>
            </w:tcBorders>
            <w:vAlign w:val="center"/>
            <w:hideMark/>
          </w:tcPr>
          <w:p w14:paraId="12B5F04D" w14:textId="77777777" w:rsidR="00E83B4D" w:rsidRPr="00E83B4D" w:rsidRDefault="00E83B4D" w:rsidP="00E83B4D">
            <w:pPr>
              <w:ind w:leftChars="1" w:left="2"/>
              <w:jc w:val="center"/>
              <w:rPr>
                <w:i/>
                <w:iCs/>
                <w:sz w:val="17"/>
                <w:szCs w:val="17"/>
              </w:rPr>
            </w:pPr>
            <w:r w:rsidRPr="00E83B4D">
              <w:rPr>
                <w:i/>
                <w:iCs/>
                <w:sz w:val="17"/>
                <w:szCs w:val="17"/>
              </w:rPr>
              <w:t>Proposed System</w:t>
            </w:r>
          </w:p>
        </w:tc>
      </w:tr>
      <w:tr w:rsidR="00E83B4D" w:rsidRPr="00E83B4D" w14:paraId="0C3C4EEA" w14:textId="77777777" w:rsidTr="00E83B4D">
        <w:trPr>
          <w:trHeight w:val="64"/>
        </w:trPr>
        <w:tc>
          <w:tcPr>
            <w:tcW w:w="1273" w:type="dxa"/>
            <w:tcBorders>
              <w:top w:val="single" w:sz="4" w:space="0" w:color="auto"/>
              <w:left w:val="single" w:sz="4" w:space="0" w:color="auto"/>
              <w:bottom w:val="single" w:sz="4" w:space="0" w:color="auto"/>
              <w:right w:val="single" w:sz="4" w:space="0" w:color="auto"/>
            </w:tcBorders>
            <w:vAlign w:val="center"/>
            <w:hideMark/>
          </w:tcPr>
          <w:p w14:paraId="1E2C1027" w14:textId="77777777" w:rsidR="00E83B4D" w:rsidRPr="00E83B4D" w:rsidRDefault="00E83B4D" w:rsidP="00E83B4D">
            <w:pPr>
              <w:ind w:leftChars="1" w:left="2"/>
              <w:jc w:val="center"/>
              <w:rPr>
                <w:i/>
                <w:iCs/>
                <w:sz w:val="17"/>
                <w:szCs w:val="17"/>
              </w:rPr>
            </w:pPr>
            <w:r w:rsidRPr="00E83B4D">
              <w:rPr>
                <w:i/>
                <w:iCs/>
                <w:sz w:val="17"/>
                <w:szCs w:val="17"/>
              </w:rPr>
              <w:t>Novelty of Approach</w:t>
            </w:r>
          </w:p>
        </w:tc>
        <w:tc>
          <w:tcPr>
            <w:tcW w:w="1182" w:type="dxa"/>
            <w:tcBorders>
              <w:top w:val="single" w:sz="4" w:space="0" w:color="auto"/>
              <w:left w:val="single" w:sz="4" w:space="0" w:color="auto"/>
              <w:bottom w:val="single" w:sz="4" w:space="0" w:color="auto"/>
              <w:right w:val="single" w:sz="4" w:space="0" w:color="auto"/>
            </w:tcBorders>
            <w:vAlign w:val="center"/>
            <w:hideMark/>
          </w:tcPr>
          <w:p w14:paraId="1B745D5F" w14:textId="77777777" w:rsidR="00E83B4D" w:rsidRPr="00E83B4D" w:rsidRDefault="00E83B4D" w:rsidP="00E83B4D">
            <w:pPr>
              <w:ind w:leftChars="1" w:left="2"/>
              <w:jc w:val="center"/>
            </w:pPr>
            <w:r w:rsidRPr="00E83B4D">
              <w:rPr>
                <w:sz w:val="17"/>
                <w:szCs w:val="17"/>
              </w:rPr>
              <w:t>Fast mutual information</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A2EB7A3" w14:textId="77777777" w:rsidR="00E83B4D" w:rsidRPr="00E83B4D" w:rsidRDefault="00E83B4D" w:rsidP="00E83B4D">
            <w:pPr>
              <w:ind w:leftChars="1" w:left="2"/>
              <w:jc w:val="center"/>
            </w:pPr>
            <w:r w:rsidRPr="00E83B4D">
              <w:rPr>
                <w:sz w:val="17"/>
                <w:szCs w:val="17"/>
              </w:rPr>
              <w:t>HRFLM hybrid model</w:t>
            </w:r>
          </w:p>
        </w:tc>
        <w:tc>
          <w:tcPr>
            <w:tcW w:w="999" w:type="dxa"/>
            <w:tcBorders>
              <w:top w:val="single" w:sz="4" w:space="0" w:color="auto"/>
              <w:left w:val="single" w:sz="4" w:space="0" w:color="auto"/>
              <w:bottom w:val="single" w:sz="4" w:space="0" w:color="auto"/>
              <w:right w:val="single" w:sz="4" w:space="0" w:color="auto"/>
            </w:tcBorders>
            <w:vAlign w:val="center"/>
            <w:hideMark/>
          </w:tcPr>
          <w:p w14:paraId="4D47D5E9" w14:textId="77777777" w:rsidR="00E83B4D" w:rsidRPr="00E83B4D" w:rsidRDefault="00E83B4D" w:rsidP="00E83B4D">
            <w:pPr>
              <w:ind w:leftChars="1" w:left="2"/>
              <w:jc w:val="center"/>
            </w:pPr>
            <w:r w:rsidRPr="00E83B4D">
              <w:rPr>
                <w:sz w:val="17"/>
                <w:szCs w:val="17"/>
              </w:rPr>
              <w:t>Hyperband, balancing</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7E6227C" w14:textId="77777777" w:rsidR="00E83B4D" w:rsidRPr="00E83B4D" w:rsidRDefault="00E83B4D" w:rsidP="00E83B4D">
            <w:pPr>
              <w:ind w:leftChars="1" w:left="2"/>
              <w:jc w:val="center"/>
            </w:pPr>
            <w:r w:rsidRPr="00E83B4D">
              <w:rPr>
                <w:sz w:val="17"/>
                <w:szCs w:val="17"/>
              </w:rPr>
              <w:t>Near-zero prediction error, unique model</w:t>
            </w:r>
          </w:p>
        </w:tc>
        <w:tc>
          <w:tcPr>
            <w:tcW w:w="1636" w:type="dxa"/>
            <w:tcBorders>
              <w:top w:val="single" w:sz="4" w:space="0" w:color="auto"/>
              <w:left w:val="single" w:sz="4" w:space="0" w:color="auto"/>
              <w:bottom w:val="single" w:sz="4" w:space="0" w:color="auto"/>
              <w:right w:val="single" w:sz="4" w:space="0" w:color="auto"/>
            </w:tcBorders>
            <w:vAlign w:val="center"/>
            <w:hideMark/>
          </w:tcPr>
          <w:p w14:paraId="32C5DCE5" w14:textId="77777777" w:rsidR="00E83B4D" w:rsidRPr="00E83B4D" w:rsidRDefault="00E83B4D" w:rsidP="00E83B4D">
            <w:pPr>
              <w:ind w:leftChars="1" w:left="2"/>
              <w:jc w:val="center"/>
            </w:pPr>
            <w:r w:rsidRPr="00E83B4D">
              <w:rPr>
                <w:sz w:val="17"/>
                <w:szCs w:val="17"/>
              </w:rPr>
              <w:t>Novel QMBC, improved performance</w:t>
            </w:r>
          </w:p>
        </w:tc>
        <w:tc>
          <w:tcPr>
            <w:tcW w:w="1874" w:type="dxa"/>
            <w:tcBorders>
              <w:top w:val="single" w:sz="4" w:space="0" w:color="auto"/>
              <w:left w:val="single" w:sz="4" w:space="0" w:color="auto"/>
              <w:bottom w:val="single" w:sz="4" w:space="0" w:color="auto"/>
              <w:right w:val="single" w:sz="4" w:space="0" w:color="auto"/>
            </w:tcBorders>
            <w:vAlign w:val="center"/>
            <w:hideMark/>
          </w:tcPr>
          <w:p w14:paraId="6BB7FB9B" w14:textId="77777777" w:rsidR="00E83B4D" w:rsidRPr="00E83B4D" w:rsidRDefault="00E83B4D" w:rsidP="00E83B4D">
            <w:pPr>
              <w:ind w:leftChars="1" w:left="2"/>
              <w:jc w:val="center"/>
              <w:rPr>
                <w:i/>
                <w:iCs/>
                <w:sz w:val="17"/>
                <w:szCs w:val="17"/>
              </w:rPr>
            </w:pPr>
            <w:r w:rsidRPr="00E83B4D">
              <w:rPr>
                <w:sz w:val="17"/>
                <w:szCs w:val="17"/>
              </w:rPr>
              <w:t>Data privacy, Model training on encrypted data</w:t>
            </w:r>
          </w:p>
        </w:tc>
      </w:tr>
      <w:tr w:rsidR="00E83B4D" w:rsidRPr="00E83B4D" w14:paraId="51E8B50A" w14:textId="77777777" w:rsidTr="00E83B4D">
        <w:trPr>
          <w:trHeight w:val="404"/>
        </w:trPr>
        <w:tc>
          <w:tcPr>
            <w:tcW w:w="1273" w:type="dxa"/>
            <w:tcBorders>
              <w:top w:val="single" w:sz="4" w:space="0" w:color="auto"/>
              <w:left w:val="single" w:sz="4" w:space="0" w:color="auto"/>
              <w:bottom w:val="single" w:sz="4" w:space="0" w:color="auto"/>
              <w:right w:val="single" w:sz="4" w:space="0" w:color="auto"/>
            </w:tcBorders>
            <w:vAlign w:val="center"/>
            <w:hideMark/>
          </w:tcPr>
          <w:p w14:paraId="00AC262D" w14:textId="77777777" w:rsidR="00E83B4D" w:rsidRPr="00E83B4D" w:rsidRDefault="00E83B4D" w:rsidP="00E83B4D">
            <w:pPr>
              <w:ind w:leftChars="1" w:left="2"/>
              <w:jc w:val="center"/>
              <w:rPr>
                <w:i/>
                <w:iCs/>
                <w:sz w:val="17"/>
                <w:szCs w:val="17"/>
              </w:rPr>
            </w:pPr>
            <w:r w:rsidRPr="00E83B4D">
              <w:rPr>
                <w:i/>
                <w:iCs/>
                <w:sz w:val="17"/>
                <w:szCs w:val="17"/>
              </w:rPr>
              <w:t>Dataset Size and Diversity</w:t>
            </w:r>
          </w:p>
        </w:tc>
        <w:tc>
          <w:tcPr>
            <w:tcW w:w="1182" w:type="dxa"/>
            <w:tcBorders>
              <w:top w:val="single" w:sz="4" w:space="0" w:color="auto"/>
              <w:left w:val="single" w:sz="4" w:space="0" w:color="auto"/>
              <w:bottom w:val="single" w:sz="4" w:space="0" w:color="auto"/>
              <w:right w:val="single" w:sz="4" w:space="0" w:color="auto"/>
            </w:tcBorders>
            <w:vAlign w:val="center"/>
            <w:hideMark/>
          </w:tcPr>
          <w:p w14:paraId="6741448B" w14:textId="77777777" w:rsidR="00E83B4D" w:rsidRPr="00E83B4D" w:rsidRDefault="00E83B4D" w:rsidP="00E83B4D">
            <w:pPr>
              <w:ind w:leftChars="1" w:left="2"/>
              <w:jc w:val="center"/>
              <w:rPr>
                <w:sz w:val="17"/>
                <w:szCs w:val="17"/>
              </w:rPr>
            </w:pPr>
            <w:r w:rsidRPr="00E83B4D">
              <w:rPr>
                <w:sz w:val="17"/>
                <w:szCs w:val="17"/>
              </w:rPr>
              <w:t>Cleveland dataset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DEF6B2D" w14:textId="77777777" w:rsidR="00E83B4D" w:rsidRPr="00E83B4D" w:rsidRDefault="00E83B4D" w:rsidP="00E83B4D">
            <w:pPr>
              <w:ind w:leftChars="1" w:left="2"/>
              <w:jc w:val="center"/>
              <w:rPr>
                <w:sz w:val="17"/>
                <w:szCs w:val="17"/>
              </w:rPr>
            </w:pPr>
            <w:r w:rsidRPr="00E83B4D">
              <w:rPr>
                <w:sz w:val="17"/>
                <w:szCs w:val="17"/>
              </w:rPr>
              <w:t>Cleveland dataset</w:t>
            </w:r>
          </w:p>
        </w:tc>
        <w:tc>
          <w:tcPr>
            <w:tcW w:w="999" w:type="dxa"/>
            <w:tcBorders>
              <w:top w:val="single" w:sz="4" w:space="0" w:color="auto"/>
              <w:left w:val="single" w:sz="4" w:space="0" w:color="auto"/>
              <w:bottom w:val="single" w:sz="4" w:space="0" w:color="auto"/>
              <w:right w:val="single" w:sz="4" w:space="0" w:color="auto"/>
            </w:tcBorders>
            <w:vAlign w:val="center"/>
            <w:hideMark/>
          </w:tcPr>
          <w:p w14:paraId="74EF8B1D" w14:textId="77777777" w:rsidR="00E83B4D" w:rsidRPr="00E83B4D" w:rsidRDefault="00E83B4D" w:rsidP="00E83B4D">
            <w:pPr>
              <w:ind w:leftChars="1" w:left="2"/>
              <w:jc w:val="center"/>
              <w:rPr>
                <w:sz w:val="17"/>
                <w:szCs w:val="17"/>
              </w:rPr>
            </w:pPr>
            <w:r w:rsidRPr="00E83B4D">
              <w:rPr>
                <w:sz w:val="17"/>
                <w:szCs w:val="17"/>
              </w:rPr>
              <w:t>Two public datasets</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4B8DBB6" w14:textId="77777777" w:rsidR="00E83B4D" w:rsidRPr="00E83B4D" w:rsidRDefault="00E83B4D" w:rsidP="00E83B4D">
            <w:pPr>
              <w:ind w:leftChars="1" w:left="2"/>
              <w:jc w:val="center"/>
              <w:rPr>
                <w:sz w:val="17"/>
                <w:szCs w:val="17"/>
              </w:rPr>
            </w:pPr>
            <w:r w:rsidRPr="00E83B4D">
              <w:rPr>
                <w:sz w:val="17"/>
                <w:szCs w:val="17"/>
              </w:rPr>
              <w:t>Cleveland, Hungary, Switzerland, Long Beach V, UCI Kaggle</w:t>
            </w:r>
          </w:p>
        </w:tc>
        <w:tc>
          <w:tcPr>
            <w:tcW w:w="1636" w:type="dxa"/>
            <w:tcBorders>
              <w:top w:val="single" w:sz="4" w:space="0" w:color="auto"/>
              <w:left w:val="single" w:sz="4" w:space="0" w:color="auto"/>
              <w:bottom w:val="single" w:sz="4" w:space="0" w:color="auto"/>
              <w:right w:val="single" w:sz="4" w:space="0" w:color="auto"/>
            </w:tcBorders>
            <w:vAlign w:val="center"/>
            <w:hideMark/>
          </w:tcPr>
          <w:p w14:paraId="62D1987A" w14:textId="77777777" w:rsidR="00E83B4D" w:rsidRPr="00E83B4D" w:rsidRDefault="00E83B4D" w:rsidP="00E83B4D">
            <w:pPr>
              <w:ind w:leftChars="1" w:left="2"/>
              <w:jc w:val="center"/>
              <w:rPr>
                <w:sz w:val="17"/>
                <w:szCs w:val="17"/>
              </w:rPr>
            </w:pPr>
            <w:r w:rsidRPr="00E83B4D">
              <w:rPr>
                <w:sz w:val="17"/>
                <w:szCs w:val="17"/>
              </w:rPr>
              <w:t>Cleveland, Comprehensive, CVD datasets</w:t>
            </w:r>
          </w:p>
        </w:tc>
        <w:tc>
          <w:tcPr>
            <w:tcW w:w="1874" w:type="dxa"/>
            <w:tcBorders>
              <w:top w:val="single" w:sz="4" w:space="0" w:color="auto"/>
              <w:left w:val="single" w:sz="4" w:space="0" w:color="auto"/>
              <w:bottom w:val="single" w:sz="4" w:space="0" w:color="auto"/>
              <w:right w:val="single" w:sz="4" w:space="0" w:color="auto"/>
            </w:tcBorders>
            <w:vAlign w:val="center"/>
            <w:hideMark/>
          </w:tcPr>
          <w:p w14:paraId="1DD3657A" w14:textId="77777777" w:rsidR="00E83B4D" w:rsidRPr="00E83B4D" w:rsidRDefault="00E83B4D" w:rsidP="00E83B4D">
            <w:pPr>
              <w:ind w:leftChars="1" w:left="2"/>
              <w:jc w:val="center"/>
              <w:rPr>
                <w:sz w:val="17"/>
                <w:szCs w:val="17"/>
              </w:rPr>
            </w:pPr>
            <w:r w:rsidRPr="00E83B4D">
              <w:rPr>
                <w:sz w:val="17"/>
                <w:szCs w:val="17"/>
              </w:rPr>
              <w:t>Combined Kaggle Datasets</w:t>
            </w:r>
          </w:p>
        </w:tc>
      </w:tr>
      <w:tr w:rsidR="00E83B4D" w:rsidRPr="00E83B4D" w14:paraId="02052E6F" w14:textId="77777777" w:rsidTr="00E83B4D">
        <w:trPr>
          <w:trHeight w:val="291"/>
        </w:trPr>
        <w:tc>
          <w:tcPr>
            <w:tcW w:w="1273" w:type="dxa"/>
            <w:tcBorders>
              <w:top w:val="single" w:sz="4" w:space="0" w:color="auto"/>
              <w:left w:val="single" w:sz="4" w:space="0" w:color="auto"/>
              <w:bottom w:val="single" w:sz="4" w:space="0" w:color="auto"/>
              <w:right w:val="single" w:sz="4" w:space="0" w:color="auto"/>
            </w:tcBorders>
            <w:vAlign w:val="center"/>
            <w:hideMark/>
          </w:tcPr>
          <w:p w14:paraId="6776118E" w14:textId="77777777" w:rsidR="00E83B4D" w:rsidRPr="00E83B4D" w:rsidRDefault="00E83B4D" w:rsidP="00E83B4D">
            <w:pPr>
              <w:ind w:leftChars="1" w:left="2"/>
              <w:jc w:val="center"/>
              <w:rPr>
                <w:i/>
                <w:iCs/>
                <w:sz w:val="17"/>
                <w:szCs w:val="17"/>
              </w:rPr>
            </w:pPr>
            <w:r w:rsidRPr="00E83B4D">
              <w:rPr>
                <w:i/>
                <w:iCs/>
                <w:sz w:val="17"/>
                <w:szCs w:val="17"/>
              </w:rPr>
              <w:t>Dataset Security</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78C5505"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DA671E4" w14:textId="77777777" w:rsidR="00E83B4D" w:rsidRPr="00E83B4D" w:rsidRDefault="00E83B4D" w:rsidP="00E83B4D">
            <w:pPr>
              <w:ind w:leftChars="1" w:left="2"/>
              <w:jc w:val="center"/>
              <w:rPr>
                <w:sz w:val="17"/>
                <w:szCs w:val="17"/>
              </w:rPr>
            </w:pPr>
            <w:r w:rsidRPr="00E83B4D">
              <w:rPr>
                <w:sz w:val="17"/>
                <w:szCs w:val="17"/>
              </w:rPr>
              <w:t>-</w:t>
            </w:r>
          </w:p>
        </w:tc>
        <w:tc>
          <w:tcPr>
            <w:tcW w:w="999" w:type="dxa"/>
            <w:tcBorders>
              <w:top w:val="single" w:sz="4" w:space="0" w:color="auto"/>
              <w:left w:val="single" w:sz="4" w:space="0" w:color="auto"/>
              <w:bottom w:val="single" w:sz="4" w:space="0" w:color="auto"/>
              <w:right w:val="single" w:sz="4" w:space="0" w:color="auto"/>
            </w:tcBorders>
            <w:vAlign w:val="center"/>
            <w:hideMark/>
          </w:tcPr>
          <w:p w14:paraId="156BFFD6"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B427D92" w14:textId="77777777" w:rsidR="00E83B4D" w:rsidRPr="00E83B4D" w:rsidRDefault="00E83B4D" w:rsidP="00E83B4D">
            <w:pPr>
              <w:ind w:leftChars="1" w:left="2"/>
              <w:jc w:val="center"/>
              <w:rPr>
                <w:sz w:val="17"/>
                <w:szCs w:val="17"/>
              </w:rPr>
            </w:pPr>
            <w:r w:rsidRPr="00E83B4D">
              <w:rPr>
                <w:sz w:val="17"/>
                <w:szCs w:val="17"/>
              </w:rPr>
              <w:t>-</w:t>
            </w:r>
          </w:p>
        </w:tc>
        <w:tc>
          <w:tcPr>
            <w:tcW w:w="1636" w:type="dxa"/>
            <w:tcBorders>
              <w:top w:val="single" w:sz="4" w:space="0" w:color="auto"/>
              <w:left w:val="single" w:sz="4" w:space="0" w:color="auto"/>
              <w:bottom w:val="single" w:sz="4" w:space="0" w:color="auto"/>
              <w:right w:val="single" w:sz="4" w:space="0" w:color="auto"/>
            </w:tcBorders>
            <w:vAlign w:val="center"/>
            <w:hideMark/>
          </w:tcPr>
          <w:p w14:paraId="70D83928" w14:textId="77777777" w:rsidR="00E83B4D" w:rsidRPr="00E83B4D" w:rsidRDefault="00E83B4D" w:rsidP="00E83B4D">
            <w:pPr>
              <w:ind w:leftChars="1" w:left="2"/>
              <w:jc w:val="center"/>
              <w:rPr>
                <w:sz w:val="17"/>
                <w:szCs w:val="17"/>
              </w:rPr>
            </w:pPr>
            <w:r w:rsidRPr="00E83B4D">
              <w:rPr>
                <w:sz w:val="17"/>
                <w:szCs w:val="17"/>
              </w:rPr>
              <w:t>-</w:t>
            </w:r>
          </w:p>
        </w:tc>
        <w:tc>
          <w:tcPr>
            <w:tcW w:w="1874" w:type="dxa"/>
            <w:tcBorders>
              <w:top w:val="single" w:sz="4" w:space="0" w:color="auto"/>
              <w:left w:val="single" w:sz="4" w:space="0" w:color="auto"/>
              <w:bottom w:val="single" w:sz="4" w:space="0" w:color="auto"/>
              <w:right w:val="single" w:sz="4" w:space="0" w:color="auto"/>
            </w:tcBorders>
            <w:vAlign w:val="center"/>
            <w:hideMark/>
          </w:tcPr>
          <w:p w14:paraId="32159BC2" w14:textId="77777777" w:rsidR="00E83B4D" w:rsidRPr="00E83B4D" w:rsidRDefault="00E83B4D" w:rsidP="00E83B4D">
            <w:pPr>
              <w:ind w:leftChars="1" w:left="2"/>
              <w:jc w:val="center"/>
              <w:rPr>
                <w:sz w:val="17"/>
                <w:szCs w:val="17"/>
              </w:rPr>
            </w:pPr>
            <w:r w:rsidRPr="00E83B4D">
              <w:rPr>
                <w:sz w:val="17"/>
                <w:szCs w:val="17"/>
              </w:rPr>
              <w:t xml:space="preserve">Dataset encrypted by </w:t>
            </w:r>
            <w:r w:rsidRPr="00E83B4D">
              <w:rPr>
                <w:i/>
                <w:iCs/>
                <w:sz w:val="17"/>
                <w:szCs w:val="17"/>
              </w:rPr>
              <w:t>CR</w:t>
            </w:r>
            <w:r w:rsidRPr="00E83B4D">
              <w:rPr>
                <w:sz w:val="17"/>
                <w:szCs w:val="17"/>
              </w:rPr>
              <w:t>s</w:t>
            </w:r>
          </w:p>
        </w:tc>
      </w:tr>
      <w:tr w:rsidR="00E83B4D" w:rsidRPr="00E83B4D" w14:paraId="065AE1D3" w14:textId="77777777" w:rsidTr="00E83B4D">
        <w:trPr>
          <w:trHeight w:val="291"/>
        </w:trPr>
        <w:tc>
          <w:tcPr>
            <w:tcW w:w="1273" w:type="dxa"/>
            <w:tcBorders>
              <w:top w:val="single" w:sz="4" w:space="0" w:color="auto"/>
              <w:left w:val="single" w:sz="4" w:space="0" w:color="auto"/>
              <w:bottom w:val="single" w:sz="4" w:space="0" w:color="auto"/>
              <w:right w:val="single" w:sz="4" w:space="0" w:color="auto"/>
            </w:tcBorders>
            <w:vAlign w:val="center"/>
            <w:hideMark/>
          </w:tcPr>
          <w:p w14:paraId="1BD2FA58" w14:textId="77777777" w:rsidR="00E83B4D" w:rsidRPr="00E83B4D" w:rsidRDefault="00E83B4D" w:rsidP="00E83B4D">
            <w:pPr>
              <w:ind w:leftChars="1" w:left="2"/>
              <w:jc w:val="center"/>
              <w:rPr>
                <w:i/>
                <w:iCs/>
                <w:sz w:val="17"/>
                <w:szCs w:val="17"/>
              </w:rPr>
            </w:pPr>
            <w:r w:rsidRPr="00E83B4D">
              <w:rPr>
                <w:i/>
                <w:iCs/>
                <w:sz w:val="17"/>
                <w:szCs w:val="17"/>
              </w:rPr>
              <w:t>Integrity of Dataset</w:t>
            </w:r>
          </w:p>
        </w:tc>
        <w:tc>
          <w:tcPr>
            <w:tcW w:w="1182" w:type="dxa"/>
            <w:tcBorders>
              <w:top w:val="single" w:sz="4" w:space="0" w:color="auto"/>
              <w:left w:val="single" w:sz="4" w:space="0" w:color="auto"/>
              <w:bottom w:val="single" w:sz="4" w:space="0" w:color="auto"/>
              <w:right w:val="single" w:sz="4" w:space="0" w:color="auto"/>
            </w:tcBorders>
            <w:vAlign w:val="center"/>
            <w:hideMark/>
          </w:tcPr>
          <w:p w14:paraId="07DAC749"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F1BE04F" w14:textId="77777777" w:rsidR="00E83B4D" w:rsidRPr="00E83B4D" w:rsidRDefault="00E83B4D" w:rsidP="00E83B4D">
            <w:pPr>
              <w:ind w:leftChars="1" w:left="2"/>
              <w:jc w:val="center"/>
              <w:rPr>
                <w:sz w:val="17"/>
                <w:szCs w:val="17"/>
              </w:rPr>
            </w:pPr>
            <w:r w:rsidRPr="00E83B4D">
              <w:rPr>
                <w:sz w:val="17"/>
                <w:szCs w:val="17"/>
              </w:rPr>
              <w:t>-</w:t>
            </w:r>
          </w:p>
        </w:tc>
        <w:tc>
          <w:tcPr>
            <w:tcW w:w="999" w:type="dxa"/>
            <w:tcBorders>
              <w:top w:val="single" w:sz="4" w:space="0" w:color="auto"/>
              <w:left w:val="single" w:sz="4" w:space="0" w:color="auto"/>
              <w:bottom w:val="single" w:sz="4" w:space="0" w:color="auto"/>
              <w:right w:val="single" w:sz="4" w:space="0" w:color="auto"/>
            </w:tcBorders>
            <w:vAlign w:val="center"/>
            <w:hideMark/>
          </w:tcPr>
          <w:p w14:paraId="1B7917A9"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F8D63AC" w14:textId="77777777" w:rsidR="00E83B4D" w:rsidRPr="00E83B4D" w:rsidRDefault="00E83B4D" w:rsidP="00E83B4D">
            <w:pPr>
              <w:ind w:leftChars="1" w:left="2"/>
              <w:jc w:val="center"/>
              <w:rPr>
                <w:sz w:val="17"/>
                <w:szCs w:val="17"/>
              </w:rPr>
            </w:pPr>
            <w:r w:rsidRPr="00E83B4D">
              <w:rPr>
                <w:sz w:val="17"/>
                <w:szCs w:val="17"/>
              </w:rPr>
              <w:t>-</w:t>
            </w:r>
          </w:p>
        </w:tc>
        <w:tc>
          <w:tcPr>
            <w:tcW w:w="1636" w:type="dxa"/>
            <w:tcBorders>
              <w:top w:val="single" w:sz="4" w:space="0" w:color="auto"/>
              <w:left w:val="single" w:sz="4" w:space="0" w:color="auto"/>
              <w:bottom w:val="single" w:sz="4" w:space="0" w:color="auto"/>
              <w:right w:val="single" w:sz="4" w:space="0" w:color="auto"/>
            </w:tcBorders>
            <w:vAlign w:val="center"/>
            <w:hideMark/>
          </w:tcPr>
          <w:p w14:paraId="3E357695" w14:textId="77777777" w:rsidR="00E83B4D" w:rsidRPr="00E83B4D" w:rsidRDefault="00E83B4D" w:rsidP="00E83B4D">
            <w:pPr>
              <w:ind w:leftChars="1" w:left="2"/>
              <w:jc w:val="center"/>
              <w:rPr>
                <w:sz w:val="17"/>
                <w:szCs w:val="17"/>
              </w:rPr>
            </w:pPr>
            <w:r w:rsidRPr="00E83B4D">
              <w:rPr>
                <w:sz w:val="17"/>
                <w:szCs w:val="17"/>
              </w:rPr>
              <w:t>-</w:t>
            </w:r>
          </w:p>
        </w:tc>
        <w:tc>
          <w:tcPr>
            <w:tcW w:w="1874" w:type="dxa"/>
            <w:tcBorders>
              <w:top w:val="single" w:sz="4" w:space="0" w:color="auto"/>
              <w:left w:val="single" w:sz="4" w:space="0" w:color="auto"/>
              <w:bottom w:val="single" w:sz="4" w:space="0" w:color="auto"/>
              <w:right w:val="single" w:sz="4" w:space="0" w:color="auto"/>
            </w:tcBorders>
            <w:vAlign w:val="center"/>
            <w:hideMark/>
          </w:tcPr>
          <w:p w14:paraId="2412F557" w14:textId="77777777" w:rsidR="00E83B4D" w:rsidRPr="00E83B4D" w:rsidRDefault="00E83B4D" w:rsidP="00E83B4D">
            <w:pPr>
              <w:ind w:leftChars="1" w:left="2"/>
              <w:jc w:val="center"/>
              <w:rPr>
                <w:sz w:val="17"/>
                <w:szCs w:val="17"/>
              </w:rPr>
            </w:pPr>
            <w:r w:rsidRPr="00E83B4D">
              <w:rPr>
                <w:sz w:val="17"/>
                <w:szCs w:val="17"/>
              </w:rPr>
              <w:t xml:space="preserve">Encrypted dataset verified by </w:t>
            </w:r>
            <w:r w:rsidRPr="00E83B4D">
              <w:rPr>
                <w:i/>
                <w:iCs/>
                <w:sz w:val="17"/>
                <w:szCs w:val="17"/>
              </w:rPr>
              <w:t xml:space="preserve">CC </w:t>
            </w:r>
          </w:p>
        </w:tc>
      </w:tr>
      <w:tr w:rsidR="00E83B4D" w:rsidRPr="00E83B4D" w14:paraId="71299F15" w14:textId="77777777" w:rsidTr="00E83B4D">
        <w:trPr>
          <w:trHeight w:val="291"/>
        </w:trPr>
        <w:tc>
          <w:tcPr>
            <w:tcW w:w="1273" w:type="dxa"/>
            <w:tcBorders>
              <w:top w:val="single" w:sz="4" w:space="0" w:color="auto"/>
              <w:left w:val="single" w:sz="4" w:space="0" w:color="auto"/>
              <w:bottom w:val="single" w:sz="4" w:space="0" w:color="auto"/>
              <w:right w:val="single" w:sz="4" w:space="0" w:color="auto"/>
            </w:tcBorders>
            <w:vAlign w:val="center"/>
            <w:hideMark/>
          </w:tcPr>
          <w:p w14:paraId="67961F9C" w14:textId="77777777" w:rsidR="00E83B4D" w:rsidRPr="00E83B4D" w:rsidRDefault="00E83B4D" w:rsidP="00E83B4D">
            <w:pPr>
              <w:ind w:leftChars="1" w:left="2"/>
              <w:jc w:val="center"/>
              <w:rPr>
                <w:i/>
                <w:iCs/>
                <w:sz w:val="17"/>
                <w:szCs w:val="17"/>
              </w:rPr>
            </w:pPr>
            <w:r w:rsidRPr="00E83B4D">
              <w:rPr>
                <w:i/>
                <w:iCs/>
                <w:sz w:val="17"/>
                <w:szCs w:val="17"/>
              </w:rPr>
              <w:t xml:space="preserve">Model trained on </w:t>
            </w:r>
          </w:p>
        </w:tc>
        <w:tc>
          <w:tcPr>
            <w:tcW w:w="1182" w:type="dxa"/>
            <w:tcBorders>
              <w:top w:val="single" w:sz="4" w:space="0" w:color="auto"/>
              <w:left w:val="single" w:sz="4" w:space="0" w:color="auto"/>
              <w:bottom w:val="single" w:sz="4" w:space="0" w:color="auto"/>
              <w:right w:val="single" w:sz="4" w:space="0" w:color="auto"/>
            </w:tcBorders>
            <w:vAlign w:val="center"/>
            <w:hideMark/>
          </w:tcPr>
          <w:p w14:paraId="05479A36" w14:textId="77777777" w:rsidR="00E83B4D" w:rsidRPr="00E83B4D" w:rsidRDefault="00E83B4D" w:rsidP="00E83B4D">
            <w:pPr>
              <w:ind w:leftChars="1" w:left="2"/>
              <w:jc w:val="center"/>
              <w:rPr>
                <w:sz w:val="17"/>
                <w:szCs w:val="17"/>
              </w:rPr>
            </w:pPr>
            <w:r w:rsidRPr="00E83B4D">
              <w:rPr>
                <w:sz w:val="17"/>
                <w:szCs w:val="17"/>
              </w:rPr>
              <w:t>Raw Data</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6F3CABB" w14:textId="77777777" w:rsidR="00E83B4D" w:rsidRPr="00E83B4D" w:rsidRDefault="00E83B4D" w:rsidP="00E83B4D">
            <w:pPr>
              <w:ind w:leftChars="1" w:left="2"/>
              <w:jc w:val="center"/>
              <w:rPr>
                <w:sz w:val="17"/>
                <w:szCs w:val="17"/>
              </w:rPr>
            </w:pPr>
            <w:r w:rsidRPr="00E83B4D">
              <w:rPr>
                <w:sz w:val="17"/>
                <w:szCs w:val="17"/>
              </w:rPr>
              <w:t>Raw Data</w:t>
            </w:r>
          </w:p>
        </w:tc>
        <w:tc>
          <w:tcPr>
            <w:tcW w:w="999" w:type="dxa"/>
            <w:tcBorders>
              <w:top w:val="single" w:sz="4" w:space="0" w:color="auto"/>
              <w:left w:val="single" w:sz="4" w:space="0" w:color="auto"/>
              <w:bottom w:val="single" w:sz="4" w:space="0" w:color="auto"/>
              <w:right w:val="single" w:sz="4" w:space="0" w:color="auto"/>
            </w:tcBorders>
            <w:vAlign w:val="center"/>
            <w:hideMark/>
          </w:tcPr>
          <w:p w14:paraId="71B53BDA" w14:textId="77777777" w:rsidR="00E83B4D" w:rsidRPr="00E83B4D" w:rsidRDefault="00E83B4D" w:rsidP="00E83B4D">
            <w:pPr>
              <w:ind w:leftChars="1" w:left="2"/>
              <w:jc w:val="center"/>
              <w:rPr>
                <w:sz w:val="17"/>
                <w:szCs w:val="17"/>
              </w:rPr>
            </w:pPr>
            <w:r w:rsidRPr="00E83B4D">
              <w:rPr>
                <w:sz w:val="17"/>
                <w:szCs w:val="17"/>
              </w:rPr>
              <w:t>Raw Data</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0C604D1" w14:textId="77777777" w:rsidR="00E83B4D" w:rsidRPr="00E83B4D" w:rsidRDefault="00E83B4D" w:rsidP="00E83B4D">
            <w:pPr>
              <w:ind w:leftChars="1" w:left="2"/>
              <w:jc w:val="center"/>
              <w:rPr>
                <w:sz w:val="17"/>
                <w:szCs w:val="17"/>
              </w:rPr>
            </w:pPr>
            <w:r w:rsidRPr="00E83B4D">
              <w:rPr>
                <w:sz w:val="17"/>
                <w:szCs w:val="17"/>
              </w:rPr>
              <w:t>Raw Data</w:t>
            </w:r>
          </w:p>
        </w:tc>
        <w:tc>
          <w:tcPr>
            <w:tcW w:w="1636" w:type="dxa"/>
            <w:tcBorders>
              <w:top w:val="single" w:sz="4" w:space="0" w:color="auto"/>
              <w:left w:val="single" w:sz="4" w:space="0" w:color="auto"/>
              <w:bottom w:val="single" w:sz="4" w:space="0" w:color="auto"/>
              <w:right w:val="single" w:sz="4" w:space="0" w:color="auto"/>
            </w:tcBorders>
            <w:vAlign w:val="center"/>
            <w:hideMark/>
          </w:tcPr>
          <w:p w14:paraId="57B3B20C" w14:textId="77777777" w:rsidR="00E83B4D" w:rsidRPr="00E83B4D" w:rsidRDefault="00E83B4D" w:rsidP="00E83B4D">
            <w:pPr>
              <w:ind w:leftChars="1" w:left="2"/>
              <w:jc w:val="center"/>
              <w:rPr>
                <w:sz w:val="17"/>
                <w:szCs w:val="17"/>
              </w:rPr>
            </w:pPr>
            <w:r w:rsidRPr="00E83B4D">
              <w:rPr>
                <w:sz w:val="17"/>
                <w:szCs w:val="17"/>
              </w:rPr>
              <w:t>Raw Data</w:t>
            </w:r>
          </w:p>
        </w:tc>
        <w:tc>
          <w:tcPr>
            <w:tcW w:w="1874" w:type="dxa"/>
            <w:tcBorders>
              <w:top w:val="single" w:sz="4" w:space="0" w:color="auto"/>
              <w:left w:val="single" w:sz="4" w:space="0" w:color="auto"/>
              <w:bottom w:val="single" w:sz="4" w:space="0" w:color="auto"/>
              <w:right w:val="single" w:sz="4" w:space="0" w:color="auto"/>
            </w:tcBorders>
            <w:vAlign w:val="center"/>
            <w:hideMark/>
          </w:tcPr>
          <w:p w14:paraId="23C25452" w14:textId="77777777" w:rsidR="00E83B4D" w:rsidRPr="00E83B4D" w:rsidRDefault="00E83B4D" w:rsidP="00E83B4D">
            <w:pPr>
              <w:ind w:leftChars="1" w:left="2"/>
              <w:jc w:val="center"/>
              <w:rPr>
                <w:sz w:val="17"/>
                <w:szCs w:val="17"/>
              </w:rPr>
            </w:pPr>
            <w:r w:rsidRPr="00E83B4D">
              <w:rPr>
                <w:sz w:val="17"/>
                <w:szCs w:val="17"/>
              </w:rPr>
              <w:t>Encrypted data</w:t>
            </w:r>
          </w:p>
        </w:tc>
      </w:tr>
      <w:tr w:rsidR="00E83B4D" w:rsidRPr="00E83B4D" w14:paraId="2B47B3BA" w14:textId="77777777" w:rsidTr="00E83B4D">
        <w:trPr>
          <w:trHeight w:val="180"/>
        </w:trPr>
        <w:tc>
          <w:tcPr>
            <w:tcW w:w="1273" w:type="dxa"/>
            <w:tcBorders>
              <w:top w:val="single" w:sz="4" w:space="0" w:color="auto"/>
              <w:left w:val="single" w:sz="4" w:space="0" w:color="auto"/>
              <w:bottom w:val="single" w:sz="4" w:space="0" w:color="auto"/>
              <w:right w:val="single" w:sz="4" w:space="0" w:color="auto"/>
            </w:tcBorders>
            <w:vAlign w:val="center"/>
            <w:hideMark/>
          </w:tcPr>
          <w:p w14:paraId="64C8EBE7" w14:textId="77777777" w:rsidR="00E83B4D" w:rsidRPr="00E83B4D" w:rsidRDefault="00E83B4D" w:rsidP="00E83B4D">
            <w:pPr>
              <w:ind w:leftChars="1" w:left="2"/>
              <w:jc w:val="center"/>
              <w:rPr>
                <w:i/>
                <w:iCs/>
                <w:sz w:val="17"/>
                <w:szCs w:val="17"/>
              </w:rPr>
            </w:pPr>
            <w:r w:rsidRPr="00E83B4D">
              <w:rPr>
                <w:i/>
                <w:iCs/>
                <w:sz w:val="17"/>
                <w:szCs w:val="17"/>
              </w:rPr>
              <w:t>Data Quality and Preprocessing Techniques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0B0EDFC0" w14:textId="77777777" w:rsidR="00E83B4D" w:rsidRPr="00E83B4D" w:rsidRDefault="00E83B4D" w:rsidP="00E83B4D">
            <w:pPr>
              <w:ind w:leftChars="1" w:left="2"/>
              <w:jc w:val="center"/>
              <w:rPr>
                <w:sz w:val="17"/>
                <w:szCs w:val="17"/>
              </w:rPr>
            </w:pPr>
            <w:r w:rsidRPr="00E83B4D">
              <w:rPr>
                <w:sz w:val="17"/>
                <w:szCs w:val="17"/>
              </w:rPr>
              <w:t>Missing values removed, SS, Min-Max</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4AA92A1" w14:textId="77777777" w:rsidR="00E83B4D" w:rsidRPr="00E83B4D" w:rsidRDefault="00E83B4D" w:rsidP="00E83B4D">
            <w:pPr>
              <w:ind w:leftChars="1" w:left="2"/>
              <w:jc w:val="center"/>
              <w:rPr>
                <w:sz w:val="17"/>
                <w:szCs w:val="17"/>
              </w:rPr>
            </w:pPr>
            <w:r w:rsidRPr="00E83B4D">
              <w:rPr>
                <w:sz w:val="17"/>
                <w:szCs w:val="17"/>
              </w:rPr>
              <w:t>Missing values removal, Binary conversion</w:t>
            </w:r>
          </w:p>
        </w:tc>
        <w:tc>
          <w:tcPr>
            <w:tcW w:w="999" w:type="dxa"/>
            <w:tcBorders>
              <w:top w:val="single" w:sz="4" w:space="0" w:color="auto"/>
              <w:left w:val="single" w:sz="4" w:space="0" w:color="auto"/>
              <w:bottom w:val="single" w:sz="4" w:space="0" w:color="auto"/>
              <w:right w:val="single" w:sz="4" w:space="0" w:color="auto"/>
            </w:tcBorders>
            <w:vAlign w:val="center"/>
            <w:hideMark/>
          </w:tcPr>
          <w:p w14:paraId="2EC80813" w14:textId="77777777" w:rsidR="00E83B4D" w:rsidRPr="00E83B4D" w:rsidRDefault="00E83B4D" w:rsidP="00E83B4D">
            <w:pPr>
              <w:ind w:leftChars="1" w:left="2"/>
              <w:jc w:val="center"/>
              <w:rPr>
                <w:sz w:val="17"/>
                <w:szCs w:val="17"/>
              </w:rPr>
            </w:pPr>
            <w:r w:rsidRPr="00E83B4D">
              <w:rPr>
                <w:sz w:val="17"/>
                <w:szCs w:val="17"/>
              </w:rPr>
              <w:t>SMOTE, Splitting, Balancing</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AEA95B9" w14:textId="77777777" w:rsidR="00E83B4D" w:rsidRPr="00E83B4D" w:rsidRDefault="00E83B4D" w:rsidP="00E83B4D">
            <w:pPr>
              <w:ind w:leftChars="1" w:left="2"/>
              <w:jc w:val="center"/>
              <w:rPr>
                <w:sz w:val="17"/>
                <w:szCs w:val="17"/>
              </w:rPr>
            </w:pPr>
            <w:r w:rsidRPr="00E83B4D">
              <w:rPr>
                <w:sz w:val="17"/>
                <w:szCs w:val="17"/>
              </w:rPr>
              <w:t>Quality implication, Standard preprocessing</w:t>
            </w:r>
          </w:p>
        </w:tc>
        <w:tc>
          <w:tcPr>
            <w:tcW w:w="1636" w:type="dxa"/>
            <w:tcBorders>
              <w:top w:val="single" w:sz="4" w:space="0" w:color="auto"/>
              <w:left w:val="single" w:sz="4" w:space="0" w:color="auto"/>
              <w:bottom w:val="single" w:sz="4" w:space="0" w:color="auto"/>
              <w:right w:val="single" w:sz="4" w:space="0" w:color="auto"/>
            </w:tcBorders>
            <w:vAlign w:val="center"/>
            <w:hideMark/>
          </w:tcPr>
          <w:p w14:paraId="247EA55D" w14:textId="77777777" w:rsidR="00E83B4D" w:rsidRPr="00E83B4D" w:rsidRDefault="00E83B4D" w:rsidP="00E83B4D">
            <w:pPr>
              <w:ind w:leftChars="1" w:left="2"/>
              <w:jc w:val="center"/>
              <w:rPr>
                <w:sz w:val="17"/>
                <w:szCs w:val="17"/>
              </w:rPr>
            </w:pPr>
            <w:r w:rsidRPr="00E83B4D">
              <w:rPr>
                <w:sz w:val="17"/>
                <w:szCs w:val="17"/>
              </w:rPr>
              <w:t xml:space="preserve">Data type conversion, </w:t>
            </w:r>
            <w:proofErr w:type="gramStart"/>
            <w:r w:rsidRPr="00E83B4D">
              <w:rPr>
                <w:sz w:val="17"/>
                <w:szCs w:val="17"/>
              </w:rPr>
              <w:t>Outliers</w:t>
            </w:r>
            <w:proofErr w:type="gramEnd"/>
            <w:r w:rsidRPr="00E83B4D">
              <w:rPr>
                <w:sz w:val="17"/>
                <w:szCs w:val="17"/>
              </w:rPr>
              <w:t xml:space="preserve"> handling, SMOTE, Under-sampling</w:t>
            </w:r>
          </w:p>
        </w:tc>
        <w:tc>
          <w:tcPr>
            <w:tcW w:w="1874" w:type="dxa"/>
            <w:tcBorders>
              <w:top w:val="single" w:sz="4" w:space="0" w:color="auto"/>
              <w:left w:val="single" w:sz="4" w:space="0" w:color="auto"/>
              <w:bottom w:val="single" w:sz="4" w:space="0" w:color="auto"/>
              <w:right w:val="single" w:sz="4" w:space="0" w:color="auto"/>
            </w:tcBorders>
            <w:vAlign w:val="center"/>
            <w:hideMark/>
          </w:tcPr>
          <w:p w14:paraId="299A9B61" w14:textId="77777777" w:rsidR="00E83B4D" w:rsidRPr="00E83B4D" w:rsidRDefault="00E83B4D" w:rsidP="00E83B4D">
            <w:pPr>
              <w:ind w:leftChars="1" w:left="2"/>
              <w:jc w:val="center"/>
              <w:rPr>
                <w:sz w:val="17"/>
                <w:szCs w:val="17"/>
              </w:rPr>
            </w:pPr>
            <w:r w:rsidRPr="00E83B4D">
              <w:rPr>
                <w:sz w:val="17"/>
                <w:szCs w:val="17"/>
              </w:rPr>
              <w:t xml:space="preserve">Missing values handling, standardization, scaling, PCA, </w:t>
            </w:r>
            <w:proofErr w:type="spellStart"/>
            <w:r w:rsidRPr="00E83B4D">
              <w:rPr>
                <w:sz w:val="17"/>
                <w:szCs w:val="17"/>
              </w:rPr>
              <w:t>iForest</w:t>
            </w:r>
            <w:proofErr w:type="spellEnd"/>
            <w:r w:rsidRPr="00E83B4D">
              <w:rPr>
                <w:sz w:val="17"/>
                <w:szCs w:val="17"/>
              </w:rPr>
              <w:t xml:space="preserve">, Feature selection, </w:t>
            </w:r>
            <w:proofErr w:type="spellStart"/>
            <w:r w:rsidRPr="00E83B4D">
              <w:rPr>
                <w:sz w:val="17"/>
                <w:szCs w:val="17"/>
              </w:rPr>
              <w:t>ElGamal</w:t>
            </w:r>
            <w:proofErr w:type="spellEnd"/>
            <w:r w:rsidRPr="00E83B4D">
              <w:rPr>
                <w:sz w:val="17"/>
                <w:szCs w:val="17"/>
              </w:rPr>
              <w:t xml:space="preserve"> Encryption</w:t>
            </w:r>
          </w:p>
        </w:tc>
      </w:tr>
      <w:tr w:rsidR="00E83B4D" w:rsidRPr="00E83B4D" w14:paraId="60597CD4" w14:textId="77777777" w:rsidTr="00E83B4D">
        <w:trPr>
          <w:trHeight w:val="23"/>
        </w:trPr>
        <w:tc>
          <w:tcPr>
            <w:tcW w:w="1273" w:type="dxa"/>
            <w:tcBorders>
              <w:top w:val="single" w:sz="4" w:space="0" w:color="auto"/>
              <w:left w:val="single" w:sz="4" w:space="0" w:color="auto"/>
              <w:bottom w:val="single" w:sz="4" w:space="0" w:color="auto"/>
              <w:right w:val="single" w:sz="4" w:space="0" w:color="auto"/>
            </w:tcBorders>
            <w:vAlign w:val="center"/>
            <w:hideMark/>
          </w:tcPr>
          <w:p w14:paraId="78C6B817" w14:textId="77777777" w:rsidR="00E83B4D" w:rsidRPr="00E83B4D" w:rsidRDefault="00E83B4D" w:rsidP="00E83B4D">
            <w:pPr>
              <w:ind w:leftChars="1" w:left="2"/>
              <w:jc w:val="center"/>
              <w:rPr>
                <w:i/>
                <w:iCs/>
                <w:sz w:val="17"/>
                <w:szCs w:val="17"/>
              </w:rPr>
            </w:pPr>
            <w:r w:rsidRPr="00E83B4D">
              <w:rPr>
                <w:i/>
                <w:iCs/>
                <w:sz w:val="17"/>
                <w:szCs w:val="17"/>
              </w:rPr>
              <w:t>Feature Engineering</w:t>
            </w:r>
          </w:p>
        </w:tc>
        <w:tc>
          <w:tcPr>
            <w:tcW w:w="1182" w:type="dxa"/>
            <w:tcBorders>
              <w:top w:val="single" w:sz="4" w:space="0" w:color="auto"/>
              <w:left w:val="single" w:sz="4" w:space="0" w:color="auto"/>
              <w:bottom w:val="single" w:sz="4" w:space="0" w:color="auto"/>
              <w:right w:val="single" w:sz="4" w:space="0" w:color="auto"/>
            </w:tcBorders>
            <w:vAlign w:val="center"/>
            <w:hideMark/>
          </w:tcPr>
          <w:p w14:paraId="7A913C2B" w14:textId="77777777" w:rsidR="00E83B4D" w:rsidRPr="00E83B4D" w:rsidRDefault="00E83B4D" w:rsidP="00E83B4D">
            <w:pPr>
              <w:ind w:leftChars="1" w:left="2"/>
              <w:jc w:val="center"/>
              <w:rPr>
                <w:sz w:val="17"/>
                <w:szCs w:val="17"/>
              </w:rPr>
            </w:pPr>
            <w:r w:rsidRPr="00E83B4D">
              <w:rPr>
                <w:sz w:val="17"/>
                <w:szCs w:val="17"/>
              </w:rPr>
              <w:t>Relief, MRMR, LASSO</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0BE3A87" w14:textId="77777777" w:rsidR="00E83B4D" w:rsidRPr="00E83B4D" w:rsidRDefault="00E83B4D" w:rsidP="00E83B4D">
            <w:pPr>
              <w:ind w:leftChars="1" w:left="2"/>
              <w:jc w:val="center"/>
              <w:rPr>
                <w:sz w:val="17"/>
                <w:szCs w:val="17"/>
              </w:rPr>
            </w:pPr>
            <w:r w:rsidRPr="00E83B4D">
              <w:rPr>
                <w:sz w:val="17"/>
                <w:szCs w:val="17"/>
              </w:rPr>
              <w:t>HRFLM method</w:t>
            </w:r>
          </w:p>
        </w:tc>
        <w:tc>
          <w:tcPr>
            <w:tcW w:w="999" w:type="dxa"/>
            <w:tcBorders>
              <w:top w:val="single" w:sz="4" w:space="0" w:color="auto"/>
              <w:left w:val="single" w:sz="4" w:space="0" w:color="auto"/>
              <w:bottom w:val="single" w:sz="4" w:space="0" w:color="auto"/>
              <w:right w:val="single" w:sz="4" w:space="0" w:color="auto"/>
            </w:tcBorders>
            <w:vAlign w:val="center"/>
            <w:hideMark/>
          </w:tcPr>
          <w:p w14:paraId="0CD81F18" w14:textId="77777777" w:rsidR="00E83B4D" w:rsidRPr="00E83B4D" w:rsidRDefault="00E83B4D" w:rsidP="00E83B4D">
            <w:pPr>
              <w:ind w:leftChars="1" w:left="2"/>
              <w:jc w:val="center"/>
              <w:rPr>
                <w:sz w:val="17"/>
                <w:szCs w:val="17"/>
              </w:rPr>
            </w:pPr>
            <w:r w:rsidRPr="00E83B4D">
              <w:rPr>
                <w:sz w:val="17"/>
                <w:szCs w:val="17"/>
              </w:rPr>
              <w:t>Significant features</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A2D8B39" w14:textId="77777777" w:rsidR="00E83B4D" w:rsidRPr="00E83B4D" w:rsidRDefault="00E83B4D" w:rsidP="00E83B4D">
            <w:pPr>
              <w:ind w:leftChars="1" w:left="2"/>
              <w:jc w:val="center"/>
              <w:rPr>
                <w:sz w:val="17"/>
                <w:szCs w:val="17"/>
              </w:rPr>
            </w:pPr>
            <w:r w:rsidRPr="00E83B4D">
              <w:rPr>
                <w:sz w:val="17"/>
                <w:szCs w:val="17"/>
              </w:rPr>
              <w:t>14-attribute dataset created</w:t>
            </w:r>
          </w:p>
        </w:tc>
        <w:tc>
          <w:tcPr>
            <w:tcW w:w="1636" w:type="dxa"/>
            <w:tcBorders>
              <w:top w:val="single" w:sz="4" w:space="0" w:color="auto"/>
              <w:left w:val="single" w:sz="4" w:space="0" w:color="auto"/>
              <w:bottom w:val="single" w:sz="4" w:space="0" w:color="auto"/>
              <w:right w:val="single" w:sz="4" w:space="0" w:color="auto"/>
            </w:tcBorders>
            <w:vAlign w:val="center"/>
            <w:hideMark/>
          </w:tcPr>
          <w:p w14:paraId="2042E9B1" w14:textId="77777777" w:rsidR="00E83B4D" w:rsidRPr="00E83B4D" w:rsidRDefault="00E83B4D" w:rsidP="00E83B4D">
            <w:pPr>
              <w:ind w:leftChars="1" w:left="2"/>
              <w:jc w:val="center"/>
              <w:rPr>
                <w:sz w:val="17"/>
                <w:szCs w:val="17"/>
              </w:rPr>
            </w:pPr>
            <w:r w:rsidRPr="00E83B4D">
              <w:rPr>
                <w:sz w:val="17"/>
                <w:szCs w:val="17"/>
              </w:rPr>
              <w:t>Chi-Square, ANOVA, FS, FE</w:t>
            </w:r>
          </w:p>
        </w:tc>
        <w:tc>
          <w:tcPr>
            <w:tcW w:w="1874" w:type="dxa"/>
            <w:tcBorders>
              <w:top w:val="single" w:sz="4" w:space="0" w:color="auto"/>
              <w:left w:val="single" w:sz="4" w:space="0" w:color="auto"/>
              <w:bottom w:val="single" w:sz="4" w:space="0" w:color="auto"/>
              <w:right w:val="single" w:sz="4" w:space="0" w:color="auto"/>
            </w:tcBorders>
            <w:vAlign w:val="center"/>
            <w:hideMark/>
          </w:tcPr>
          <w:p w14:paraId="420BF8ED" w14:textId="77777777" w:rsidR="00E83B4D" w:rsidRPr="00E83B4D" w:rsidRDefault="00E83B4D" w:rsidP="00E83B4D">
            <w:pPr>
              <w:ind w:leftChars="1" w:left="2"/>
              <w:jc w:val="center"/>
              <w:rPr>
                <w:sz w:val="17"/>
                <w:szCs w:val="17"/>
              </w:rPr>
            </w:pPr>
            <w:r w:rsidRPr="00E83B4D">
              <w:rPr>
                <w:sz w:val="17"/>
                <w:szCs w:val="17"/>
              </w:rPr>
              <w:t>11 common features selected from 7 Kaggle datasets</w:t>
            </w:r>
          </w:p>
        </w:tc>
      </w:tr>
      <w:tr w:rsidR="00E83B4D" w:rsidRPr="00E83B4D" w14:paraId="53A305C3" w14:textId="77777777" w:rsidTr="00E83B4D">
        <w:trPr>
          <w:trHeight w:val="23"/>
        </w:trPr>
        <w:tc>
          <w:tcPr>
            <w:tcW w:w="1273" w:type="dxa"/>
            <w:tcBorders>
              <w:top w:val="single" w:sz="4" w:space="0" w:color="auto"/>
              <w:left w:val="single" w:sz="4" w:space="0" w:color="auto"/>
              <w:bottom w:val="single" w:sz="4" w:space="0" w:color="auto"/>
              <w:right w:val="single" w:sz="4" w:space="0" w:color="auto"/>
            </w:tcBorders>
            <w:vAlign w:val="center"/>
            <w:hideMark/>
          </w:tcPr>
          <w:p w14:paraId="6416BDF6" w14:textId="77777777" w:rsidR="00E83B4D" w:rsidRPr="00E83B4D" w:rsidRDefault="00E83B4D" w:rsidP="00E83B4D">
            <w:pPr>
              <w:ind w:leftChars="1" w:left="2"/>
              <w:jc w:val="center"/>
              <w:rPr>
                <w:i/>
                <w:iCs/>
                <w:sz w:val="17"/>
                <w:szCs w:val="17"/>
              </w:rPr>
            </w:pPr>
            <w:r w:rsidRPr="00E83B4D">
              <w:rPr>
                <w:i/>
                <w:iCs/>
                <w:sz w:val="17"/>
                <w:szCs w:val="17"/>
              </w:rPr>
              <w:t>ML Algorithms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57826440" w14:textId="77777777" w:rsidR="00E83B4D" w:rsidRPr="00E83B4D" w:rsidRDefault="00E83B4D" w:rsidP="00E83B4D">
            <w:pPr>
              <w:ind w:leftChars="1" w:left="2"/>
              <w:jc w:val="center"/>
              <w:rPr>
                <w:sz w:val="17"/>
                <w:szCs w:val="17"/>
              </w:rPr>
            </w:pPr>
            <w:r w:rsidRPr="00E83B4D">
              <w:rPr>
                <w:sz w:val="17"/>
                <w:szCs w:val="17"/>
              </w:rPr>
              <w:t>ANN, LR, KNN, SVM, DT, NB</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04CDBF1" w14:textId="77777777" w:rsidR="00E83B4D" w:rsidRPr="00E83B4D" w:rsidRDefault="00E83B4D" w:rsidP="00E83B4D">
            <w:pPr>
              <w:ind w:leftChars="1" w:left="2"/>
              <w:jc w:val="center"/>
              <w:rPr>
                <w:sz w:val="17"/>
                <w:szCs w:val="17"/>
              </w:rPr>
            </w:pPr>
            <w:r w:rsidRPr="00E83B4D">
              <w:rPr>
                <w:sz w:val="17"/>
                <w:szCs w:val="17"/>
              </w:rPr>
              <w:t>NB, GLM, LR, DL, DT, RF, GBT, SVM</w:t>
            </w:r>
          </w:p>
        </w:tc>
        <w:tc>
          <w:tcPr>
            <w:tcW w:w="999" w:type="dxa"/>
            <w:tcBorders>
              <w:top w:val="single" w:sz="4" w:space="0" w:color="auto"/>
              <w:left w:val="single" w:sz="4" w:space="0" w:color="auto"/>
              <w:bottom w:val="single" w:sz="4" w:space="0" w:color="auto"/>
              <w:right w:val="single" w:sz="4" w:space="0" w:color="auto"/>
            </w:tcBorders>
            <w:vAlign w:val="center"/>
            <w:hideMark/>
          </w:tcPr>
          <w:p w14:paraId="5F9E8D95" w14:textId="77777777" w:rsidR="00E83B4D" w:rsidRPr="00E83B4D" w:rsidRDefault="00E83B4D" w:rsidP="00E83B4D">
            <w:pPr>
              <w:ind w:leftChars="1" w:left="2"/>
              <w:jc w:val="center"/>
              <w:rPr>
                <w:sz w:val="17"/>
                <w:szCs w:val="17"/>
              </w:rPr>
            </w:pPr>
            <w:r w:rsidRPr="00E83B4D">
              <w:rPr>
                <w:sz w:val="17"/>
                <w:szCs w:val="17"/>
              </w:rPr>
              <w:t>SVM, SGD, KNN, ET, XGB, LR</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0AA6F95" w14:textId="77777777" w:rsidR="00E83B4D" w:rsidRPr="00E83B4D" w:rsidRDefault="00E83B4D" w:rsidP="00E83B4D">
            <w:pPr>
              <w:ind w:leftChars="1" w:left="2"/>
              <w:jc w:val="center"/>
              <w:rPr>
                <w:sz w:val="17"/>
                <w:szCs w:val="17"/>
              </w:rPr>
            </w:pPr>
            <w:r w:rsidRPr="00E83B4D">
              <w:rPr>
                <w:sz w:val="17"/>
                <w:szCs w:val="17"/>
              </w:rPr>
              <w:t>LR, KNN, SVM, GBC</w:t>
            </w:r>
          </w:p>
        </w:tc>
        <w:tc>
          <w:tcPr>
            <w:tcW w:w="1636" w:type="dxa"/>
            <w:tcBorders>
              <w:top w:val="single" w:sz="4" w:space="0" w:color="auto"/>
              <w:left w:val="single" w:sz="4" w:space="0" w:color="auto"/>
              <w:bottom w:val="single" w:sz="4" w:space="0" w:color="auto"/>
              <w:right w:val="single" w:sz="4" w:space="0" w:color="auto"/>
            </w:tcBorders>
            <w:vAlign w:val="center"/>
            <w:hideMark/>
          </w:tcPr>
          <w:p w14:paraId="05879AE6" w14:textId="77777777" w:rsidR="00E83B4D" w:rsidRPr="00E83B4D" w:rsidRDefault="00E83B4D" w:rsidP="00E83B4D">
            <w:pPr>
              <w:ind w:leftChars="1" w:left="2"/>
              <w:jc w:val="center"/>
              <w:rPr>
                <w:sz w:val="17"/>
                <w:szCs w:val="17"/>
              </w:rPr>
            </w:pPr>
            <w:r w:rsidRPr="00E83B4D">
              <w:rPr>
                <w:sz w:val="17"/>
                <w:szCs w:val="17"/>
              </w:rPr>
              <w:t>LR, DT, RF, KNN, NB, SVM, MLP, QMBC</w:t>
            </w:r>
          </w:p>
        </w:tc>
        <w:tc>
          <w:tcPr>
            <w:tcW w:w="1874" w:type="dxa"/>
            <w:tcBorders>
              <w:top w:val="single" w:sz="4" w:space="0" w:color="auto"/>
              <w:left w:val="single" w:sz="4" w:space="0" w:color="auto"/>
              <w:bottom w:val="single" w:sz="4" w:space="0" w:color="auto"/>
              <w:right w:val="single" w:sz="4" w:space="0" w:color="auto"/>
            </w:tcBorders>
            <w:vAlign w:val="center"/>
            <w:hideMark/>
          </w:tcPr>
          <w:p w14:paraId="3E4E0F05" w14:textId="77777777" w:rsidR="00E83B4D" w:rsidRPr="00E83B4D" w:rsidRDefault="00E83B4D" w:rsidP="00E83B4D">
            <w:pPr>
              <w:ind w:leftChars="1" w:left="2"/>
              <w:jc w:val="center"/>
              <w:rPr>
                <w:sz w:val="17"/>
                <w:szCs w:val="17"/>
              </w:rPr>
            </w:pPr>
            <w:r w:rsidRPr="00E83B4D">
              <w:rPr>
                <w:sz w:val="17"/>
                <w:szCs w:val="17"/>
              </w:rPr>
              <w:t>NB, DT, RF, KNN, SVM</w:t>
            </w:r>
          </w:p>
        </w:tc>
      </w:tr>
      <w:tr w:rsidR="00E83B4D" w:rsidRPr="00E83B4D" w14:paraId="1A9534E3" w14:textId="77777777" w:rsidTr="00E83B4D">
        <w:trPr>
          <w:trHeight w:val="23"/>
        </w:trPr>
        <w:tc>
          <w:tcPr>
            <w:tcW w:w="1273" w:type="dxa"/>
            <w:tcBorders>
              <w:top w:val="single" w:sz="4" w:space="0" w:color="auto"/>
              <w:left w:val="single" w:sz="4" w:space="0" w:color="auto"/>
              <w:bottom w:val="single" w:sz="4" w:space="0" w:color="auto"/>
              <w:right w:val="single" w:sz="4" w:space="0" w:color="auto"/>
            </w:tcBorders>
            <w:vAlign w:val="center"/>
            <w:hideMark/>
          </w:tcPr>
          <w:p w14:paraId="3020E69A" w14:textId="77777777" w:rsidR="00E83B4D" w:rsidRPr="00E83B4D" w:rsidRDefault="00E83B4D" w:rsidP="00E83B4D">
            <w:pPr>
              <w:ind w:leftChars="1" w:left="2"/>
              <w:jc w:val="center"/>
              <w:rPr>
                <w:i/>
                <w:iCs/>
                <w:sz w:val="17"/>
                <w:szCs w:val="17"/>
              </w:rPr>
            </w:pPr>
            <w:r w:rsidRPr="00E83B4D">
              <w:rPr>
                <w:i/>
                <w:iCs/>
                <w:sz w:val="17"/>
                <w:szCs w:val="17"/>
              </w:rPr>
              <w:t>Hyperparameter Tuning</w:t>
            </w:r>
          </w:p>
        </w:tc>
        <w:tc>
          <w:tcPr>
            <w:tcW w:w="1182" w:type="dxa"/>
            <w:tcBorders>
              <w:top w:val="single" w:sz="4" w:space="0" w:color="auto"/>
              <w:left w:val="single" w:sz="4" w:space="0" w:color="auto"/>
              <w:bottom w:val="single" w:sz="4" w:space="0" w:color="auto"/>
              <w:right w:val="single" w:sz="4" w:space="0" w:color="auto"/>
            </w:tcBorders>
            <w:vAlign w:val="center"/>
            <w:hideMark/>
          </w:tcPr>
          <w:p w14:paraId="793B76D6" w14:textId="77777777" w:rsidR="00E83B4D" w:rsidRPr="00E83B4D" w:rsidRDefault="00E83B4D" w:rsidP="00E83B4D">
            <w:pPr>
              <w:ind w:leftChars="1" w:left="2"/>
              <w:jc w:val="center"/>
              <w:rPr>
                <w:sz w:val="17"/>
                <w:szCs w:val="17"/>
              </w:rPr>
            </w:pPr>
            <w:r w:rsidRPr="00E83B4D">
              <w:rPr>
                <w:sz w:val="17"/>
                <w:szCs w:val="17"/>
              </w:rPr>
              <w:t>Leave-one-subject-out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94AE839" w14:textId="77777777" w:rsidR="00E83B4D" w:rsidRPr="00E83B4D" w:rsidRDefault="00E83B4D" w:rsidP="00E83B4D">
            <w:pPr>
              <w:ind w:leftChars="1" w:left="2"/>
              <w:jc w:val="center"/>
              <w:rPr>
                <w:sz w:val="17"/>
                <w:szCs w:val="17"/>
              </w:rPr>
            </w:pPr>
            <w:r w:rsidRPr="00E83B4D">
              <w:rPr>
                <w:sz w:val="17"/>
                <w:szCs w:val="17"/>
              </w:rPr>
              <w:t>-</w:t>
            </w:r>
          </w:p>
        </w:tc>
        <w:tc>
          <w:tcPr>
            <w:tcW w:w="999" w:type="dxa"/>
            <w:tcBorders>
              <w:top w:val="single" w:sz="4" w:space="0" w:color="auto"/>
              <w:left w:val="single" w:sz="4" w:space="0" w:color="auto"/>
              <w:bottom w:val="single" w:sz="4" w:space="0" w:color="auto"/>
              <w:right w:val="single" w:sz="4" w:space="0" w:color="auto"/>
            </w:tcBorders>
            <w:vAlign w:val="center"/>
            <w:hideMark/>
          </w:tcPr>
          <w:p w14:paraId="49BBD5E8" w14:textId="77777777" w:rsidR="00E83B4D" w:rsidRPr="00E83B4D" w:rsidRDefault="00E83B4D" w:rsidP="00E83B4D">
            <w:pPr>
              <w:ind w:leftChars="1" w:left="2"/>
              <w:jc w:val="center"/>
              <w:rPr>
                <w:sz w:val="17"/>
                <w:szCs w:val="17"/>
              </w:rPr>
            </w:pPr>
            <w:r w:rsidRPr="00E83B4D">
              <w:rPr>
                <w:sz w:val="17"/>
                <w:szCs w:val="17"/>
              </w:rPr>
              <w:t>Hyperband, SMOTE</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60A0138" w14:textId="77777777" w:rsidR="00E83B4D" w:rsidRPr="00E83B4D" w:rsidRDefault="00E83B4D" w:rsidP="00E83B4D">
            <w:pPr>
              <w:ind w:leftChars="1" w:left="2"/>
              <w:jc w:val="center"/>
              <w:rPr>
                <w:sz w:val="17"/>
                <w:szCs w:val="17"/>
              </w:rPr>
            </w:pPr>
            <w:proofErr w:type="spellStart"/>
            <w:r w:rsidRPr="00E83B4D">
              <w:rPr>
                <w:sz w:val="17"/>
                <w:szCs w:val="17"/>
              </w:rPr>
              <w:t>GridSearchCV</w:t>
            </w:r>
            <w:proofErr w:type="spellEnd"/>
          </w:p>
        </w:tc>
        <w:tc>
          <w:tcPr>
            <w:tcW w:w="1636" w:type="dxa"/>
            <w:tcBorders>
              <w:top w:val="single" w:sz="4" w:space="0" w:color="auto"/>
              <w:left w:val="single" w:sz="4" w:space="0" w:color="auto"/>
              <w:bottom w:val="single" w:sz="4" w:space="0" w:color="auto"/>
              <w:right w:val="single" w:sz="4" w:space="0" w:color="auto"/>
            </w:tcBorders>
            <w:vAlign w:val="center"/>
            <w:hideMark/>
          </w:tcPr>
          <w:p w14:paraId="08DD9651" w14:textId="77777777" w:rsidR="00E83B4D" w:rsidRPr="00E83B4D" w:rsidRDefault="00E83B4D" w:rsidP="00E83B4D">
            <w:pPr>
              <w:ind w:leftChars="1" w:left="2"/>
              <w:jc w:val="center"/>
              <w:rPr>
                <w:sz w:val="17"/>
                <w:szCs w:val="17"/>
              </w:rPr>
            </w:pPr>
            <w:r w:rsidRPr="00E83B4D">
              <w:rPr>
                <w:sz w:val="17"/>
                <w:szCs w:val="17"/>
              </w:rPr>
              <w:t>Minimal, Basic evaluation</w:t>
            </w:r>
          </w:p>
        </w:tc>
        <w:tc>
          <w:tcPr>
            <w:tcW w:w="1874" w:type="dxa"/>
            <w:tcBorders>
              <w:top w:val="single" w:sz="4" w:space="0" w:color="auto"/>
              <w:left w:val="single" w:sz="4" w:space="0" w:color="auto"/>
              <w:bottom w:val="single" w:sz="4" w:space="0" w:color="auto"/>
              <w:right w:val="single" w:sz="4" w:space="0" w:color="auto"/>
            </w:tcBorders>
            <w:vAlign w:val="center"/>
            <w:hideMark/>
          </w:tcPr>
          <w:p w14:paraId="37DC5427" w14:textId="77777777" w:rsidR="00E83B4D" w:rsidRPr="00E83B4D" w:rsidRDefault="00E83B4D" w:rsidP="00E83B4D">
            <w:pPr>
              <w:ind w:leftChars="1" w:left="2"/>
              <w:jc w:val="center"/>
              <w:rPr>
                <w:sz w:val="17"/>
                <w:szCs w:val="17"/>
              </w:rPr>
            </w:pPr>
            <w:r w:rsidRPr="00E83B4D">
              <w:rPr>
                <w:sz w:val="17"/>
                <w:szCs w:val="17"/>
              </w:rPr>
              <w:t>Minimal, Basic evaluation</w:t>
            </w:r>
          </w:p>
        </w:tc>
      </w:tr>
      <w:tr w:rsidR="00E83B4D" w:rsidRPr="00E83B4D" w14:paraId="22B3F4CB" w14:textId="77777777" w:rsidTr="00E83B4D">
        <w:trPr>
          <w:trHeight w:val="256"/>
        </w:trPr>
        <w:tc>
          <w:tcPr>
            <w:tcW w:w="1273" w:type="dxa"/>
            <w:tcBorders>
              <w:top w:val="single" w:sz="4" w:space="0" w:color="auto"/>
              <w:left w:val="single" w:sz="4" w:space="0" w:color="auto"/>
              <w:bottom w:val="single" w:sz="4" w:space="0" w:color="auto"/>
              <w:right w:val="single" w:sz="4" w:space="0" w:color="auto"/>
            </w:tcBorders>
            <w:vAlign w:val="center"/>
            <w:hideMark/>
          </w:tcPr>
          <w:p w14:paraId="691A9E56" w14:textId="77777777" w:rsidR="00E83B4D" w:rsidRPr="00E83B4D" w:rsidRDefault="00E83B4D" w:rsidP="00E83B4D">
            <w:pPr>
              <w:ind w:leftChars="1" w:left="2"/>
              <w:jc w:val="center"/>
              <w:rPr>
                <w:i/>
                <w:iCs/>
                <w:sz w:val="17"/>
                <w:szCs w:val="17"/>
              </w:rPr>
            </w:pPr>
            <w:r w:rsidRPr="00E83B4D">
              <w:rPr>
                <w:i/>
                <w:iCs/>
                <w:sz w:val="17"/>
                <w:szCs w:val="17"/>
              </w:rPr>
              <w:t>Evaluation Matrices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D393A16" w14:textId="77777777" w:rsidR="00E83B4D" w:rsidRPr="00E83B4D" w:rsidRDefault="00E83B4D" w:rsidP="00E83B4D">
            <w:pPr>
              <w:ind w:leftChars="1" w:left="2"/>
              <w:jc w:val="center"/>
              <w:rPr>
                <w:sz w:val="17"/>
                <w:szCs w:val="17"/>
              </w:rPr>
            </w:pPr>
            <w:r w:rsidRPr="00E83B4D">
              <w:rPr>
                <w:sz w:val="17"/>
                <w:szCs w:val="17"/>
              </w:rPr>
              <w:t>Accuracy, Specificity, Sensitivity, MCC</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7762699" w14:textId="77777777" w:rsidR="00E83B4D" w:rsidRPr="00E83B4D" w:rsidRDefault="00E83B4D" w:rsidP="00E83B4D">
            <w:pPr>
              <w:ind w:leftChars="1" w:left="2"/>
              <w:jc w:val="center"/>
              <w:rPr>
                <w:sz w:val="17"/>
                <w:szCs w:val="17"/>
              </w:rPr>
            </w:pPr>
            <w:r w:rsidRPr="00E83B4D">
              <w:rPr>
                <w:sz w:val="17"/>
                <w:szCs w:val="17"/>
              </w:rPr>
              <w:t>Accuracy, Sensitivity, Specificity, Precision, F-Measure</w:t>
            </w:r>
          </w:p>
        </w:tc>
        <w:tc>
          <w:tcPr>
            <w:tcW w:w="999" w:type="dxa"/>
            <w:tcBorders>
              <w:top w:val="single" w:sz="4" w:space="0" w:color="auto"/>
              <w:left w:val="single" w:sz="4" w:space="0" w:color="auto"/>
              <w:bottom w:val="single" w:sz="4" w:space="0" w:color="auto"/>
              <w:right w:val="single" w:sz="4" w:space="0" w:color="auto"/>
            </w:tcBorders>
            <w:vAlign w:val="center"/>
            <w:hideMark/>
          </w:tcPr>
          <w:p w14:paraId="6AB395CB" w14:textId="77777777" w:rsidR="00E83B4D" w:rsidRPr="00E83B4D" w:rsidRDefault="00E83B4D" w:rsidP="00E83B4D">
            <w:pPr>
              <w:ind w:leftChars="1" w:left="2"/>
              <w:jc w:val="center"/>
              <w:rPr>
                <w:sz w:val="17"/>
                <w:szCs w:val="17"/>
              </w:rPr>
            </w:pPr>
            <w:r w:rsidRPr="00E83B4D">
              <w:rPr>
                <w:sz w:val="17"/>
                <w:szCs w:val="17"/>
              </w:rPr>
              <w:t>Accuracy, F1-Score, MCC</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6868143" w14:textId="77777777" w:rsidR="00E83B4D" w:rsidRPr="00E83B4D" w:rsidRDefault="00E83B4D" w:rsidP="00E83B4D">
            <w:pPr>
              <w:ind w:leftChars="1" w:left="2"/>
              <w:jc w:val="center"/>
              <w:rPr>
                <w:sz w:val="17"/>
                <w:szCs w:val="17"/>
              </w:rPr>
            </w:pPr>
            <w:r w:rsidRPr="00E83B4D">
              <w:rPr>
                <w:sz w:val="17"/>
                <w:szCs w:val="17"/>
              </w:rPr>
              <w:t>Accuracy, Precision, Recall, F1-Score</w:t>
            </w:r>
          </w:p>
        </w:tc>
        <w:tc>
          <w:tcPr>
            <w:tcW w:w="1636" w:type="dxa"/>
            <w:tcBorders>
              <w:top w:val="single" w:sz="4" w:space="0" w:color="auto"/>
              <w:left w:val="single" w:sz="4" w:space="0" w:color="auto"/>
              <w:bottom w:val="single" w:sz="4" w:space="0" w:color="auto"/>
              <w:right w:val="single" w:sz="4" w:space="0" w:color="auto"/>
            </w:tcBorders>
            <w:vAlign w:val="center"/>
            <w:hideMark/>
          </w:tcPr>
          <w:p w14:paraId="7119AC1F" w14:textId="77777777" w:rsidR="00E83B4D" w:rsidRPr="00E83B4D" w:rsidRDefault="00E83B4D" w:rsidP="00E83B4D">
            <w:pPr>
              <w:ind w:leftChars="1" w:left="2"/>
              <w:jc w:val="center"/>
              <w:rPr>
                <w:sz w:val="17"/>
                <w:szCs w:val="17"/>
              </w:rPr>
            </w:pPr>
            <w:r w:rsidRPr="00E83B4D">
              <w:rPr>
                <w:sz w:val="17"/>
                <w:szCs w:val="17"/>
              </w:rPr>
              <w:t>Accuracy, Sensitivity, Specificity, Precision, Recall, F1-Score, AUC</w:t>
            </w:r>
          </w:p>
        </w:tc>
        <w:tc>
          <w:tcPr>
            <w:tcW w:w="1874" w:type="dxa"/>
            <w:tcBorders>
              <w:top w:val="single" w:sz="4" w:space="0" w:color="auto"/>
              <w:left w:val="single" w:sz="4" w:space="0" w:color="auto"/>
              <w:bottom w:val="single" w:sz="4" w:space="0" w:color="auto"/>
              <w:right w:val="single" w:sz="4" w:space="0" w:color="auto"/>
            </w:tcBorders>
            <w:vAlign w:val="center"/>
            <w:hideMark/>
          </w:tcPr>
          <w:p w14:paraId="00ED17BA" w14:textId="77777777" w:rsidR="00E83B4D" w:rsidRPr="00E83B4D" w:rsidRDefault="00E83B4D" w:rsidP="00E83B4D">
            <w:pPr>
              <w:ind w:leftChars="1" w:left="2"/>
              <w:jc w:val="center"/>
              <w:rPr>
                <w:sz w:val="17"/>
                <w:szCs w:val="17"/>
              </w:rPr>
            </w:pPr>
            <w:r w:rsidRPr="00E83B4D">
              <w:rPr>
                <w:sz w:val="17"/>
                <w:szCs w:val="17"/>
              </w:rPr>
              <w:t>Accuracy, Recall, Specificity, PPV, NPV, F1-Score, AUC</w:t>
            </w:r>
          </w:p>
        </w:tc>
      </w:tr>
      <w:tr w:rsidR="00E83B4D" w:rsidRPr="00E83B4D" w14:paraId="1CD30576" w14:textId="77777777" w:rsidTr="00E83B4D">
        <w:trPr>
          <w:trHeight w:val="716"/>
        </w:trPr>
        <w:tc>
          <w:tcPr>
            <w:tcW w:w="1273" w:type="dxa"/>
            <w:vMerge w:val="restart"/>
            <w:tcBorders>
              <w:top w:val="single" w:sz="4" w:space="0" w:color="auto"/>
              <w:left w:val="single" w:sz="4" w:space="0" w:color="auto"/>
              <w:bottom w:val="single" w:sz="4" w:space="0" w:color="auto"/>
              <w:right w:val="single" w:sz="4" w:space="0" w:color="auto"/>
            </w:tcBorders>
            <w:vAlign w:val="center"/>
            <w:hideMark/>
          </w:tcPr>
          <w:p w14:paraId="6CC2C864" w14:textId="77777777" w:rsidR="00E83B4D" w:rsidRPr="00E83B4D" w:rsidRDefault="00E83B4D" w:rsidP="00E83B4D">
            <w:pPr>
              <w:ind w:leftChars="1" w:left="294" w:hanging="292"/>
              <w:jc w:val="center"/>
              <w:rPr>
                <w:i/>
                <w:iCs/>
                <w:sz w:val="17"/>
                <w:szCs w:val="17"/>
              </w:rPr>
            </w:pPr>
            <w:r w:rsidRPr="00E83B4D">
              <w:rPr>
                <w:i/>
                <w:iCs/>
                <w:sz w:val="17"/>
                <w:szCs w:val="17"/>
              </w:rPr>
              <w:t>ML Model, Result</w:t>
            </w:r>
          </w:p>
        </w:tc>
        <w:tc>
          <w:tcPr>
            <w:tcW w:w="1182" w:type="dxa"/>
            <w:vMerge w:val="restart"/>
            <w:tcBorders>
              <w:top w:val="single" w:sz="4" w:space="0" w:color="auto"/>
              <w:left w:val="single" w:sz="4" w:space="0" w:color="auto"/>
              <w:bottom w:val="single" w:sz="4" w:space="0" w:color="auto"/>
              <w:right w:val="single" w:sz="4" w:space="0" w:color="auto"/>
            </w:tcBorders>
            <w:vAlign w:val="center"/>
            <w:hideMark/>
          </w:tcPr>
          <w:p w14:paraId="078E95F6" w14:textId="77777777" w:rsidR="00E83B4D" w:rsidRPr="00E83B4D" w:rsidRDefault="00E83B4D" w:rsidP="00E83B4D">
            <w:pPr>
              <w:ind w:leftChars="1" w:left="294" w:hanging="292"/>
              <w:jc w:val="center"/>
              <w:rPr>
                <w:sz w:val="17"/>
                <w:szCs w:val="17"/>
              </w:rPr>
            </w:pPr>
            <w:proofErr w:type="spellStart"/>
            <w:r w:rsidRPr="00E83B4D">
              <w:rPr>
                <w:sz w:val="17"/>
                <w:szCs w:val="17"/>
              </w:rPr>
              <w:t>SVM+Relief</w:t>
            </w:r>
            <w:proofErr w:type="spellEnd"/>
            <w:r w:rsidRPr="00E83B4D">
              <w:rPr>
                <w:sz w:val="17"/>
                <w:szCs w:val="17"/>
              </w:rPr>
              <w:t xml:space="preserve"> + LASSO + FCMIM + LLBFS,</w:t>
            </w:r>
          </w:p>
          <w:p w14:paraId="041BB059" w14:textId="77777777" w:rsidR="00E83B4D" w:rsidRPr="00E83B4D" w:rsidRDefault="00E83B4D" w:rsidP="00E83B4D">
            <w:pPr>
              <w:ind w:leftChars="1" w:left="294" w:hanging="292"/>
              <w:jc w:val="center"/>
              <w:rPr>
                <w:sz w:val="17"/>
                <w:szCs w:val="17"/>
              </w:rPr>
            </w:pPr>
            <w:r w:rsidRPr="00E83B4D">
              <w:rPr>
                <w:sz w:val="17"/>
                <w:szCs w:val="17"/>
              </w:rPr>
              <w:t>Accuracy (92.37%)</w:t>
            </w:r>
          </w:p>
        </w:tc>
        <w:tc>
          <w:tcPr>
            <w:tcW w:w="1546" w:type="dxa"/>
            <w:vMerge w:val="restart"/>
            <w:tcBorders>
              <w:top w:val="single" w:sz="4" w:space="0" w:color="auto"/>
              <w:left w:val="single" w:sz="4" w:space="0" w:color="auto"/>
              <w:bottom w:val="single" w:sz="4" w:space="0" w:color="auto"/>
              <w:right w:val="single" w:sz="4" w:space="0" w:color="auto"/>
            </w:tcBorders>
            <w:vAlign w:val="center"/>
            <w:hideMark/>
          </w:tcPr>
          <w:p w14:paraId="3548FFBA" w14:textId="77777777" w:rsidR="00E83B4D" w:rsidRPr="00E83B4D" w:rsidRDefault="00E83B4D" w:rsidP="00E83B4D">
            <w:pPr>
              <w:ind w:leftChars="1" w:left="294" w:hanging="292"/>
              <w:jc w:val="center"/>
              <w:rPr>
                <w:sz w:val="17"/>
                <w:szCs w:val="17"/>
              </w:rPr>
            </w:pPr>
            <w:r w:rsidRPr="00E83B4D">
              <w:rPr>
                <w:sz w:val="17"/>
                <w:szCs w:val="17"/>
              </w:rPr>
              <w:t>HRFLM (RF+LM),</w:t>
            </w:r>
          </w:p>
          <w:p w14:paraId="4C8761A7" w14:textId="77777777" w:rsidR="00E83B4D" w:rsidRPr="00E83B4D" w:rsidRDefault="00E83B4D" w:rsidP="00E83B4D">
            <w:pPr>
              <w:ind w:leftChars="1" w:left="294" w:hanging="292"/>
              <w:jc w:val="center"/>
              <w:rPr>
                <w:sz w:val="17"/>
                <w:szCs w:val="17"/>
              </w:rPr>
            </w:pPr>
            <w:r w:rsidRPr="00E83B4D">
              <w:rPr>
                <w:sz w:val="17"/>
                <w:szCs w:val="17"/>
              </w:rPr>
              <w:t>Accuracy (88.7%)</w:t>
            </w:r>
          </w:p>
        </w:tc>
        <w:tc>
          <w:tcPr>
            <w:tcW w:w="999" w:type="dxa"/>
            <w:vMerge w:val="restart"/>
            <w:tcBorders>
              <w:top w:val="single" w:sz="4" w:space="0" w:color="auto"/>
              <w:left w:val="single" w:sz="4" w:space="0" w:color="auto"/>
              <w:bottom w:val="single" w:sz="4" w:space="0" w:color="auto"/>
              <w:right w:val="single" w:sz="4" w:space="0" w:color="auto"/>
            </w:tcBorders>
            <w:vAlign w:val="center"/>
            <w:hideMark/>
          </w:tcPr>
          <w:p w14:paraId="00BA30C5" w14:textId="77777777" w:rsidR="00E83B4D" w:rsidRPr="00E83B4D" w:rsidRDefault="00E83B4D" w:rsidP="00E83B4D">
            <w:pPr>
              <w:ind w:leftChars="1" w:left="294" w:hanging="292"/>
              <w:jc w:val="center"/>
              <w:rPr>
                <w:sz w:val="17"/>
                <w:szCs w:val="17"/>
              </w:rPr>
            </w:pPr>
            <w:r w:rsidRPr="00E83B4D">
              <w:rPr>
                <w:sz w:val="17"/>
                <w:szCs w:val="17"/>
              </w:rPr>
              <w:t>HB+SMOTE+ET,</w:t>
            </w:r>
          </w:p>
          <w:p w14:paraId="01ED94AA" w14:textId="77777777" w:rsidR="00E83B4D" w:rsidRPr="00E83B4D" w:rsidRDefault="00E83B4D" w:rsidP="00E83B4D">
            <w:pPr>
              <w:ind w:leftChars="1" w:left="294" w:hanging="292"/>
              <w:jc w:val="center"/>
              <w:rPr>
                <w:sz w:val="17"/>
                <w:szCs w:val="17"/>
              </w:rPr>
            </w:pPr>
            <w:r w:rsidRPr="00E83B4D">
              <w:rPr>
                <w:sz w:val="17"/>
                <w:szCs w:val="17"/>
              </w:rPr>
              <w:t>F1-Score (95.78%)</w:t>
            </w:r>
          </w:p>
        </w:tc>
        <w:tc>
          <w:tcPr>
            <w:tcW w:w="1546" w:type="dxa"/>
            <w:vMerge w:val="restart"/>
            <w:tcBorders>
              <w:top w:val="single" w:sz="4" w:space="0" w:color="auto"/>
              <w:left w:val="single" w:sz="4" w:space="0" w:color="auto"/>
              <w:bottom w:val="single" w:sz="4" w:space="0" w:color="auto"/>
              <w:right w:val="single" w:sz="4" w:space="0" w:color="auto"/>
            </w:tcBorders>
            <w:vAlign w:val="center"/>
            <w:hideMark/>
          </w:tcPr>
          <w:p w14:paraId="126CFFD9" w14:textId="77777777" w:rsidR="00E83B4D" w:rsidRPr="00E83B4D" w:rsidRDefault="00E83B4D" w:rsidP="00E83B4D">
            <w:pPr>
              <w:ind w:leftChars="1" w:left="294" w:hanging="292"/>
              <w:jc w:val="center"/>
              <w:rPr>
                <w:sz w:val="17"/>
                <w:szCs w:val="17"/>
              </w:rPr>
            </w:pPr>
            <w:r w:rsidRPr="00E83B4D">
              <w:rPr>
                <w:sz w:val="17"/>
                <w:szCs w:val="17"/>
              </w:rPr>
              <w:t xml:space="preserve">XGB + </w:t>
            </w:r>
            <w:proofErr w:type="spellStart"/>
            <w:r w:rsidRPr="00E83B4D">
              <w:rPr>
                <w:sz w:val="17"/>
                <w:szCs w:val="17"/>
              </w:rPr>
              <w:t>GridSearchCV</w:t>
            </w:r>
            <w:proofErr w:type="spellEnd"/>
            <w:r w:rsidRPr="00E83B4D">
              <w:rPr>
                <w:sz w:val="17"/>
                <w:szCs w:val="17"/>
              </w:rPr>
              <w:t>,</w:t>
            </w:r>
          </w:p>
          <w:p w14:paraId="7A9FEEBF" w14:textId="77777777" w:rsidR="00E83B4D" w:rsidRPr="00E83B4D" w:rsidRDefault="00E83B4D" w:rsidP="00E83B4D">
            <w:pPr>
              <w:ind w:leftChars="1" w:left="294" w:hanging="292"/>
              <w:jc w:val="center"/>
              <w:rPr>
                <w:sz w:val="17"/>
                <w:szCs w:val="17"/>
              </w:rPr>
            </w:pPr>
            <w:r w:rsidRPr="00E83B4D">
              <w:rPr>
                <w:sz w:val="17"/>
                <w:szCs w:val="17"/>
              </w:rPr>
              <w:t>Accuracy (99.03%)</w:t>
            </w:r>
          </w:p>
        </w:tc>
        <w:tc>
          <w:tcPr>
            <w:tcW w:w="1636" w:type="dxa"/>
            <w:tcBorders>
              <w:top w:val="single" w:sz="4" w:space="0" w:color="auto"/>
              <w:left w:val="single" w:sz="4" w:space="0" w:color="auto"/>
              <w:bottom w:val="single" w:sz="4" w:space="0" w:color="auto"/>
              <w:right w:val="single" w:sz="4" w:space="0" w:color="auto"/>
            </w:tcBorders>
            <w:vAlign w:val="center"/>
            <w:hideMark/>
          </w:tcPr>
          <w:p w14:paraId="64970ECE" w14:textId="77777777" w:rsidR="00E83B4D" w:rsidRPr="00E83B4D" w:rsidRDefault="00E83B4D" w:rsidP="00E83B4D">
            <w:pPr>
              <w:ind w:leftChars="1" w:left="2"/>
              <w:jc w:val="center"/>
              <w:rPr>
                <w:sz w:val="17"/>
                <w:szCs w:val="17"/>
              </w:rPr>
            </w:pPr>
            <w:r w:rsidRPr="00E83B4D">
              <w:rPr>
                <w:sz w:val="17"/>
                <w:szCs w:val="17"/>
              </w:rPr>
              <w:t xml:space="preserve">Cleveland Dataset: </w:t>
            </w:r>
            <w:proofErr w:type="spellStart"/>
            <w:r w:rsidRPr="00E83B4D">
              <w:rPr>
                <w:sz w:val="17"/>
                <w:szCs w:val="17"/>
              </w:rPr>
              <w:t>QMBC+Anova</w:t>
            </w:r>
            <w:proofErr w:type="spellEnd"/>
            <w:r w:rsidRPr="00E83B4D">
              <w:rPr>
                <w:sz w:val="17"/>
                <w:szCs w:val="17"/>
              </w:rPr>
              <w:t>+ PCA,</w:t>
            </w:r>
          </w:p>
          <w:p w14:paraId="121FEF59" w14:textId="77777777" w:rsidR="00E83B4D" w:rsidRPr="00E83B4D" w:rsidRDefault="00E83B4D" w:rsidP="00E83B4D">
            <w:pPr>
              <w:ind w:leftChars="1" w:left="2"/>
              <w:jc w:val="center"/>
              <w:rPr>
                <w:sz w:val="17"/>
                <w:szCs w:val="17"/>
              </w:rPr>
            </w:pPr>
            <w:r w:rsidRPr="00E83B4D">
              <w:rPr>
                <w:sz w:val="17"/>
                <w:szCs w:val="17"/>
              </w:rPr>
              <w:t>F1-Score (98.59%)</w:t>
            </w:r>
          </w:p>
        </w:tc>
        <w:tc>
          <w:tcPr>
            <w:tcW w:w="1874" w:type="dxa"/>
            <w:vMerge w:val="restart"/>
            <w:tcBorders>
              <w:top w:val="single" w:sz="4" w:space="0" w:color="auto"/>
              <w:left w:val="single" w:sz="4" w:space="0" w:color="auto"/>
              <w:bottom w:val="single" w:sz="4" w:space="0" w:color="auto"/>
              <w:right w:val="single" w:sz="4" w:space="0" w:color="auto"/>
            </w:tcBorders>
            <w:vAlign w:val="center"/>
            <w:hideMark/>
          </w:tcPr>
          <w:p w14:paraId="6E2DDC22" w14:textId="77777777" w:rsidR="00E83B4D" w:rsidRPr="00E83B4D" w:rsidRDefault="00E83B4D" w:rsidP="00E83B4D">
            <w:pPr>
              <w:ind w:leftChars="1" w:left="2"/>
              <w:jc w:val="center"/>
              <w:rPr>
                <w:sz w:val="17"/>
                <w:szCs w:val="17"/>
              </w:rPr>
            </w:pPr>
            <w:proofErr w:type="spellStart"/>
            <w:r w:rsidRPr="00E83B4D">
              <w:rPr>
                <w:sz w:val="17"/>
                <w:szCs w:val="17"/>
              </w:rPr>
              <w:t>RF+iForest</w:t>
            </w:r>
            <w:proofErr w:type="spellEnd"/>
            <w:r w:rsidRPr="00E83B4D">
              <w:rPr>
                <w:sz w:val="17"/>
                <w:szCs w:val="17"/>
              </w:rPr>
              <w:t>,</w:t>
            </w:r>
          </w:p>
          <w:p w14:paraId="7062E408" w14:textId="77777777" w:rsidR="00E83B4D" w:rsidRPr="00E83B4D" w:rsidRDefault="00E83B4D" w:rsidP="00E83B4D">
            <w:pPr>
              <w:ind w:leftChars="1" w:left="2"/>
              <w:jc w:val="center"/>
              <w:rPr>
                <w:sz w:val="17"/>
                <w:szCs w:val="17"/>
              </w:rPr>
            </w:pPr>
            <w:r w:rsidRPr="00E83B4D">
              <w:rPr>
                <w:sz w:val="17"/>
                <w:szCs w:val="17"/>
              </w:rPr>
              <w:t>F1-Score (96.76%)</w:t>
            </w:r>
          </w:p>
        </w:tc>
      </w:tr>
      <w:tr w:rsidR="00E83B4D" w:rsidRPr="00E83B4D" w14:paraId="700EC0AF" w14:textId="77777777" w:rsidTr="00E83B4D">
        <w:trPr>
          <w:trHeight w:val="632"/>
        </w:trPr>
        <w:tc>
          <w:tcPr>
            <w:tcW w:w="10059" w:type="dxa"/>
            <w:vMerge/>
            <w:tcBorders>
              <w:top w:val="single" w:sz="4" w:space="0" w:color="auto"/>
              <w:left w:val="single" w:sz="4" w:space="0" w:color="auto"/>
              <w:bottom w:val="single" w:sz="4" w:space="0" w:color="auto"/>
              <w:right w:val="single" w:sz="4" w:space="0" w:color="auto"/>
            </w:tcBorders>
            <w:vAlign w:val="center"/>
            <w:hideMark/>
          </w:tcPr>
          <w:p w14:paraId="668551C3" w14:textId="77777777" w:rsidR="00E83B4D" w:rsidRPr="00E83B4D" w:rsidRDefault="00E83B4D" w:rsidP="00E83B4D">
            <w:pPr>
              <w:rPr>
                <w:i/>
                <w:iCs/>
                <w:sz w:val="17"/>
                <w:szCs w:val="17"/>
              </w:rPr>
            </w:pPr>
          </w:p>
        </w:tc>
        <w:tc>
          <w:tcPr>
            <w:tcW w:w="1182" w:type="dxa"/>
            <w:vMerge/>
            <w:tcBorders>
              <w:top w:val="single" w:sz="4" w:space="0" w:color="auto"/>
              <w:left w:val="single" w:sz="4" w:space="0" w:color="auto"/>
              <w:bottom w:val="single" w:sz="4" w:space="0" w:color="auto"/>
              <w:right w:val="single" w:sz="4" w:space="0" w:color="auto"/>
            </w:tcBorders>
            <w:vAlign w:val="center"/>
            <w:hideMark/>
          </w:tcPr>
          <w:p w14:paraId="239E9423" w14:textId="77777777" w:rsidR="00E83B4D" w:rsidRPr="00E83B4D" w:rsidRDefault="00E83B4D" w:rsidP="00E83B4D">
            <w:pPr>
              <w:rPr>
                <w:sz w:val="17"/>
                <w:szCs w:val="17"/>
              </w:rPr>
            </w:pPr>
          </w:p>
        </w:tc>
        <w:tc>
          <w:tcPr>
            <w:tcW w:w="1546" w:type="dxa"/>
            <w:vMerge/>
            <w:tcBorders>
              <w:top w:val="single" w:sz="4" w:space="0" w:color="auto"/>
              <w:left w:val="single" w:sz="4" w:space="0" w:color="auto"/>
              <w:bottom w:val="single" w:sz="4" w:space="0" w:color="auto"/>
              <w:right w:val="single" w:sz="4" w:space="0" w:color="auto"/>
            </w:tcBorders>
            <w:vAlign w:val="center"/>
            <w:hideMark/>
          </w:tcPr>
          <w:p w14:paraId="15A5C494" w14:textId="77777777" w:rsidR="00E83B4D" w:rsidRPr="00E83B4D" w:rsidRDefault="00E83B4D" w:rsidP="00E83B4D">
            <w:pPr>
              <w:rPr>
                <w:sz w:val="17"/>
                <w:szCs w:val="17"/>
              </w:rPr>
            </w:pPr>
          </w:p>
        </w:tc>
        <w:tc>
          <w:tcPr>
            <w:tcW w:w="999" w:type="dxa"/>
            <w:vMerge/>
            <w:tcBorders>
              <w:top w:val="single" w:sz="4" w:space="0" w:color="auto"/>
              <w:left w:val="single" w:sz="4" w:space="0" w:color="auto"/>
              <w:bottom w:val="single" w:sz="4" w:space="0" w:color="auto"/>
              <w:right w:val="single" w:sz="4" w:space="0" w:color="auto"/>
            </w:tcBorders>
            <w:vAlign w:val="center"/>
            <w:hideMark/>
          </w:tcPr>
          <w:p w14:paraId="13732EA5" w14:textId="77777777" w:rsidR="00E83B4D" w:rsidRPr="00E83B4D" w:rsidRDefault="00E83B4D" w:rsidP="00E83B4D">
            <w:pPr>
              <w:rPr>
                <w:sz w:val="17"/>
                <w:szCs w:val="17"/>
              </w:rPr>
            </w:pPr>
          </w:p>
        </w:tc>
        <w:tc>
          <w:tcPr>
            <w:tcW w:w="1546" w:type="dxa"/>
            <w:vMerge/>
            <w:tcBorders>
              <w:top w:val="single" w:sz="4" w:space="0" w:color="auto"/>
              <w:left w:val="single" w:sz="4" w:space="0" w:color="auto"/>
              <w:bottom w:val="single" w:sz="4" w:space="0" w:color="auto"/>
              <w:right w:val="single" w:sz="4" w:space="0" w:color="auto"/>
            </w:tcBorders>
            <w:vAlign w:val="center"/>
            <w:hideMark/>
          </w:tcPr>
          <w:p w14:paraId="44D1315B" w14:textId="77777777" w:rsidR="00E83B4D" w:rsidRPr="00E83B4D" w:rsidRDefault="00E83B4D" w:rsidP="00E83B4D">
            <w:pPr>
              <w:rPr>
                <w:sz w:val="17"/>
                <w:szCs w:val="17"/>
              </w:rPr>
            </w:pPr>
          </w:p>
        </w:tc>
        <w:tc>
          <w:tcPr>
            <w:tcW w:w="1636" w:type="dxa"/>
            <w:tcBorders>
              <w:top w:val="single" w:sz="4" w:space="0" w:color="auto"/>
              <w:left w:val="single" w:sz="4" w:space="0" w:color="auto"/>
              <w:bottom w:val="single" w:sz="4" w:space="0" w:color="auto"/>
              <w:right w:val="single" w:sz="4" w:space="0" w:color="auto"/>
            </w:tcBorders>
            <w:vAlign w:val="center"/>
            <w:hideMark/>
          </w:tcPr>
          <w:p w14:paraId="285F397D" w14:textId="77777777" w:rsidR="00E83B4D" w:rsidRPr="00E83B4D" w:rsidRDefault="00E83B4D" w:rsidP="00E83B4D">
            <w:pPr>
              <w:ind w:leftChars="1" w:left="2"/>
              <w:jc w:val="center"/>
              <w:rPr>
                <w:sz w:val="17"/>
                <w:szCs w:val="17"/>
              </w:rPr>
            </w:pPr>
            <w:r w:rsidRPr="00E83B4D">
              <w:rPr>
                <w:sz w:val="17"/>
                <w:szCs w:val="17"/>
              </w:rPr>
              <w:t xml:space="preserve">CVD Dataset: </w:t>
            </w:r>
            <w:proofErr w:type="spellStart"/>
            <w:r w:rsidRPr="00E83B4D">
              <w:rPr>
                <w:sz w:val="17"/>
                <w:szCs w:val="17"/>
              </w:rPr>
              <w:t>QMBC+Chi-Square+PCA</w:t>
            </w:r>
            <w:proofErr w:type="spellEnd"/>
            <w:r w:rsidRPr="00E83B4D">
              <w:rPr>
                <w:sz w:val="17"/>
                <w:szCs w:val="17"/>
              </w:rPr>
              <w:t>,</w:t>
            </w:r>
          </w:p>
          <w:p w14:paraId="682D4A8C" w14:textId="77777777" w:rsidR="00E83B4D" w:rsidRPr="00E83B4D" w:rsidRDefault="00E83B4D" w:rsidP="00E83B4D">
            <w:pPr>
              <w:ind w:leftChars="1" w:left="2"/>
              <w:jc w:val="center"/>
              <w:rPr>
                <w:sz w:val="17"/>
                <w:szCs w:val="17"/>
              </w:rPr>
            </w:pPr>
            <w:r w:rsidRPr="00E83B4D">
              <w:rPr>
                <w:sz w:val="17"/>
                <w:szCs w:val="17"/>
              </w:rPr>
              <w:t>F1-Score (99.92%)</w:t>
            </w:r>
          </w:p>
        </w:tc>
        <w:tc>
          <w:tcPr>
            <w:tcW w:w="1874" w:type="dxa"/>
            <w:vMerge/>
            <w:tcBorders>
              <w:top w:val="single" w:sz="4" w:space="0" w:color="auto"/>
              <w:left w:val="single" w:sz="4" w:space="0" w:color="auto"/>
              <w:bottom w:val="single" w:sz="4" w:space="0" w:color="auto"/>
              <w:right w:val="single" w:sz="4" w:space="0" w:color="auto"/>
            </w:tcBorders>
            <w:vAlign w:val="center"/>
            <w:hideMark/>
          </w:tcPr>
          <w:p w14:paraId="2C91CA68" w14:textId="77777777" w:rsidR="00E83B4D" w:rsidRPr="00E83B4D" w:rsidRDefault="00E83B4D" w:rsidP="00E83B4D">
            <w:pPr>
              <w:rPr>
                <w:sz w:val="17"/>
                <w:szCs w:val="17"/>
              </w:rPr>
            </w:pPr>
          </w:p>
        </w:tc>
      </w:tr>
      <w:tr w:rsidR="00E83B4D" w:rsidRPr="00E83B4D" w14:paraId="58C82A27" w14:textId="77777777" w:rsidTr="00E83B4D">
        <w:trPr>
          <w:trHeight w:val="18"/>
        </w:trPr>
        <w:tc>
          <w:tcPr>
            <w:tcW w:w="10059" w:type="dxa"/>
            <w:vMerge/>
            <w:tcBorders>
              <w:top w:val="single" w:sz="4" w:space="0" w:color="auto"/>
              <w:left w:val="single" w:sz="4" w:space="0" w:color="auto"/>
              <w:bottom w:val="single" w:sz="4" w:space="0" w:color="auto"/>
              <w:right w:val="single" w:sz="4" w:space="0" w:color="auto"/>
            </w:tcBorders>
            <w:vAlign w:val="center"/>
            <w:hideMark/>
          </w:tcPr>
          <w:p w14:paraId="0102EFAA" w14:textId="77777777" w:rsidR="00E83B4D" w:rsidRPr="00E83B4D" w:rsidRDefault="00E83B4D" w:rsidP="00E83B4D">
            <w:pPr>
              <w:rPr>
                <w:i/>
                <w:iCs/>
                <w:sz w:val="17"/>
                <w:szCs w:val="17"/>
              </w:rPr>
            </w:pPr>
          </w:p>
        </w:tc>
        <w:tc>
          <w:tcPr>
            <w:tcW w:w="1182" w:type="dxa"/>
            <w:vMerge/>
            <w:tcBorders>
              <w:top w:val="single" w:sz="4" w:space="0" w:color="auto"/>
              <w:left w:val="single" w:sz="4" w:space="0" w:color="auto"/>
              <w:bottom w:val="single" w:sz="4" w:space="0" w:color="auto"/>
              <w:right w:val="single" w:sz="4" w:space="0" w:color="auto"/>
            </w:tcBorders>
            <w:vAlign w:val="center"/>
            <w:hideMark/>
          </w:tcPr>
          <w:p w14:paraId="68B10A6C" w14:textId="77777777" w:rsidR="00E83B4D" w:rsidRPr="00E83B4D" w:rsidRDefault="00E83B4D" w:rsidP="00E83B4D">
            <w:pPr>
              <w:rPr>
                <w:sz w:val="17"/>
                <w:szCs w:val="17"/>
              </w:rPr>
            </w:pPr>
          </w:p>
        </w:tc>
        <w:tc>
          <w:tcPr>
            <w:tcW w:w="1546" w:type="dxa"/>
            <w:vMerge/>
            <w:tcBorders>
              <w:top w:val="single" w:sz="4" w:space="0" w:color="auto"/>
              <w:left w:val="single" w:sz="4" w:space="0" w:color="auto"/>
              <w:bottom w:val="single" w:sz="4" w:space="0" w:color="auto"/>
              <w:right w:val="single" w:sz="4" w:space="0" w:color="auto"/>
            </w:tcBorders>
            <w:vAlign w:val="center"/>
            <w:hideMark/>
          </w:tcPr>
          <w:p w14:paraId="6AE9BDE1" w14:textId="77777777" w:rsidR="00E83B4D" w:rsidRPr="00E83B4D" w:rsidRDefault="00E83B4D" w:rsidP="00E83B4D">
            <w:pPr>
              <w:rPr>
                <w:sz w:val="17"/>
                <w:szCs w:val="17"/>
              </w:rPr>
            </w:pPr>
          </w:p>
        </w:tc>
        <w:tc>
          <w:tcPr>
            <w:tcW w:w="999" w:type="dxa"/>
            <w:vMerge/>
            <w:tcBorders>
              <w:top w:val="single" w:sz="4" w:space="0" w:color="auto"/>
              <w:left w:val="single" w:sz="4" w:space="0" w:color="auto"/>
              <w:bottom w:val="single" w:sz="4" w:space="0" w:color="auto"/>
              <w:right w:val="single" w:sz="4" w:space="0" w:color="auto"/>
            </w:tcBorders>
            <w:vAlign w:val="center"/>
            <w:hideMark/>
          </w:tcPr>
          <w:p w14:paraId="24265494" w14:textId="77777777" w:rsidR="00E83B4D" w:rsidRPr="00E83B4D" w:rsidRDefault="00E83B4D" w:rsidP="00E83B4D">
            <w:pPr>
              <w:rPr>
                <w:sz w:val="17"/>
                <w:szCs w:val="17"/>
              </w:rPr>
            </w:pPr>
          </w:p>
        </w:tc>
        <w:tc>
          <w:tcPr>
            <w:tcW w:w="1546" w:type="dxa"/>
            <w:vMerge/>
            <w:tcBorders>
              <w:top w:val="single" w:sz="4" w:space="0" w:color="auto"/>
              <w:left w:val="single" w:sz="4" w:space="0" w:color="auto"/>
              <w:bottom w:val="single" w:sz="4" w:space="0" w:color="auto"/>
              <w:right w:val="single" w:sz="4" w:space="0" w:color="auto"/>
            </w:tcBorders>
            <w:vAlign w:val="center"/>
            <w:hideMark/>
          </w:tcPr>
          <w:p w14:paraId="6D8784B5" w14:textId="77777777" w:rsidR="00E83B4D" w:rsidRPr="00E83B4D" w:rsidRDefault="00E83B4D" w:rsidP="00E83B4D">
            <w:pPr>
              <w:rPr>
                <w:sz w:val="17"/>
                <w:szCs w:val="17"/>
              </w:rPr>
            </w:pPr>
          </w:p>
        </w:tc>
        <w:tc>
          <w:tcPr>
            <w:tcW w:w="1636" w:type="dxa"/>
            <w:tcBorders>
              <w:top w:val="single" w:sz="4" w:space="0" w:color="auto"/>
              <w:left w:val="single" w:sz="4" w:space="0" w:color="auto"/>
              <w:bottom w:val="single" w:sz="4" w:space="0" w:color="auto"/>
              <w:right w:val="single" w:sz="4" w:space="0" w:color="auto"/>
            </w:tcBorders>
            <w:vAlign w:val="center"/>
            <w:hideMark/>
          </w:tcPr>
          <w:p w14:paraId="02FB16E2" w14:textId="77777777" w:rsidR="00E83B4D" w:rsidRPr="00E83B4D" w:rsidRDefault="00E83B4D" w:rsidP="00E83B4D">
            <w:pPr>
              <w:ind w:leftChars="1" w:left="2"/>
              <w:jc w:val="center"/>
              <w:rPr>
                <w:sz w:val="17"/>
                <w:szCs w:val="17"/>
              </w:rPr>
            </w:pPr>
            <w:r w:rsidRPr="00E83B4D">
              <w:rPr>
                <w:sz w:val="17"/>
                <w:szCs w:val="17"/>
              </w:rPr>
              <w:t xml:space="preserve">HD Dataset: </w:t>
            </w:r>
            <w:proofErr w:type="spellStart"/>
            <w:r w:rsidRPr="00E83B4D">
              <w:rPr>
                <w:sz w:val="17"/>
                <w:szCs w:val="17"/>
              </w:rPr>
              <w:t>QMBC+Anova</w:t>
            </w:r>
            <w:proofErr w:type="spellEnd"/>
            <w:r w:rsidRPr="00E83B4D">
              <w:rPr>
                <w:sz w:val="17"/>
                <w:szCs w:val="17"/>
              </w:rPr>
              <w:t>+ PCA,</w:t>
            </w:r>
          </w:p>
          <w:p w14:paraId="75A98AC7" w14:textId="77777777" w:rsidR="00E83B4D" w:rsidRPr="00E83B4D" w:rsidRDefault="00E83B4D" w:rsidP="00E83B4D">
            <w:pPr>
              <w:ind w:leftChars="1" w:left="2"/>
              <w:jc w:val="center"/>
              <w:rPr>
                <w:sz w:val="17"/>
                <w:szCs w:val="17"/>
              </w:rPr>
            </w:pPr>
            <w:r w:rsidRPr="00E83B4D">
              <w:rPr>
                <w:sz w:val="17"/>
                <w:szCs w:val="17"/>
              </w:rPr>
              <w:t>F1-Score (98.42%)</w:t>
            </w:r>
          </w:p>
        </w:tc>
        <w:tc>
          <w:tcPr>
            <w:tcW w:w="1874" w:type="dxa"/>
            <w:vMerge/>
            <w:tcBorders>
              <w:top w:val="single" w:sz="4" w:space="0" w:color="auto"/>
              <w:left w:val="single" w:sz="4" w:space="0" w:color="auto"/>
              <w:bottom w:val="single" w:sz="4" w:space="0" w:color="auto"/>
              <w:right w:val="single" w:sz="4" w:space="0" w:color="auto"/>
            </w:tcBorders>
            <w:vAlign w:val="center"/>
            <w:hideMark/>
          </w:tcPr>
          <w:p w14:paraId="043DFAB8" w14:textId="77777777" w:rsidR="00E83B4D" w:rsidRPr="00E83B4D" w:rsidRDefault="00E83B4D" w:rsidP="00E83B4D">
            <w:pPr>
              <w:rPr>
                <w:sz w:val="17"/>
                <w:szCs w:val="17"/>
              </w:rPr>
            </w:pPr>
          </w:p>
        </w:tc>
      </w:tr>
      <w:tr w:rsidR="00E83B4D" w:rsidRPr="00E83B4D" w14:paraId="2146E3E1" w14:textId="77777777" w:rsidTr="00E83B4D">
        <w:trPr>
          <w:trHeight w:val="23"/>
        </w:trPr>
        <w:tc>
          <w:tcPr>
            <w:tcW w:w="1273" w:type="dxa"/>
            <w:tcBorders>
              <w:top w:val="single" w:sz="4" w:space="0" w:color="auto"/>
              <w:left w:val="single" w:sz="4" w:space="0" w:color="auto"/>
              <w:bottom w:val="single" w:sz="4" w:space="0" w:color="auto"/>
              <w:right w:val="single" w:sz="4" w:space="0" w:color="auto"/>
            </w:tcBorders>
            <w:vAlign w:val="center"/>
            <w:hideMark/>
          </w:tcPr>
          <w:p w14:paraId="1205F4AF" w14:textId="77777777" w:rsidR="00E83B4D" w:rsidRPr="00E83B4D" w:rsidRDefault="00E83B4D" w:rsidP="00E83B4D">
            <w:pPr>
              <w:ind w:leftChars="1" w:left="2"/>
              <w:jc w:val="center"/>
              <w:rPr>
                <w:i/>
                <w:iCs/>
                <w:sz w:val="17"/>
                <w:szCs w:val="17"/>
              </w:rPr>
            </w:pPr>
            <w:r w:rsidRPr="00E83B4D">
              <w:rPr>
                <w:i/>
                <w:iCs/>
                <w:sz w:val="17"/>
                <w:szCs w:val="17"/>
              </w:rPr>
              <w:t>Model Validation</w:t>
            </w:r>
          </w:p>
        </w:tc>
        <w:tc>
          <w:tcPr>
            <w:tcW w:w="1182" w:type="dxa"/>
            <w:tcBorders>
              <w:top w:val="single" w:sz="4" w:space="0" w:color="auto"/>
              <w:left w:val="single" w:sz="4" w:space="0" w:color="auto"/>
              <w:bottom w:val="single" w:sz="4" w:space="0" w:color="auto"/>
              <w:right w:val="single" w:sz="4" w:space="0" w:color="auto"/>
            </w:tcBorders>
            <w:vAlign w:val="center"/>
            <w:hideMark/>
          </w:tcPr>
          <w:p w14:paraId="0988A13D"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99E5575" w14:textId="77777777" w:rsidR="00E83B4D" w:rsidRPr="00E83B4D" w:rsidRDefault="00E83B4D" w:rsidP="00E83B4D">
            <w:pPr>
              <w:ind w:leftChars="1" w:left="2"/>
              <w:jc w:val="center"/>
              <w:rPr>
                <w:sz w:val="17"/>
                <w:szCs w:val="17"/>
              </w:rPr>
            </w:pPr>
            <w:r w:rsidRPr="00E83B4D">
              <w:rPr>
                <w:sz w:val="17"/>
                <w:szCs w:val="17"/>
              </w:rPr>
              <w:t>-</w:t>
            </w:r>
          </w:p>
        </w:tc>
        <w:tc>
          <w:tcPr>
            <w:tcW w:w="999" w:type="dxa"/>
            <w:tcBorders>
              <w:top w:val="single" w:sz="4" w:space="0" w:color="auto"/>
              <w:left w:val="single" w:sz="4" w:space="0" w:color="auto"/>
              <w:bottom w:val="single" w:sz="4" w:space="0" w:color="auto"/>
              <w:right w:val="single" w:sz="4" w:space="0" w:color="auto"/>
            </w:tcBorders>
            <w:vAlign w:val="center"/>
            <w:hideMark/>
          </w:tcPr>
          <w:p w14:paraId="2A416177"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944E4A7" w14:textId="77777777" w:rsidR="00E83B4D" w:rsidRPr="00E83B4D" w:rsidRDefault="00E83B4D" w:rsidP="00E83B4D">
            <w:pPr>
              <w:ind w:leftChars="1" w:left="2"/>
              <w:jc w:val="center"/>
              <w:rPr>
                <w:sz w:val="17"/>
                <w:szCs w:val="17"/>
              </w:rPr>
            </w:pPr>
            <w:r w:rsidRPr="00E83B4D">
              <w:rPr>
                <w:sz w:val="17"/>
                <w:szCs w:val="17"/>
              </w:rPr>
              <w:t>-</w:t>
            </w:r>
          </w:p>
        </w:tc>
        <w:tc>
          <w:tcPr>
            <w:tcW w:w="1636" w:type="dxa"/>
            <w:tcBorders>
              <w:top w:val="single" w:sz="4" w:space="0" w:color="auto"/>
              <w:left w:val="single" w:sz="4" w:space="0" w:color="auto"/>
              <w:bottom w:val="single" w:sz="4" w:space="0" w:color="auto"/>
              <w:right w:val="single" w:sz="4" w:space="0" w:color="auto"/>
            </w:tcBorders>
            <w:vAlign w:val="center"/>
            <w:hideMark/>
          </w:tcPr>
          <w:p w14:paraId="5304AD03" w14:textId="77777777" w:rsidR="00E83B4D" w:rsidRPr="00E83B4D" w:rsidRDefault="00E83B4D" w:rsidP="00E83B4D">
            <w:pPr>
              <w:ind w:leftChars="1" w:left="2"/>
              <w:jc w:val="center"/>
              <w:rPr>
                <w:sz w:val="17"/>
                <w:szCs w:val="17"/>
              </w:rPr>
            </w:pPr>
            <w:r w:rsidRPr="00E83B4D">
              <w:rPr>
                <w:sz w:val="17"/>
                <w:szCs w:val="17"/>
              </w:rPr>
              <w:t>-</w:t>
            </w:r>
          </w:p>
        </w:tc>
        <w:tc>
          <w:tcPr>
            <w:tcW w:w="1874" w:type="dxa"/>
            <w:tcBorders>
              <w:top w:val="single" w:sz="4" w:space="0" w:color="auto"/>
              <w:left w:val="single" w:sz="4" w:space="0" w:color="auto"/>
              <w:bottom w:val="single" w:sz="4" w:space="0" w:color="auto"/>
              <w:right w:val="single" w:sz="4" w:space="0" w:color="auto"/>
            </w:tcBorders>
            <w:vAlign w:val="center"/>
            <w:hideMark/>
          </w:tcPr>
          <w:p w14:paraId="756E3DD4" w14:textId="77777777" w:rsidR="00E83B4D" w:rsidRPr="00E83B4D" w:rsidRDefault="00E83B4D" w:rsidP="00E83B4D">
            <w:pPr>
              <w:ind w:leftChars="1" w:left="2"/>
              <w:jc w:val="center"/>
              <w:rPr>
                <w:sz w:val="17"/>
                <w:szCs w:val="17"/>
              </w:rPr>
            </w:pPr>
            <w:r w:rsidRPr="00E83B4D">
              <w:rPr>
                <w:sz w:val="17"/>
                <w:szCs w:val="17"/>
              </w:rPr>
              <w:t xml:space="preserve">Validated by </w:t>
            </w:r>
            <w:r w:rsidRPr="00E83B4D">
              <w:rPr>
                <w:i/>
                <w:iCs/>
                <w:sz w:val="17"/>
                <w:szCs w:val="17"/>
              </w:rPr>
              <w:t>CC</w:t>
            </w:r>
            <w:r w:rsidRPr="00E83B4D">
              <w:rPr>
                <w:sz w:val="17"/>
                <w:szCs w:val="17"/>
              </w:rPr>
              <w:t xml:space="preserve"> after trained by </w:t>
            </w:r>
            <w:r w:rsidRPr="00E83B4D">
              <w:rPr>
                <w:i/>
                <w:iCs/>
                <w:sz w:val="17"/>
                <w:szCs w:val="17"/>
              </w:rPr>
              <w:t>SP</w:t>
            </w:r>
          </w:p>
        </w:tc>
      </w:tr>
      <w:tr w:rsidR="00E83B4D" w:rsidRPr="00E83B4D" w14:paraId="2D7A9236" w14:textId="77777777" w:rsidTr="00E83B4D">
        <w:trPr>
          <w:trHeight w:val="23"/>
        </w:trPr>
        <w:tc>
          <w:tcPr>
            <w:tcW w:w="1273" w:type="dxa"/>
            <w:tcBorders>
              <w:top w:val="single" w:sz="4" w:space="0" w:color="auto"/>
              <w:left w:val="single" w:sz="4" w:space="0" w:color="auto"/>
              <w:bottom w:val="single" w:sz="4" w:space="0" w:color="auto"/>
              <w:right w:val="single" w:sz="4" w:space="0" w:color="auto"/>
            </w:tcBorders>
            <w:vAlign w:val="center"/>
            <w:hideMark/>
          </w:tcPr>
          <w:p w14:paraId="37A0FDF0" w14:textId="77777777" w:rsidR="00E83B4D" w:rsidRPr="00E83B4D" w:rsidRDefault="00E83B4D" w:rsidP="00E83B4D">
            <w:pPr>
              <w:ind w:leftChars="1" w:left="2"/>
              <w:jc w:val="center"/>
              <w:rPr>
                <w:i/>
                <w:iCs/>
                <w:sz w:val="17"/>
                <w:szCs w:val="17"/>
              </w:rPr>
            </w:pPr>
            <w:r w:rsidRPr="00E83B4D">
              <w:rPr>
                <w:i/>
                <w:iCs/>
                <w:sz w:val="17"/>
                <w:szCs w:val="17"/>
              </w:rPr>
              <w:t>Entities and Responsibilities of Data</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63AB9CD" w14:textId="77777777" w:rsidR="00E83B4D" w:rsidRPr="00E83B4D" w:rsidRDefault="00E83B4D" w:rsidP="00E83B4D">
            <w:pPr>
              <w:ind w:leftChars="1" w:left="2"/>
              <w:jc w:val="center"/>
              <w:rPr>
                <w:sz w:val="17"/>
                <w:szCs w:val="17"/>
              </w:rPr>
            </w:pPr>
            <w:r w:rsidRPr="00E83B4D">
              <w:rPr>
                <w:sz w:val="17"/>
                <w:szCs w:val="17"/>
              </w:rPr>
              <w:t>Single authority</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5F6D09B" w14:textId="77777777" w:rsidR="00E83B4D" w:rsidRPr="00E83B4D" w:rsidRDefault="00E83B4D" w:rsidP="00E83B4D">
            <w:pPr>
              <w:ind w:leftChars="1" w:left="2"/>
              <w:jc w:val="center"/>
              <w:rPr>
                <w:sz w:val="17"/>
                <w:szCs w:val="17"/>
              </w:rPr>
            </w:pPr>
            <w:r w:rsidRPr="00E83B4D">
              <w:rPr>
                <w:sz w:val="17"/>
                <w:szCs w:val="17"/>
              </w:rPr>
              <w:t>Single authority</w:t>
            </w:r>
          </w:p>
        </w:tc>
        <w:tc>
          <w:tcPr>
            <w:tcW w:w="999" w:type="dxa"/>
            <w:tcBorders>
              <w:top w:val="single" w:sz="4" w:space="0" w:color="auto"/>
              <w:left w:val="single" w:sz="4" w:space="0" w:color="auto"/>
              <w:bottom w:val="single" w:sz="4" w:space="0" w:color="auto"/>
              <w:right w:val="single" w:sz="4" w:space="0" w:color="auto"/>
            </w:tcBorders>
            <w:vAlign w:val="center"/>
            <w:hideMark/>
          </w:tcPr>
          <w:p w14:paraId="68AD89B2" w14:textId="77777777" w:rsidR="00E83B4D" w:rsidRPr="00E83B4D" w:rsidRDefault="00E83B4D" w:rsidP="00E83B4D">
            <w:pPr>
              <w:ind w:leftChars="1" w:left="2"/>
              <w:jc w:val="center"/>
              <w:rPr>
                <w:sz w:val="17"/>
                <w:szCs w:val="17"/>
              </w:rPr>
            </w:pPr>
            <w:r w:rsidRPr="00E83B4D">
              <w:rPr>
                <w:sz w:val="17"/>
                <w:szCs w:val="17"/>
              </w:rPr>
              <w:t>Single entity</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4886520" w14:textId="77777777" w:rsidR="00E83B4D" w:rsidRPr="00E83B4D" w:rsidRDefault="00E83B4D" w:rsidP="00E83B4D">
            <w:pPr>
              <w:ind w:leftChars="1" w:left="2"/>
              <w:jc w:val="center"/>
              <w:rPr>
                <w:sz w:val="17"/>
                <w:szCs w:val="17"/>
              </w:rPr>
            </w:pPr>
            <w:r w:rsidRPr="00E83B4D">
              <w:rPr>
                <w:sz w:val="17"/>
                <w:szCs w:val="17"/>
              </w:rPr>
              <w:t>Single entity</w:t>
            </w:r>
          </w:p>
        </w:tc>
        <w:tc>
          <w:tcPr>
            <w:tcW w:w="1636" w:type="dxa"/>
            <w:tcBorders>
              <w:top w:val="single" w:sz="4" w:space="0" w:color="auto"/>
              <w:left w:val="single" w:sz="4" w:space="0" w:color="auto"/>
              <w:bottom w:val="single" w:sz="4" w:space="0" w:color="auto"/>
              <w:right w:val="single" w:sz="4" w:space="0" w:color="auto"/>
            </w:tcBorders>
            <w:vAlign w:val="center"/>
            <w:hideMark/>
          </w:tcPr>
          <w:p w14:paraId="5F9C794E" w14:textId="77777777" w:rsidR="00E83B4D" w:rsidRPr="00E83B4D" w:rsidRDefault="00E83B4D" w:rsidP="00E83B4D">
            <w:pPr>
              <w:ind w:leftChars="1" w:left="2"/>
              <w:jc w:val="center"/>
              <w:rPr>
                <w:sz w:val="17"/>
                <w:szCs w:val="17"/>
              </w:rPr>
            </w:pPr>
            <w:r w:rsidRPr="00E83B4D">
              <w:rPr>
                <w:sz w:val="17"/>
                <w:szCs w:val="17"/>
              </w:rPr>
              <w:t>Single entity</w:t>
            </w:r>
          </w:p>
        </w:tc>
        <w:tc>
          <w:tcPr>
            <w:tcW w:w="1874" w:type="dxa"/>
            <w:tcBorders>
              <w:top w:val="single" w:sz="4" w:space="0" w:color="auto"/>
              <w:left w:val="single" w:sz="4" w:space="0" w:color="auto"/>
              <w:bottom w:val="single" w:sz="4" w:space="0" w:color="auto"/>
              <w:right w:val="single" w:sz="4" w:space="0" w:color="auto"/>
            </w:tcBorders>
            <w:vAlign w:val="center"/>
            <w:hideMark/>
          </w:tcPr>
          <w:p w14:paraId="10E688C5" w14:textId="77777777" w:rsidR="00E83B4D" w:rsidRPr="00E83B4D" w:rsidRDefault="00E83B4D" w:rsidP="00E83B4D">
            <w:pPr>
              <w:ind w:leftChars="1" w:left="2"/>
              <w:jc w:val="center"/>
              <w:rPr>
                <w:sz w:val="17"/>
                <w:szCs w:val="17"/>
              </w:rPr>
            </w:pPr>
            <w:r w:rsidRPr="00E83B4D">
              <w:rPr>
                <w:sz w:val="17"/>
                <w:szCs w:val="17"/>
              </w:rPr>
              <w:t xml:space="preserve">Five entities: </w:t>
            </w:r>
            <w:r w:rsidRPr="00E83B4D">
              <w:rPr>
                <w:i/>
                <w:iCs/>
                <w:sz w:val="17"/>
                <w:szCs w:val="17"/>
              </w:rPr>
              <w:t>CC</w:t>
            </w:r>
            <w:r w:rsidRPr="00E83B4D">
              <w:rPr>
                <w:sz w:val="17"/>
                <w:szCs w:val="17"/>
              </w:rPr>
              <w:t xml:space="preserve">, </w:t>
            </w:r>
            <w:r w:rsidRPr="00E83B4D">
              <w:rPr>
                <w:i/>
                <w:iCs/>
                <w:sz w:val="17"/>
                <w:szCs w:val="17"/>
              </w:rPr>
              <w:t>SP</w:t>
            </w:r>
            <w:r w:rsidRPr="00E83B4D">
              <w:rPr>
                <w:sz w:val="17"/>
                <w:szCs w:val="17"/>
              </w:rPr>
              <w:t xml:space="preserve">, </w:t>
            </w:r>
            <w:r w:rsidRPr="00E83B4D">
              <w:rPr>
                <w:i/>
                <w:iCs/>
                <w:sz w:val="17"/>
                <w:szCs w:val="17"/>
              </w:rPr>
              <w:t>CR</w:t>
            </w:r>
            <w:r w:rsidRPr="00E83B4D">
              <w:rPr>
                <w:sz w:val="17"/>
                <w:szCs w:val="17"/>
              </w:rPr>
              <w:t xml:space="preserve">, </w:t>
            </w:r>
            <w:r w:rsidRPr="00E83B4D">
              <w:rPr>
                <w:i/>
                <w:iCs/>
                <w:sz w:val="17"/>
                <w:szCs w:val="17"/>
              </w:rPr>
              <w:t>SU</w:t>
            </w:r>
            <w:r w:rsidRPr="00E83B4D">
              <w:rPr>
                <w:sz w:val="17"/>
                <w:szCs w:val="17"/>
              </w:rPr>
              <w:t xml:space="preserve">, and </w:t>
            </w:r>
            <w:r w:rsidRPr="00E83B4D">
              <w:rPr>
                <w:i/>
                <w:iCs/>
                <w:sz w:val="17"/>
                <w:szCs w:val="17"/>
              </w:rPr>
              <w:t>SYS.</w:t>
            </w:r>
          </w:p>
          <w:p w14:paraId="7719A276" w14:textId="77777777" w:rsidR="00E83B4D" w:rsidRPr="00E83B4D" w:rsidRDefault="00E83B4D" w:rsidP="00E83B4D">
            <w:pPr>
              <w:ind w:leftChars="1" w:left="2"/>
              <w:jc w:val="center"/>
              <w:rPr>
                <w:sz w:val="17"/>
                <w:szCs w:val="17"/>
              </w:rPr>
            </w:pPr>
            <w:r w:rsidRPr="00E83B4D">
              <w:rPr>
                <w:i/>
                <w:iCs/>
                <w:sz w:val="17"/>
                <w:szCs w:val="17"/>
              </w:rPr>
              <w:t>CC</w:t>
            </w:r>
            <w:r w:rsidRPr="00E83B4D">
              <w:rPr>
                <w:sz w:val="17"/>
                <w:szCs w:val="17"/>
              </w:rPr>
              <w:t xml:space="preserve"> oversees dataset encryption, training, validation and </w:t>
            </w:r>
            <w:r w:rsidRPr="00E83B4D">
              <w:rPr>
                <w:i/>
                <w:iCs/>
                <w:sz w:val="17"/>
                <w:szCs w:val="17"/>
              </w:rPr>
              <w:t>SYS</w:t>
            </w:r>
            <w:r w:rsidRPr="00E83B4D">
              <w:rPr>
                <w:sz w:val="17"/>
                <w:szCs w:val="17"/>
              </w:rPr>
              <w:t xml:space="preserve"> development</w:t>
            </w:r>
          </w:p>
        </w:tc>
      </w:tr>
      <w:tr w:rsidR="00E83B4D" w:rsidRPr="00E83B4D" w14:paraId="28595901" w14:textId="77777777" w:rsidTr="00E83B4D">
        <w:trPr>
          <w:trHeight w:val="23"/>
        </w:trPr>
        <w:tc>
          <w:tcPr>
            <w:tcW w:w="1273" w:type="dxa"/>
            <w:tcBorders>
              <w:top w:val="single" w:sz="4" w:space="0" w:color="auto"/>
              <w:left w:val="single" w:sz="4" w:space="0" w:color="auto"/>
              <w:bottom w:val="single" w:sz="4" w:space="0" w:color="auto"/>
              <w:right w:val="single" w:sz="4" w:space="0" w:color="auto"/>
            </w:tcBorders>
            <w:vAlign w:val="center"/>
            <w:hideMark/>
          </w:tcPr>
          <w:p w14:paraId="5247F982" w14:textId="77777777" w:rsidR="00E83B4D" w:rsidRPr="00E83B4D" w:rsidRDefault="00E83B4D" w:rsidP="00E83B4D">
            <w:pPr>
              <w:ind w:leftChars="1" w:left="2"/>
              <w:jc w:val="center"/>
              <w:rPr>
                <w:i/>
                <w:iCs/>
                <w:sz w:val="17"/>
                <w:szCs w:val="17"/>
              </w:rPr>
            </w:pPr>
            <w:r w:rsidRPr="00E83B4D">
              <w:rPr>
                <w:i/>
                <w:iCs/>
                <w:sz w:val="17"/>
                <w:szCs w:val="17"/>
              </w:rPr>
              <w:t>User Data Security</w:t>
            </w:r>
          </w:p>
        </w:tc>
        <w:tc>
          <w:tcPr>
            <w:tcW w:w="1182" w:type="dxa"/>
            <w:tcBorders>
              <w:top w:val="single" w:sz="4" w:space="0" w:color="auto"/>
              <w:left w:val="single" w:sz="4" w:space="0" w:color="auto"/>
              <w:bottom w:val="single" w:sz="4" w:space="0" w:color="auto"/>
              <w:right w:val="single" w:sz="4" w:space="0" w:color="auto"/>
            </w:tcBorders>
            <w:vAlign w:val="center"/>
            <w:hideMark/>
          </w:tcPr>
          <w:p w14:paraId="2E3BCC8A"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7229B94" w14:textId="77777777" w:rsidR="00E83B4D" w:rsidRPr="00E83B4D" w:rsidRDefault="00E83B4D" w:rsidP="00E83B4D">
            <w:pPr>
              <w:ind w:leftChars="1" w:left="2"/>
              <w:jc w:val="center"/>
              <w:rPr>
                <w:sz w:val="17"/>
                <w:szCs w:val="17"/>
              </w:rPr>
            </w:pPr>
            <w:r w:rsidRPr="00E83B4D">
              <w:rPr>
                <w:sz w:val="17"/>
                <w:szCs w:val="17"/>
              </w:rPr>
              <w:t>-</w:t>
            </w:r>
          </w:p>
        </w:tc>
        <w:tc>
          <w:tcPr>
            <w:tcW w:w="999" w:type="dxa"/>
            <w:tcBorders>
              <w:top w:val="single" w:sz="4" w:space="0" w:color="auto"/>
              <w:left w:val="single" w:sz="4" w:space="0" w:color="auto"/>
              <w:bottom w:val="single" w:sz="4" w:space="0" w:color="auto"/>
              <w:right w:val="single" w:sz="4" w:space="0" w:color="auto"/>
            </w:tcBorders>
            <w:vAlign w:val="center"/>
            <w:hideMark/>
          </w:tcPr>
          <w:p w14:paraId="15B7679E"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80ECCA0" w14:textId="77777777" w:rsidR="00E83B4D" w:rsidRPr="00E83B4D" w:rsidRDefault="00E83B4D" w:rsidP="00E83B4D">
            <w:pPr>
              <w:ind w:leftChars="1" w:left="2"/>
              <w:jc w:val="center"/>
              <w:rPr>
                <w:sz w:val="17"/>
                <w:szCs w:val="17"/>
              </w:rPr>
            </w:pPr>
            <w:r w:rsidRPr="00E83B4D">
              <w:rPr>
                <w:sz w:val="17"/>
                <w:szCs w:val="17"/>
              </w:rPr>
              <w:t>-</w:t>
            </w:r>
          </w:p>
        </w:tc>
        <w:tc>
          <w:tcPr>
            <w:tcW w:w="1636" w:type="dxa"/>
            <w:tcBorders>
              <w:top w:val="single" w:sz="4" w:space="0" w:color="auto"/>
              <w:left w:val="single" w:sz="4" w:space="0" w:color="auto"/>
              <w:bottom w:val="single" w:sz="4" w:space="0" w:color="auto"/>
              <w:right w:val="single" w:sz="4" w:space="0" w:color="auto"/>
            </w:tcBorders>
            <w:vAlign w:val="center"/>
            <w:hideMark/>
          </w:tcPr>
          <w:p w14:paraId="2ACCE0C1" w14:textId="77777777" w:rsidR="00E83B4D" w:rsidRPr="00E83B4D" w:rsidRDefault="00E83B4D" w:rsidP="00E83B4D">
            <w:pPr>
              <w:ind w:leftChars="1" w:left="2"/>
              <w:jc w:val="center"/>
              <w:rPr>
                <w:sz w:val="17"/>
                <w:szCs w:val="17"/>
              </w:rPr>
            </w:pPr>
            <w:r w:rsidRPr="00E83B4D">
              <w:rPr>
                <w:sz w:val="17"/>
                <w:szCs w:val="17"/>
              </w:rPr>
              <w:t>-</w:t>
            </w:r>
          </w:p>
        </w:tc>
        <w:tc>
          <w:tcPr>
            <w:tcW w:w="1874" w:type="dxa"/>
            <w:tcBorders>
              <w:top w:val="single" w:sz="4" w:space="0" w:color="auto"/>
              <w:left w:val="single" w:sz="4" w:space="0" w:color="auto"/>
              <w:bottom w:val="single" w:sz="4" w:space="0" w:color="auto"/>
              <w:right w:val="single" w:sz="4" w:space="0" w:color="auto"/>
            </w:tcBorders>
            <w:vAlign w:val="center"/>
            <w:hideMark/>
          </w:tcPr>
          <w:p w14:paraId="10D722A9" w14:textId="77777777" w:rsidR="00E83B4D" w:rsidRPr="00E83B4D" w:rsidRDefault="00E83B4D" w:rsidP="00E83B4D">
            <w:pPr>
              <w:ind w:leftChars="1" w:left="2"/>
              <w:jc w:val="center"/>
              <w:rPr>
                <w:sz w:val="17"/>
                <w:szCs w:val="17"/>
              </w:rPr>
            </w:pPr>
            <w:r w:rsidRPr="00E83B4D">
              <w:rPr>
                <w:sz w:val="17"/>
                <w:szCs w:val="17"/>
              </w:rPr>
              <w:t>End-to-end encryption with digital signature</w:t>
            </w:r>
          </w:p>
        </w:tc>
      </w:tr>
      <w:tr w:rsidR="00E83B4D" w:rsidRPr="00E83B4D" w14:paraId="686997E5" w14:textId="77777777" w:rsidTr="00E83B4D">
        <w:trPr>
          <w:trHeight w:val="23"/>
        </w:trPr>
        <w:tc>
          <w:tcPr>
            <w:tcW w:w="1273" w:type="dxa"/>
            <w:tcBorders>
              <w:top w:val="single" w:sz="4" w:space="0" w:color="auto"/>
              <w:left w:val="single" w:sz="4" w:space="0" w:color="auto"/>
              <w:bottom w:val="single" w:sz="4" w:space="0" w:color="auto"/>
              <w:right w:val="single" w:sz="4" w:space="0" w:color="auto"/>
            </w:tcBorders>
            <w:vAlign w:val="center"/>
            <w:hideMark/>
          </w:tcPr>
          <w:p w14:paraId="06B84A44" w14:textId="77777777" w:rsidR="00E83B4D" w:rsidRPr="00E83B4D" w:rsidRDefault="00E83B4D" w:rsidP="00E83B4D">
            <w:pPr>
              <w:ind w:leftChars="1" w:left="2"/>
              <w:jc w:val="center"/>
              <w:rPr>
                <w:i/>
                <w:iCs/>
                <w:sz w:val="17"/>
                <w:szCs w:val="17"/>
              </w:rPr>
            </w:pPr>
            <w:r w:rsidRPr="00E83B4D">
              <w:rPr>
                <w:i/>
                <w:iCs/>
                <w:sz w:val="17"/>
                <w:szCs w:val="17"/>
              </w:rPr>
              <w:t>Input Authenticity</w:t>
            </w:r>
          </w:p>
        </w:tc>
        <w:tc>
          <w:tcPr>
            <w:tcW w:w="1182" w:type="dxa"/>
            <w:tcBorders>
              <w:top w:val="single" w:sz="4" w:space="0" w:color="auto"/>
              <w:left w:val="single" w:sz="4" w:space="0" w:color="auto"/>
              <w:bottom w:val="single" w:sz="4" w:space="0" w:color="auto"/>
              <w:right w:val="single" w:sz="4" w:space="0" w:color="auto"/>
            </w:tcBorders>
            <w:vAlign w:val="center"/>
            <w:hideMark/>
          </w:tcPr>
          <w:p w14:paraId="6705D071"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51A72AA" w14:textId="77777777" w:rsidR="00E83B4D" w:rsidRPr="00E83B4D" w:rsidRDefault="00E83B4D" w:rsidP="00E83B4D">
            <w:pPr>
              <w:ind w:leftChars="1" w:left="2"/>
              <w:jc w:val="center"/>
              <w:rPr>
                <w:sz w:val="17"/>
                <w:szCs w:val="17"/>
              </w:rPr>
            </w:pPr>
            <w:r w:rsidRPr="00E83B4D">
              <w:rPr>
                <w:sz w:val="17"/>
                <w:szCs w:val="17"/>
              </w:rPr>
              <w:t>-</w:t>
            </w:r>
          </w:p>
        </w:tc>
        <w:tc>
          <w:tcPr>
            <w:tcW w:w="999" w:type="dxa"/>
            <w:tcBorders>
              <w:top w:val="single" w:sz="4" w:space="0" w:color="auto"/>
              <w:left w:val="single" w:sz="4" w:space="0" w:color="auto"/>
              <w:bottom w:val="single" w:sz="4" w:space="0" w:color="auto"/>
              <w:right w:val="single" w:sz="4" w:space="0" w:color="auto"/>
            </w:tcBorders>
            <w:vAlign w:val="center"/>
            <w:hideMark/>
          </w:tcPr>
          <w:p w14:paraId="42ADC803"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FDEF648" w14:textId="77777777" w:rsidR="00E83B4D" w:rsidRPr="00E83B4D" w:rsidRDefault="00E83B4D" w:rsidP="00E83B4D">
            <w:pPr>
              <w:ind w:leftChars="1" w:left="2"/>
              <w:jc w:val="center"/>
              <w:rPr>
                <w:sz w:val="17"/>
                <w:szCs w:val="17"/>
              </w:rPr>
            </w:pPr>
            <w:r w:rsidRPr="00E83B4D">
              <w:rPr>
                <w:sz w:val="17"/>
                <w:szCs w:val="17"/>
              </w:rPr>
              <w:t>-</w:t>
            </w:r>
          </w:p>
        </w:tc>
        <w:tc>
          <w:tcPr>
            <w:tcW w:w="1636" w:type="dxa"/>
            <w:tcBorders>
              <w:top w:val="single" w:sz="4" w:space="0" w:color="auto"/>
              <w:left w:val="single" w:sz="4" w:space="0" w:color="auto"/>
              <w:bottom w:val="single" w:sz="4" w:space="0" w:color="auto"/>
              <w:right w:val="single" w:sz="4" w:space="0" w:color="auto"/>
            </w:tcBorders>
            <w:vAlign w:val="center"/>
            <w:hideMark/>
          </w:tcPr>
          <w:p w14:paraId="479ADDCE" w14:textId="77777777" w:rsidR="00E83B4D" w:rsidRPr="00E83B4D" w:rsidRDefault="00E83B4D" w:rsidP="00E83B4D">
            <w:pPr>
              <w:ind w:leftChars="1" w:left="2"/>
              <w:jc w:val="center"/>
              <w:rPr>
                <w:sz w:val="17"/>
                <w:szCs w:val="17"/>
              </w:rPr>
            </w:pPr>
            <w:r w:rsidRPr="00E83B4D">
              <w:rPr>
                <w:sz w:val="17"/>
                <w:szCs w:val="17"/>
              </w:rPr>
              <w:t>-</w:t>
            </w:r>
          </w:p>
        </w:tc>
        <w:tc>
          <w:tcPr>
            <w:tcW w:w="1874" w:type="dxa"/>
            <w:tcBorders>
              <w:top w:val="single" w:sz="4" w:space="0" w:color="auto"/>
              <w:left w:val="single" w:sz="4" w:space="0" w:color="auto"/>
              <w:bottom w:val="single" w:sz="4" w:space="0" w:color="auto"/>
              <w:right w:val="single" w:sz="4" w:space="0" w:color="auto"/>
            </w:tcBorders>
            <w:vAlign w:val="center"/>
            <w:hideMark/>
          </w:tcPr>
          <w:p w14:paraId="1B3C03C7" w14:textId="77777777" w:rsidR="00E83B4D" w:rsidRPr="00E83B4D" w:rsidRDefault="00E83B4D" w:rsidP="00E83B4D">
            <w:pPr>
              <w:ind w:leftChars="1" w:left="2"/>
              <w:jc w:val="center"/>
              <w:rPr>
                <w:sz w:val="17"/>
                <w:szCs w:val="17"/>
              </w:rPr>
            </w:pPr>
            <w:r w:rsidRPr="00E83B4D">
              <w:rPr>
                <w:sz w:val="17"/>
                <w:szCs w:val="17"/>
              </w:rPr>
              <w:t xml:space="preserve">Verified using </w:t>
            </w:r>
            <w:r w:rsidRPr="00E83B4D">
              <w:rPr>
                <w:i/>
                <w:iCs/>
                <w:sz w:val="17"/>
                <w:szCs w:val="17"/>
              </w:rPr>
              <w:t>SU</w:t>
            </w:r>
            <w:r w:rsidRPr="00E83B4D">
              <w:rPr>
                <w:sz w:val="17"/>
                <w:szCs w:val="17"/>
              </w:rPr>
              <w:t>'s digital signature</w:t>
            </w:r>
          </w:p>
        </w:tc>
      </w:tr>
      <w:tr w:rsidR="00E83B4D" w:rsidRPr="00E83B4D" w14:paraId="673BDBDD" w14:textId="77777777" w:rsidTr="00E83B4D">
        <w:trPr>
          <w:trHeight w:val="23"/>
        </w:trPr>
        <w:tc>
          <w:tcPr>
            <w:tcW w:w="1273" w:type="dxa"/>
            <w:tcBorders>
              <w:top w:val="single" w:sz="4" w:space="0" w:color="auto"/>
              <w:left w:val="single" w:sz="4" w:space="0" w:color="auto"/>
              <w:bottom w:val="single" w:sz="4" w:space="0" w:color="auto"/>
              <w:right w:val="single" w:sz="4" w:space="0" w:color="auto"/>
            </w:tcBorders>
            <w:vAlign w:val="center"/>
            <w:hideMark/>
          </w:tcPr>
          <w:p w14:paraId="35F52BA5" w14:textId="77777777" w:rsidR="00E83B4D" w:rsidRPr="00E83B4D" w:rsidRDefault="00E83B4D" w:rsidP="00E83B4D">
            <w:pPr>
              <w:ind w:leftChars="1" w:left="2"/>
              <w:jc w:val="center"/>
              <w:rPr>
                <w:i/>
                <w:iCs/>
                <w:sz w:val="17"/>
                <w:szCs w:val="17"/>
              </w:rPr>
            </w:pPr>
            <w:r w:rsidRPr="00E83B4D">
              <w:rPr>
                <w:i/>
                <w:iCs/>
                <w:sz w:val="17"/>
                <w:szCs w:val="17"/>
              </w:rPr>
              <w:t>Output Confidentiality</w:t>
            </w:r>
          </w:p>
        </w:tc>
        <w:tc>
          <w:tcPr>
            <w:tcW w:w="1182" w:type="dxa"/>
            <w:tcBorders>
              <w:top w:val="single" w:sz="4" w:space="0" w:color="auto"/>
              <w:left w:val="single" w:sz="4" w:space="0" w:color="auto"/>
              <w:bottom w:val="single" w:sz="4" w:space="0" w:color="auto"/>
              <w:right w:val="single" w:sz="4" w:space="0" w:color="auto"/>
            </w:tcBorders>
            <w:vAlign w:val="center"/>
            <w:hideMark/>
          </w:tcPr>
          <w:p w14:paraId="199831A9"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EB5D644" w14:textId="77777777" w:rsidR="00E83B4D" w:rsidRPr="00E83B4D" w:rsidRDefault="00E83B4D" w:rsidP="00E83B4D">
            <w:pPr>
              <w:ind w:leftChars="1" w:left="2"/>
              <w:jc w:val="center"/>
              <w:rPr>
                <w:sz w:val="17"/>
                <w:szCs w:val="17"/>
              </w:rPr>
            </w:pPr>
            <w:r w:rsidRPr="00E83B4D">
              <w:rPr>
                <w:sz w:val="17"/>
                <w:szCs w:val="17"/>
              </w:rPr>
              <w:t>-</w:t>
            </w:r>
          </w:p>
        </w:tc>
        <w:tc>
          <w:tcPr>
            <w:tcW w:w="999" w:type="dxa"/>
            <w:tcBorders>
              <w:top w:val="single" w:sz="4" w:space="0" w:color="auto"/>
              <w:left w:val="single" w:sz="4" w:space="0" w:color="auto"/>
              <w:bottom w:val="single" w:sz="4" w:space="0" w:color="auto"/>
              <w:right w:val="single" w:sz="4" w:space="0" w:color="auto"/>
            </w:tcBorders>
            <w:vAlign w:val="center"/>
            <w:hideMark/>
          </w:tcPr>
          <w:p w14:paraId="20E9DF8C"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4731C69D" w14:textId="77777777" w:rsidR="00E83B4D" w:rsidRPr="00E83B4D" w:rsidRDefault="00E83B4D" w:rsidP="00E83B4D">
            <w:pPr>
              <w:ind w:leftChars="1" w:left="2"/>
              <w:jc w:val="center"/>
              <w:rPr>
                <w:sz w:val="17"/>
                <w:szCs w:val="17"/>
              </w:rPr>
            </w:pPr>
            <w:r w:rsidRPr="00E83B4D">
              <w:rPr>
                <w:sz w:val="17"/>
                <w:szCs w:val="17"/>
              </w:rPr>
              <w:t>-</w:t>
            </w:r>
          </w:p>
        </w:tc>
        <w:tc>
          <w:tcPr>
            <w:tcW w:w="1636" w:type="dxa"/>
            <w:tcBorders>
              <w:top w:val="single" w:sz="4" w:space="0" w:color="auto"/>
              <w:left w:val="single" w:sz="4" w:space="0" w:color="auto"/>
              <w:bottom w:val="single" w:sz="4" w:space="0" w:color="auto"/>
              <w:right w:val="single" w:sz="4" w:space="0" w:color="auto"/>
            </w:tcBorders>
            <w:vAlign w:val="center"/>
            <w:hideMark/>
          </w:tcPr>
          <w:p w14:paraId="5B9D5D2F" w14:textId="77777777" w:rsidR="00E83B4D" w:rsidRPr="00E83B4D" w:rsidRDefault="00E83B4D" w:rsidP="00E83B4D">
            <w:pPr>
              <w:ind w:leftChars="1" w:left="2"/>
              <w:jc w:val="center"/>
              <w:rPr>
                <w:sz w:val="17"/>
                <w:szCs w:val="17"/>
              </w:rPr>
            </w:pPr>
            <w:r w:rsidRPr="00E83B4D">
              <w:rPr>
                <w:sz w:val="17"/>
                <w:szCs w:val="17"/>
              </w:rPr>
              <w:t>-</w:t>
            </w:r>
          </w:p>
        </w:tc>
        <w:tc>
          <w:tcPr>
            <w:tcW w:w="1874" w:type="dxa"/>
            <w:tcBorders>
              <w:top w:val="single" w:sz="4" w:space="0" w:color="auto"/>
              <w:left w:val="single" w:sz="4" w:space="0" w:color="auto"/>
              <w:bottom w:val="single" w:sz="4" w:space="0" w:color="auto"/>
              <w:right w:val="single" w:sz="4" w:space="0" w:color="auto"/>
            </w:tcBorders>
            <w:vAlign w:val="center"/>
            <w:hideMark/>
          </w:tcPr>
          <w:p w14:paraId="3F0CC059" w14:textId="77777777" w:rsidR="00E83B4D" w:rsidRPr="00E83B4D" w:rsidRDefault="00E83B4D" w:rsidP="00E83B4D">
            <w:pPr>
              <w:ind w:leftChars="1" w:left="2"/>
              <w:jc w:val="center"/>
              <w:rPr>
                <w:sz w:val="17"/>
                <w:szCs w:val="17"/>
              </w:rPr>
            </w:pPr>
            <w:r w:rsidRPr="00E83B4D">
              <w:rPr>
                <w:sz w:val="17"/>
                <w:szCs w:val="17"/>
              </w:rPr>
              <w:t>Encrypted result delivery with digital signature</w:t>
            </w:r>
          </w:p>
        </w:tc>
      </w:tr>
      <w:tr w:rsidR="00E83B4D" w:rsidRPr="00E83B4D" w14:paraId="0DC40A12" w14:textId="77777777" w:rsidTr="00E83B4D">
        <w:trPr>
          <w:trHeight w:val="23"/>
        </w:trPr>
        <w:tc>
          <w:tcPr>
            <w:tcW w:w="1273" w:type="dxa"/>
            <w:tcBorders>
              <w:top w:val="single" w:sz="4" w:space="0" w:color="auto"/>
              <w:left w:val="single" w:sz="4" w:space="0" w:color="auto"/>
              <w:bottom w:val="single" w:sz="4" w:space="0" w:color="auto"/>
              <w:right w:val="single" w:sz="4" w:space="0" w:color="auto"/>
            </w:tcBorders>
            <w:vAlign w:val="center"/>
            <w:hideMark/>
          </w:tcPr>
          <w:p w14:paraId="7E6E9CB3" w14:textId="77777777" w:rsidR="00E83B4D" w:rsidRPr="00E83B4D" w:rsidRDefault="00E83B4D" w:rsidP="00E83B4D">
            <w:pPr>
              <w:ind w:leftChars="1" w:left="2"/>
              <w:jc w:val="center"/>
              <w:rPr>
                <w:i/>
                <w:iCs/>
                <w:sz w:val="17"/>
                <w:szCs w:val="17"/>
              </w:rPr>
            </w:pPr>
            <w:r w:rsidRPr="00E83B4D">
              <w:rPr>
                <w:i/>
                <w:iCs/>
                <w:sz w:val="17"/>
                <w:szCs w:val="17"/>
              </w:rPr>
              <w:t>End-to-End Anonymity</w:t>
            </w:r>
          </w:p>
        </w:tc>
        <w:tc>
          <w:tcPr>
            <w:tcW w:w="1182" w:type="dxa"/>
            <w:tcBorders>
              <w:top w:val="single" w:sz="4" w:space="0" w:color="auto"/>
              <w:left w:val="single" w:sz="4" w:space="0" w:color="auto"/>
              <w:bottom w:val="single" w:sz="4" w:space="0" w:color="auto"/>
              <w:right w:val="single" w:sz="4" w:space="0" w:color="auto"/>
            </w:tcBorders>
            <w:vAlign w:val="center"/>
            <w:hideMark/>
          </w:tcPr>
          <w:p w14:paraId="747E830C"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47665A9" w14:textId="77777777" w:rsidR="00E83B4D" w:rsidRPr="00E83B4D" w:rsidRDefault="00E83B4D" w:rsidP="00E83B4D">
            <w:pPr>
              <w:ind w:leftChars="1" w:left="2"/>
              <w:jc w:val="center"/>
              <w:rPr>
                <w:sz w:val="17"/>
                <w:szCs w:val="17"/>
              </w:rPr>
            </w:pPr>
            <w:r w:rsidRPr="00E83B4D">
              <w:rPr>
                <w:sz w:val="17"/>
                <w:szCs w:val="17"/>
              </w:rPr>
              <w:t>-</w:t>
            </w:r>
          </w:p>
        </w:tc>
        <w:tc>
          <w:tcPr>
            <w:tcW w:w="999" w:type="dxa"/>
            <w:tcBorders>
              <w:top w:val="single" w:sz="4" w:space="0" w:color="auto"/>
              <w:left w:val="single" w:sz="4" w:space="0" w:color="auto"/>
              <w:bottom w:val="single" w:sz="4" w:space="0" w:color="auto"/>
              <w:right w:val="single" w:sz="4" w:space="0" w:color="auto"/>
            </w:tcBorders>
            <w:vAlign w:val="center"/>
            <w:hideMark/>
          </w:tcPr>
          <w:p w14:paraId="3D26D970" w14:textId="77777777" w:rsidR="00E83B4D" w:rsidRPr="00E83B4D" w:rsidRDefault="00E83B4D" w:rsidP="00E83B4D">
            <w:pPr>
              <w:ind w:leftChars="1" w:left="2"/>
              <w:jc w:val="center"/>
              <w:rPr>
                <w:sz w:val="17"/>
                <w:szCs w:val="17"/>
              </w:rPr>
            </w:pPr>
            <w:r w:rsidRPr="00E83B4D">
              <w:rPr>
                <w:sz w:val="17"/>
                <w:szCs w:val="17"/>
              </w:rPr>
              <w:t>-</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6707DC0" w14:textId="77777777" w:rsidR="00E83B4D" w:rsidRPr="00E83B4D" w:rsidRDefault="00E83B4D" w:rsidP="00E83B4D">
            <w:pPr>
              <w:ind w:leftChars="1" w:left="2"/>
              <w:jc w:val="center"/>
              <w:rPr>
                <w:sz w:val="17"/>
                <w:szCs w:val="17"/>
              </w:rPr>
            </w:pPr>
            <w:r w:rsidRPr="00E83B4D">
              <w:rPr>
                <w:sz w:val="17"/>
                <w:szCs w:val="17"/>
              </w:rPr>
              <w:t>-</w:t>
            </w:r>
          </w:p>
        </w:tc>
        <w:tc>
          <w:tcPr>
            <w:tcW w:w="1636" w:type="dxa"/>
            <w:tcBorders>
              <w:top w:val="single" w:sz="4" w:space="0" w:color="auto"/>
              <w:left w:val="single" w:sz="4" w:space="0" w:color="auto"/>
              <w:bottom w:val="single" w:sz="4" w:space="0" w:color="auto"/>
              <w:right w:val="single" w:sz="4" w:space="0" w:color="auto"/>
            </w:tcBorders>
            <w:vAlign w:val="center"/>
            <w:hideMark/>
          </w:tcPr>
          <w:p w14:paraId="7494DCFA" w14:textId="77777777" w:rsidR="00E83B4D" w:rsidRPr="00E83B4D" w:rsidRDefault="00E83B4D" w:rsidP="00E83B4D">
            <w:pPr>
              <w:ind w:leftChars="1" w:left="2"/>
              <w:jc w:val="center"/>
              <w:rPr>
                <w:sz w:val="17"/>
                <w:szCs w:val="17"/>
              </w:rPr>
            </w:pPr>
            <w:r w:rsidRPr="00E83B4D">
              <w:rPr>
                <w:sz w:val="17"/>
                <w:szCs w:val="17"/>
              </w:rPr>
              <w:t>-</w:t>
            </w:r>
          </w:p>
        </w:tc>
        <w:tc>
          <w:tcPr>
            <w:tcW w:w="1874" w:type="dxa"/>
            <w:tcBorders>
              <w:top w:val="single" w:sz="4" w:space="0" w:color="auto"/>
              <w:left w:val="single" w:sz="4" w:space="0" w:color="auto"/>
              <w:bottom w:val="single" w:sz="4" w:space="0" w:color="auto"/>
              <w:right w:val="single" w:sz="4" w:space="0" w:color="auto"/>
            </w:tcBorders>
            <w:vAlign w:val="center"/>
            <w:hideMark/>
          </w:tcPr>
          <w:p w14:paraId="0DEE65CC" w14:textId="77777777" w:rsidR="00E83B4D" w:rsidRPr="00E83B4D" w:rsidRDefault="00E83B4D" w:rsidP="00E83B4D">
            <w:pPr>
              <w:jc w:val="center"/>
              <w:rPr>
                <w:sz w:val="17"/>
                <w:szCs w:val="17"/>
              </w:rPr>
            </w:pPr>
            <w:r w:rsidRPr="00E83B4D">
              <w:rPr>
                <w:sz w:val="17"/>
                <w:szCs w:val="17"/>
              </w:rPr>
              <w:t xml:space="preserve">Maintained across encryption, model training, and </w:t>
            </w:r>
            <w:r w:rsidRPr="00E83B4D">
              <w:rPr>
                <w:i/>
                <w:iCs/>
                <w:sz w:val="17"/>
                <w:szCs w:val="17"/>
              </w:rPr>
              <w:t>SU</w:t>
            </w:r>
            <w:r w:rsidRPr="00E83B4D">
              <w:rPr>
                <w:sz w:val="17"/>
                <w:szCs w:val="17"/>
              </w:rPr>
              <w:t>–</w:t>
            </w:r>
            <w:r w:rsidRPr="00E83B4D">
              <w:rPr>
                <w:i/>
                <w:iCs/>
                <w:sz w:val="17"/>
                <w:szCs w:val="17"/>
              </w:rPr>
              <w:t>SYS</w:t>
            </w:r>
            <w:r w:rsidRPr="00E83B4D">
              <w:rPr>
                <w:sz w:val="17"/>
                <w:szCs w:val="17"/>
              </w:rPr>
              <w:t xml:space="preserve"> communication</w:t>
            </w:r>
          </w:p>
        </w:tc>
      </w:tr>
    </w:tbl>
    <w:p w14:paraId="34C3088A" w14:textId="77777777" w:rsidR="00E83B4D" w:rsidRPr="00E83B4D" w:rsidRDefault="00E83B4D" w:rsidP="00E83B4D">
      <w:pPr>
        <w:spacing w:before="2" w:line="256" w:lineRule="auto"/>
        <w:ind w:right="38"/>
        <w:jc w:val="both"/>
        <w:rPr>
          <w:sz w:val="20"/>
          <w:szCs w:val="20"/>
        </w:rPr>
      </w:pPr>
      <w:bookmarkStart w:id="66" w:name="_Hlk185721144"/>
      <w:bookmarkEnd w:id="65"/>
      <w:r w:rsidRPr="00E83B4D">
        <w:rPr>
          <w:sz w:val="20"/>
          <w:szCs w:val="20"/>
        </w:rPr>
        <w:t xml:space="preserve">The comparative analysis between the proposed system and the existing methodologies is described in Table 10. This table presents a systematic evaluation of various attributes, including characteristics of datasets, data security and integrity, preprocessing techniques, feature engineering approaches, ML algorithms, hyperparameter tuning strategies, evaluation metrics, model performance, validation processes, entity responsibilities, user data security, input authenticity, output confidentiality, and end-to-end anonymity. The proposed system utilizes a combination of seven Kaggle datasets, which significantly enhances both the diversity and robustness of the data, setting it apart from prior studies that rely on smaller, more limited datasets </w:t>
      </w:r>
      <w:hyperlink r:id="rId67" w:anchor="_References" w:history="1">
        <w:r w:rsidRPr="00E83B4D">
          <w:rPr>
            <w:rFonts w:eastAsia="Arial MT"/>
            <w:color w:val="0000FF" w:themeColor="hyperlink"/>
            <w:sz w:val="20"/>
            <w:szCs w:val="20"/>
            <w:u w:val="single"/>
          </w:rPr>
          <w:t>[7, 8]</w:t>
        </w:r>
      </w:hyperlink>
      <w:r w:rsidRPr="00E83B4D">
        <w:rPr>
          <w:sz w:val="20"/>
          <w:szCs w:val="20"/>
        </w:rPr>
        <w:t>.</w:t>
      </w:r>
    </w:p>
    <w:p w14:paraId="392B7238" w14:textId="77777777" w:rsidR="00E83B4D" w:rsidRPr="00E83B4D" w:rsidRDefault="00E83B4D" w:rsidP="00E83B4D">
      <w:pPr>
        <w:spacing w:before="2" w:line="256" w:lineRule="auto"/>
        <w:ind w:right="38"/>
        <w:jc w:val="both"/>
        <w:rPr>
          <w:sz w:val="20"/>
          <w:szCs w:val="20"/>
        </w:rPr>
      </w:pPr>
      <w:r w:rsidRPr="00E83B4D">
        <w:rPr>
          <w:sz w:val="20"/>
          <w:szCs w:val="20"/>
        </w:rPr>
        <w:lastRenderedPageBreak/>
        <w:t xml:space="preserve">Extensive preprocessing, including standardization, scaling, and feature selection, has differentiated the proposed method from the others that utilize simple methods or techniques such as SMOTE </w:t>
      </w:r>
      <w:hyperlink r:id="rId68" w:anchor="_References" w:history="1">
        <w:r w:rsidRPr="00E83B4D">
          <w:rPr>
            <w:rFonts w:eastAsia="Arial MT"/>
            <w:color w:val="0000FF" w:themeColor="hyperlink"/>
            <w:sz w:val="20"/>
            <w:szCs w:val="20"/>
            <w:u w:val="single"/>
          </w:rPr>
          <w:t>[9, 12]</w:t>
        </w:r>
      </w:hyperlink>
      <w:r w:rsidRPr="00E83B4D">
        <w:rPr>
          <w:sz w:val="20"/>
          <w:szCs w:val="20"/>
        </w:rPr>
        <w:t xml:space="preserve">. By incorporating multiple ML algorithms and fine-tuning hyperparameters, the system demonstrates superior performance in F1-score when compared to models like HRFLM </w:t>
      </w:r>
      <w:hyperlink r:id="rId69" w:anchor="_References" w:history="1">
        <w:r w:rsidRPr="00E83B4D">
          <w:rPr>
            <w:rFonts w:eastAsia="Arial MT"/>
            <w:color w:val="0000FF" w:themeColor="hyperlink"/>
            <w:sz w:val="20"/>
            <w:szCs w:val="20"/>
            <w:u w:val="single"/>
          </w:rPr>
          <w:t>[8]</w:t>
        </w:r>
      </w:hyperlink>
      <w:r w:rsidRPr="00E83B4D">
        <w:rPr>
          <w:sz w:val="20"/>
          <w:szCs w:val="20"/>
        </w:rPr>
        <w:t xml:space="preserve"> and Hyperband </w:t>
      </w:r>
      <w:hyperlink r:id="rId70" w:anchor="_References" w:history="1">
        <w:r w:rsidRPr="00E83B4D">
          <w:rPr>
            <w:rFonts w:eastAsia="Arial MT"/>
            <w:color w:val="0000FF" w:themeColor="hyperlink"/>
            <w:sz w:val="20"/>
            <w:szCs w:val="20"/>
            <w:u w:val="single"/>
          </w:rPr>
          <w:t>[9]</w:t>
        </w:r>
      </w:hyperlink>
      <w:r w:rsidRPr="00E83B4D">
        <w:rPr>
          <w:sz w:val="20"/>
          <w:szCs w:val="20"/>
        </w:rPr>
        <w:t>.</w:t>
      </w:r>
    </w:p>
    <w:p w14:paraId="52C9B140" w14:textId="77777777" w:rsidR="00E83B4D" w:rsidRPr="00E83B4D" w:rsidRDefault="00E83B4D" w:rsidP="00E83B4D">
      <w:pPr>
        <w:spacing w:before="2" w:line="256" w:lineRule="auto"/>
        <w:ind w:right="38"/>
        <w:jc w:val="both"/>
        <w:rPr>
          <w:sz w:val="20"/>
          <w:szCs w:val="20"/>
        </w:rPr>
      </w:pPr>
      <w:r w:rsidRPr="00E83B4D">
        <w:rPr>
          <w:sz w:val="20"/>
          <w:szCs w:val="20"/>
        </w:rPr>
        <w:t xml:space="preserve">While the F1-score achieved by the proposed system may not match the top-performing models in </w:t>
      </w:r>
      <w:hyperlink r:id="rId71" w:anchor="_References" w:history="1">
        <w:r w:rsidRPr="00E83B4D">
          <w:rPr>
            <w:rFonts w:eastAsia="Arial MT"/>
            <w:color w:val="0000FF" w:themeColor="hyperlink"/>
            <w:sz w:val="20"/>
            <w:szCs w:val="20"/>
            <w:u w:val="single"/>
          </w:rPr>
          <w:t>[12]</w:t>
        </w:r>
      </w:hyperlink>
      <w:r w:rsidRPr="00E83B4D">
        <w:rPr>
          <w:rFonts w:eastAsia="Arial MT"/>
          <w:color w:val="0000FF" w:themeColor="hyperlink"/>
          <w:sz w:val="20"/>
          <w:szCs w:val="20"/>
          <w:u w:val="single"/>
        </w:rPr>
        <w:t xml:space="preserve"> </w:t>
      </w:r>
      <w:r w:rsidRPr="00E83B4D">
        <w:rPr>
          <w:sz w:val="20"/>
          <w:szCs w:val="20"/>
        </w:rPr>
        <w:t xml:space="preserve">and </w:t>
      </w:r>
      <w:hyperlink r:id="rId72" w:anchor="_References" w:history="1">
        <w:r w:rsidRPr="00E83B4D">
          <w:rPr>
            <w:rFonts w:eastAsia="Arial MT"/>
            <w:color w:val="0000FF" w:themeColor="hyperlink"/>
            <w:sz w:val="20"/>
            <w:szCs w:val="20"/>
            <w:u w:val="single"/>
          </w:rPr>
          <w:t>[15]</w:t>
        </w:r>
      </w:hyperlink>
      <w:r w:rsidRPr="00E83B4D">
        <w:rPr>
          <w:sz w:val="20"/>
          <w:szCs w:val="20"/>
        </w:rPr>
        <w:t>, it still represents a commendable result, particularly given the added security measures integrated into the system. Unlike many existing methodologies, which overlook robust security mechanisms, the proposed system ensures end-to-end data protection. Key features include end-to-end encryption, digital signatures for input and output validation, and the maintenance of user anonymity throughout the process. These security measures provide an additional layer of trust and confidentiality, offering a unique advantage over other methods.</w:t>
      </w:r>
    </w:p>
    <w:p w14:paraId="1EA1B51A" w14:textId="77777777" w:rsidR="00E83B4D" w:rsidRPr="00E83B4D" w:rsidRDefault="00E83B4D" w:rsidP="00E83B4D">
      <w:pPr>
        <w:spacing w:before="2" w:line="256" w:lineRule="auto"/>
        <w:ind w:right="38"/>
        <w:jc w:val="both"/>
        <w:rPr>
          <w:sz w:val="20"/>
          <w:szCs w:val="20"/>
        </w:rPr>
      </w:pPr>
      <w:r w:rsidRPr="00E83B4D">
        <w:rPr>
          <w:sz w:val="20"/>
          <w:szCs w:val="20"/>
        </w:rPr>
        <w:t>Ultimately, the system's strong security framework, alongside its competitive performance, marks a significant advancement in the field.</w:t>
      </w:r>
    </w:p>
    <w:p w14:paraId="3CAD598C" w14:textId="77777777" w:rsidR="00E83B4D" w:rsidRPr="00E83B4D" w:rsidRDefault="00E83B4D" w:rsidP="00E83B4D">
      <w:pPr>
        <w:spacing w:before="2" w:line="256" w:lineRule="auto"/>
        <w:ind w:right="38"/>
        <w:jc w:val="both"/>
        <w:rPr>
          <w:sz w:val="20"/>
          <w:szCs w:val="20"/>
        </w:rPr>
      </w:pPr>
    </w:p>
    <w:p w14:paraId="6151250D" w14:textId="77777777" w:rsidR="00E83B4D" w:rsidRPr="00E83B4D" w:rsidRDefault="00E83B4D" w:rsidP="00E83B4D">
      <w:pPr>
        <w:spacing w:before="2" w:line="256" w:lineRule="auto"/>
        <w:ind w:right="38"/>
        <w:jc w:val="both"/>
        <w:rPr>
          <w:sz w:val="20"/>
          <w:szCs w:val="20"/>
        </w:rPr>
      </w:pPr>
    </w:p>
    <w:p w14:paraId="010751B9" w14:textId="77777777" w:rsidR="00E83B4D" w:rsidRPr="00E83B4D" w:rsidRDefault="00E83B4D" w:rsidP="00A41428">
      <w:pPr>
        <w:numPr>
          <w:ilvl w:val="0"/>
          <w:numId w:val="13"/>
        </w:numPr>
        <w:tabs>
          <w:tab w:val="left" w:pos="373"/>
        </w:tabs>
        <w:outlineLvl w:val="0"/>
        <w:rPr>
          <w:rFonts w:ascii="Arial MT" w:eastAsia="Arial MT" w:hAnsi="Arial MT" w:cs="Arial MT"/>
          <w:sz w:val="24"/>
          <w:szCs w:val="24"/>
        </w:rPr>
      </w:pPr>
      <w:r w:rsidRPr="00E83B4D">
        <w:rPr>
          <w:rFonts w:ascii="Arial MT" w:eastAsia="Arial MT" w:hAnsi="Arial MT" w:cs="Arial MT"/>
          <w:sz w:val="24"/>
          <w:szCs w:val="24"/>
        </w:rPr>
        <w:t>Security Threats and Solutions</w:t>
      </w:r>
    </w:p>
    <w:p w14:paraId="10D6CC33" w14:textId="77777777" w:rsidR="00E83B4D" w:rsidRPr="00E83B4D" w:rsidRDefault="00E83B4D" w:rsidP="00E83B4D">
      <w:pPr>
        <w:spacing w:before="7"/>
        <w:rPr>
          <w:rFonts w:ascii="Arial MT"/>
          <w:szCs w:val="20"/>
        </w:rPr>
      </w:pPr>
    </w:p>
    <w:p w14:paraId="1B647787" w14:textId="77777777" w:rsidR="00E83B4D" w:rsidRPr="00E83B4D" w:rsidRDefault="00E83B4D" w:rsidP="00E83B4D">
      <w:pPr>
        <w:spacing w:before="5"/>
        <w:jc w:val="both"/>
        <w:rPr>
          <w:sz w:val="20"/>
          <w:szCs w:val="20"/>
        </w:rPr>
      </w:pPr>
      <w:r w:rsidRPr="00E83B4D">
        <w:rPr>
          <w:sz w:val="20"/>
          <w:szCs w:val="20"/>
        </w:rPr>
        <w:t>In the proposed system, several potential security threats were identified, and corresponding measures were implemented to address these threats. This section outlines the primary threats and the solutions incorporated in the methodology to ensure data integrity and system security.</w:t>
      </w:r>
    </w:p>
    <w:p w14:paraId="784A4175" w14:textId="77777777" w:rsidR="00E83B4D" w:rsidRPr="00E83B4D" w:rsidRDefault="00E83B4D" w:rsidP="00E83B4D">
      <w:pPr>
        <w:spacing w:before="5"/>
        <w:jc w:val="both"/>
        <w:rPr>
          <w:sz w:val="20"/>
          <w:szCs w:val="20"/>
        </w:rPr>
      </w:pPr>
    </w:p>
    <w:p w14:paraId="53BE0BAB" w14:textId="77777777" w:rsidR="00E83B4D" w:rsidRPr="00E83B4D" w:rsidRDefault="00E83B4D" w:rsidP="00A41428">
      <w:pPr>
        <w:numPr>
          <w:ilvl w:val="1"/>
          <w:numId w:val="13"/>
        </w:numPr>
        <w:tabs>
          <w:tab w:val="left" w:pos="509"/>
        </w:tabs>
        <w:ind w:left="202" w:hanging="202"/>
        <w:outlineLvl w:val="1"/>
        <w:rPr>
          <w:rFonts w:ascii="Arial MT" w:eastAsia="Arial MT" w:hAnsi="Arial MT" w:cs="Arial MT"/>
        </w:rPr>
      </w:pPr>
      <w:r w:rsidRPr="00E83B4D">
        <w:rPr>
          <w:rFonts w:ascii="Arial MT" w:eastAsia="Arial MT" w:hAnsi="Arial MT" w:cs="Arial MT"/>
        </w:rPr>
        <w:t>Predictable Encoding</w:t>
      </w:r>
    </w:p>
    <w:p w14:paraId="3CD27F68" w14:textId="77777777" w:rsidR="00E83B4D" w:rsidRPr="00E83B4D" w:rsidRDefault="00E83B4D" w:rsidP="00E83B4D">
      <w:pPr>
        <w:spacing w:line="252" w:lineRule="auto"/>
        <w:ind w:right="38"/>
        <w:jc w:val="both"/>
        <w:rPr>
          <w:sz w:val="20"/>
          <w:szCs w:val="20"/>
        </w:rPr>
      </w:pPr>
    </w:p>
    <w:p w14:paraId="726E7BEA" w14:textId="77777777" w:rsidR="00E83B4D" w:rsidRPr="00E83B4D" w:rsidRDefault="00E83B4D" w:rsidP="00E83B4D">
      <w:pPr>
        <w:spacing w:line="252" w:lineRule="auto"/>
        <w:ind w:right="38"/>
        <w:jc w:val="both"/>
        <w:rPr>
          <w:i/>
          <w:iCs/>
          <w:sz w:val="20"/>
          <w:szCs w:val="20"/>
        </w:rPr>
      </w:pPr>
      <w:r w:rsidRPr="00E83B4D">
        <w:rPr>
          <w:i/>
          <w:iCs/>
          <w:sz w:val="20"/>
          <w:szCs w:val="20"/>
        </w:rPr>
        <w:t>Threat: If the CR applies traditional encoding techniques—such as label encoding, one-hot encoding, or ordinal encoding—to categorical features, the SP might infer the original values by analyzing patterns in the encoded data. For example:</w:t>
      </w:r>
    </w:p>
    <w:p w14:paraId="1394B69F" w14:textId="77777777" w:rsidR="00E83B4D" w:rsidRPr="00E83B4D" w:rsidRDefault="00E83B4D" w:rsidP="00A41428">
      <w:pPr>
        <w:numPr>
          <w:ilvl w:val="0"/>
          <w:numId w:val="23"/>
        </w:numPr>
        <w:spacing w:line="252" w:lineRule="auto"/>
        <w:ind w:left="288" w:right="43" w:hanging="288"/>
        <w:jc w:val="both"/>
        <w:rPr>
          <w:i/>
          <w:iCs/>
          <w:sz w:val="20"/>
          <w:szCs w:val="20"/>
        </w:rPr>
      </w:pPr>
      <w:r w:rsidRPr="00E83B4D">
        <w:rPr>
          <w:i/>
          <w:iCs/>
          <w:sz w:val="20"/>
          <w:szCs w:val="20"/>
        </w:rPr>
        <w:t>With label encoding, if the feature is "Gender" and the encoded values are 0 and 1, the SP could guess that "Female = 0" and "Male = 1" based on alphabetical order.</w:t>
      </w:r>
    </w:p>
    <w:p w14:paraId="4B2EB9EB" w14:textId="77777777" w:rsidR="00E83B4D" w:rsidRPr="00E83B4D" w:rsidRDefault="00E83B4D" w:rsidP="00A41428">
      <w:pPr>
        <w:numPr>
          <w:ilvl w:val="0"/>
          <w:numId w:val="23"/>
        </w:numPr>
        <w:spacing w:line="252" w:lineRule="auto"/>
        <w:ind w:left="288" w:right="43" w:hanging="288"/>
        <w:jc w:val="both"/>
        <w:rPr>
          <w:i/>
          <w:iCs/>
          <w:sz w:val="20"/>
          <w:szCs w:val="20"/>
        </w:rPr>
      </w:pPr>
      <w:bookmarkStart w:id="67" w:name="_Security_Threats_and"/>
      <w:bookmarkEnd w:id="66"/>
      <w:bookmarkEnd w:id="67"/>
      <w:r w:rsidRPr="00E83B4D">
        <w:rPr>
          <w:i/>
          <w:iCs/>
          <w:sz w:val="20"/>
          <w:szCs w:val="20"/>
        </w:rPr>
        <w:t>With one-hot encoding, the number of columns directly reveals how many categories exist, and the position of 1s may leak ordering or structure.</w:t>
      </w:r>
    </w:p>
    <w:p w14:paraId="5A9F4323" w14:textId="77777777" w:rsidR="00E83B4D" w:rsidRPr="00E83B4D" w:rsidRDefault="00E83B4D" w:rsidP="00A41428">
      <w:pPr>
        <w:numPr>
          <w:ilvl w:val="0"/>
          <w:numId w:val="23"/>
        </w:numPr>
        <w:spacing w:line="252" w:lineRule="auto"/>
        <w:ind w:left="288" w:right="43" w:hanging="288"/>
        <w:jc w:val="both"/>
        <w:rPr>
          <w:i/>
          <w:iCs/>
          <w:sz w:val="20"/>
          <w:szCs w:val="20"/>
        </w:rPr>
      </w:pPr>
      <w:r w:rsidRPr="00E83B4D">
        <w:rPr>
          <w:i/>
          <w:iCs/>
          <w:sz w:val="20"/>
          <w:szCs w:val="20"/>
        </w:rPr>
        <w:t>With ordinal encoding, categorical values such as "Yes" = 1 and "No" = 0 may suggest a meaningful hierarchy. The SP could infer that "Yes" is ranked higher than "No", and the original values could be easily derived based on the numeric relationship.</w:t>
      </w:r>
    </w:p>
    <w:p w14:paraId="2ADF7C98" w14:textId="77777777" w:rsidR="00E83B4D" w:rsidRPr="00E83B4D" w:rsidRDefault="00E83B4D" w:rsidP="00E83B4D">
      <w:pPr>
        <w:spacing w:line="252" w:lineRule="auto"/>
        <w:ind w:right="38"/>
        <w:jc w:val="both"/>
        <w:rPr>
          <w:i/>
          <w:iCs/>
          <w:sz w:val="20"/>
          <w:szCs w:val="20"/>
        </w:rPr>
      </w:pPr>
      <w:r w:rsidRPr="00E83B4D">
        <w:rPr>
          <w:i/>
          <w:iCs/>
          <w:sz w:val="20"/>
          <w:szCs w:val="20"/>
        </w:rPr>
        <w:t>These patterns can lead to unintended information leakage, potentially exposing sensitive attributes.</w:t>
      </w:r>
    </w:p>
    <w:p w14:paraId="5ABB95C1" w14:textId="77777777" w:rsidR="00E83B4D" w:rsidRPr="00E83B4D" w:rsidRDefault="00E83B4D" w:rsidP="00E83B4D">
      <w:pPr>
        <w:spacing w:line="252" w:lineRule="auto"/>
        <w:ind w:right="38"/>
        <w:jc w:val="both"/>
        <w:rPr>
          <w:sz w:val="20"/>
          <w:szCs w:val="20"/>
        </w:rPr>
      </w:pPr>
      <w:r w:rsidRPr="00E83B4D">
        <w:rPr>
          <w:i/>
          <w:iCs/>
          <w:sz w:val="20"/>
          <w:szCs w:val="20"/>
        </w:rPr>
        <w:t>Solution:</w:t>
      </w:r>
      <w:r w:rsidRPr="00E83B4D">
        <w:rPr>
          <w:sz w:val="20"/>
          <w:szCs w:val="20"/>
        </w:rPr>
        <w:t xml:space="preserve"> By encrypting categorical values using the </w:t>
      </w:r>
      <w:proofErr w:type="spellStart"/>
      <w:r w:rsidRPr="00E83B4D">
        <w:rPr>
          <w:sz w:val="20"/>
          <w:szCs w:val="20"/>
        </w:rPr>
        <w:t>ElGamal</w:t>
      </w:r>
      <w:proofErr w:type="spellEnd"/>
      <w:r w:rsidRPr="00E83B4D">
        <w:rPr>
          <w:sz w:val="20"/>
          <w:szCs w:val="20"/>
        </w:rPr>
        <w:t xml:space="preserve"> encryption scheme, as described in Section </w:t>
      </w:r>
      <w:hyperlink r:id="rId73" w:anchor="_Individual_stages" w:history="1">
        <w:r w:rsidRPr="00E83B4D">
          <w:rPr>
            <w:rFonts w:eastAsia="Arial MT"/>
            <w:color w:val="0000FF" w:themeColor="hyperlink"/>
            <w:sz w:val="20"/>
            <w:szCs w:val="20"/>
            <w:u w:val="single"/>
          </w:rPr>
          <w:t>4.3.3</w:t>
        </w:r>
      </w:hyperlink>
      <w:r w:rsidRPr="00E83B4D">
        <w:rPr>
          <w:sz w:val="20"/>
          <w:szCs w:val="20"/>
        </w:rPr>
        <w:t xml:space="preserve">, the outputs become random and non-sequential, removing any patterns, fixed positions, or order. This ensures that the </w:t>
      </w:r>
      <w:r w:rsidRPr="00E83B4D">
        <w:rPr>
          <w:i/>
          <w:iCs/>
          <w:sz w:val="20"/>
          <w:szCs w:val="20"/>
        </w:rPr>
        <w:t>SP</w:t>
      </w:r>
      <w:r w:rsidRPr="00E83B4D">
        <w:rPr>
          <w:sz w:val="20"/>
          <w:szCs w:val="20"/>
        </w:rPr>
        <w:t xml:space="preserve"> cannot infer any relationship between encoded values or their original categories. The encryption completely eliminates the potential for identifying values or making educated guesses about the data, thus providing strong privacy protection and ensuring categorical attributes remain secure against inference attacks.</w:t>
      </w:r>
    </w:p>
    <w:p w14:paraId="696CF257" w14:textId="77777777" w:rsidR="00E83B4D" w:rsidRPr="00E83B4D" w:rsidRDefault="00E83B4D" w:rsidP="00E83B4D">
      <w:pPr>
        <w:spacing w:line="252" w:lineRule="auto"/>
        <w:ind w:right="38"/>
        <w:jc w:val="both"/>
        <w:rPr>
          <w:sz w:val="20"/>
          <w:szCs w:val="20"/>
        </w:rPr>
      </w:pPr>
    </w:p>
    <w:p w14:paraId="1399DCA8" w14:textId="77777777" w:rsidR="00E83B4D" w:rsidRPr="00E83B4D" w:rsidRDefault="00E83B4D" w:rsidP="00A41428">
      <w:pPr>
        <w:numPr>
          <w:ilvl w:val="1"/>
          <w:numId w:val="13"/>
        </w:numPr>
        <w:tabs>
          <w:tab w:val="left" w:pos="509"/>
        </w:tabs>
        <w:outlineLvl w:val="1"/>
        <w:rPr>
          <w:rFonts w:ascii="Arial MT" w:eastAsia="Arial MT" w:hAnsi="Arial MT" w:cs="Arial MT"/>
        </w:rPr>
      </w:pPr>
      <w:r w:rsidRPr="00E83B4D">
        <w:rPr>
          <w:rFonts w:ascii="Arial MT" w:eastAsia="Arial MT" w:hAnsi="Arial MT" w:cs="Arial MT"/>
          <w:w w:val="95"/>
        </w:rPr>
        <w:t>Data Confidentiality Breach</w:t>
      </w:r>
    </w:p>
    <w:p w14:paraId="10B2E5D6" w14:textId="77777777" w:rsidR="00E83B4D" w:rsidRPr="00E83B4D" w:rsidRDefault="00E83B4D" w:rsidP="00E83B4D">
      <w:pPr>
        <w:spacing w:before="11"/>
        <w:rPr>
          <w:rFonts w:ascii="Arial MT"/>
          <w:szCs w:val="20"/>
        </w:rPr>
      </w:pPr>
    </w:p>
    <w:p w14:paraId="3A27FD30" w14:textId="77777777" w:rsidR="00E83B4D" w:rsidRPr="00E83B4D" w:rsidRDefault="00E83B4D" w:rsidP="00E83B4D">
      <w:pPr>
        <w:spacing w:line="252" w:lineRule="auto"/>
        <w:ind w:right="38"/>
        <w:jc w:val="both"/>
        <w:rPr>
          <w:i/>
          <w:iCs/>
          <w:sz w:val="20"/>
          <w:szCs w:val="20"/>
        </w:rPr>
      </w:pPr>
      <w:r w:rsidRPr="00E83B4D">
        <w:rPr>
          <w:i/>
          <w:iCs/>
          <w:sz w:val="20"/>
          <w:szCs w:val="20"/>
        </w:rPr>
        <w:t>Threat: A CR could tamper with the dataset during encryption, or the SP could potentially learn confidential information from the encrypted dataset during the model training process, compromising the data’s confidentiality and integrity.</w:t>
      </w:r>
    </w:p>
    <w:p w14:paraId="2B28E7FD" w14:textId="77777777" w:rsidR="00E83B4D" w:rsidRPr="00E83B4D" w:rsidRDefault="00E83B4D" w:rsidP="00E83B4D">
      <w:pPr>
        <w:spacing w:line="252" w:lineRule="auto"/>
        <w:ind w:right="38"/>
        <w:jc w:val="both"/>
        <w:rPr>
          <w:sz w:val="20"/>
          <w:szCs w:val="20"/>
        </w:rPr>
      </w:pPr>
      <w:r w:rsidRPr="00E83B4D">
        <w:rPr>
          <w:i/>
          <w:iCs/>
          <w:sz w:val="20"/>
          <w:szCs w:val="20"/>
        </w:rPr>
        <w:t>Solution:</w:t>
      </w:r>
      <w:r w:rsidRPr="00E83B4D">
        <w:rPr>
          <w:sz w:val="20"/>
          <w:szCs w:val="20"/>
        </w:rPr>
        <w:t xml:space="preserve"> To prevent any single </w:t>
      </w:r>
      <w:r w:rsidRPr="00E83B4D">
        <w:rPr>
          <w:i/>
          <w:iCs/>
          <w:sz w:val="20"/>
          <w:szCs w:val="20"/>
        </w:rPr>
        <w:t>CR</w:t>
      </w:r>
      <w:r w:rsidRPr="00E83B4D">
        <w:rPr>
          <w:sz w:val="20"/>
          <w:szCs w:val="20"/>
        </w:rPr>
        <w:t xml:space="preserve"> from gaining full access to the dataset, the </w:t>
      </w:r>
      <w:r w:rsidRPr="00E83B4D">
        <w:rPr>
          <w:i/>
          <w:iCs/>
          <w:sz w:val="20"/>
          <w:szCs w:val="20"/>
        </w:rPr>
        <w:t>CC</w:t>
      </w:r>
      <w:r w:rsidRPr="00E83B4D">
        <w:rPr>
          <w:sz w:val="20"/>
          <w:szCs w:val="20"/>
        </w:rPr>
        <w:t xml:space="preserve"> splits it into two parts and sends them to two separate </w:t>
      </w:r>
      <w:r w:rsidRPr="00E83B4D">
        <w:rPr>
          <w:i/>
          <w:iCs/>
          <w:sz w:val="20"/>
          <w:szCs w:val="20"/>
        </w:rPr>
        <w:t>CR</w:t>
      </w:r>
      <w:r w:rsidRPr="00E83B4D">
        <w:rPr>
          <w:sz w:val="20"/>
          <w:szCs w:val="20"/>
        </w:rPr>
        <w:t>s (</w:t>
      </w:r>
      <w:r w:rsidRPr="00E83B4D">
        <w:rPr>
          <w:i/>
          <w:iCs/>
          <w:sz w:val="20"/>
          <w:szCs w:val="20"/>
        </w:rPr>
        <w:t>CR</w:t>
      </w:r>
      <w:r w:rsidRPr="00E83B4D">
        <w:rPr>
          <w:sz w:val="20"/>
          <w:szCs w:val="20"/>
        </w:rPr>
        <w:t xml:space="preserve">1 and </w:t>
      </w:r>
      <w:r w:rsidRPr="00E83B4D">
        <w:rPr>
          <w:i/>
          <w:iCs/>
          <w:sz w:val="20"/>
          <w:szCs w:val="20"/>
        </w:rPr>
        <w:t>CR</w:t>
      </w:r>
      <w:r w:rsidRPr="00E83B4D">
        <w:rPr>
          <w:sz w:val="20"/>
          <w:szCs w:val="20"/>
        </w:rPr>
        <w:t xml:space="preserve">2), along with the public key for encryption, as described in Section </w:t>
      </w:r>
      <w:hyperlink r:id="rId74" w:anchor="_Individual_stages" w:history="1">
        <w:r w:rsidRPr="00E83B4D">
          <w:rPr>
            <w:rFonts w:eastAsia="Arial MT"/>
            <w:color w:val="0000FF" w:themeColor="hyperlink"/>
            <w:sz w:val="20"/>
            <w:szCs w:val="20"/>
            <w:u w:val="single"/>
          </w:rPr>
          <w:t>4.3.2</w:t>
        </w:r>
      </w:hyperlink>
      <w:r w:rsidRPr="00E83B4D">
        <w:rPr>
          <w:sz w:val="20"/>
          <w:szCs w:val="20"/>
        </w:rPr>
        <w:t xml:space="preserve">. The </w:t>
      </w:r>
      <w:r w:rsidRPr="00E83B4D">
        <w:rPr>
          <w:i/>
          <w:iCs/>
          <w:sz w:val="20"/>
          <w:szCs w:val="20"/>
        </w:rPr>
        <w:t>CC</w:t>
      </w:r>
      <w:r w:rsidRPr="00E83B4D">
        <w:rPr>
          <w:sz w:val="20"/>
          <w:szCs w:val="20"/>
        </w:rPr>
        <w:t xml:space="preserve"> retains two columns—one feature column and the label column—for direct encryption. This setup ensures that even if both </w:t>
      </w:r>
      <w:r w:rsidRPr="00E83B4D">
        <w:rPr>
          <w:i/>
          <w:iCs/>
          <w:sz w:val="20"/>
          <w:szCs w:val="20"/>
        </w:rPr>
        <w:t>CR</w:t>
      </w:r>
      <w:r w:rsidRPr="00E83B4D">
        <w:rPr>
          <w:sz w:val="20"/>
          <w:szCs w:val="20"/>
        </w:rPr>
        <w:t xml:space="preserve">s were to collaborate, they would still not have complete access to the dataset. Once encryption is completed, the </w:t>
      </w:r>
      <w:r w:rsidRPr="00E83B4D">
        <w:rPr>
          <w:i/>
          <w:iCs/>
          <w:sz w:val="20"/>
          <w:szCs w:val="20"/>
        </w:rPr>
        <w:t>CC</w:t>
      </w:r>
      <w:r w:rsidRPr="00E83B4D">
        <w:rPr>
          <w:sz w:val="20"/>
          <w:szCs w:val="20"/>
        </w:rPr>
        <w:t xml:space="preserve"> verifies the integrity of the encrypted data using its private key, as detailed in Section </w:t>
      </w:r>
      <w:hyperlink r:id="rId75" w:anchor="_Individual_stages" w:history="1">
        <w:r w:rsidRPr="00E83B4D">
          <w:rPr>
            <w:rFonts w:eastAsia="Arial MT"/>
            <w:color w:val="0000FF" w:themeColor="hyperlink"/>
            <w:sz w:val="20"/>
            <w:szCs w:val="20"/>
            <w:u w:val="single"/>
          </w:rPr>
          <w:t>4.3.3</w:t>
        </w:r>
      </w:hyperlink>
      <w:r w:rsidRPr="00E83B4D">
        <w:rPr>
          <w:sz w:val="20"/>
          <w:szCs w:val="20"/>
        </w:rPr>
        <w:t xml:space="preserve">, ensuring that the </w:t>
      </w:r>
      <w:r w:rsidRPr="00E83B4D">
        <w:rPr>
          <w:i/>
          <w:iCs/>
          <w:sz w:val="20"/>
          <w:szCs w:val="20"/>
        </w:rPr>
        <w:t>CR</w:t>
      </w:r>
      <w:r w:rsidRPr="00E83B4D">
        <w:rPr>
          <w:sz w:val="20"/>
          <w:szCs w:val="20"/>
        </w:rPr>
        <w:t xml:space="preserve">s have not tampered with the data. The verified dataset is then forwarded to the </w:t>
      </w:r>
      <w:r w:rsidRPr="00E83B4D">
        <w:rPr>
          <w:i/>
          <w:iCs/>
          <w:sz w:val="20"/>
          <w:szCs w:val="20"/>
        </w:rPr>
        <w:t>SP</w:t>
      </w:r>
      <w:r w:rsidRPr="00E83B4D">
        <w:rPr>
          <w:sz w:val="20"/>
          <w:szCs w:val="20"/>
        </w:rPr>
        <w:t xml:space="preserve"> for model training, maintaining its confidentiality and integrity throughout the process.</w:t>
      </w:r>
    </w:p>
    <w:p w14:paraId="5B58AEAC" w14:textId="77777777" w:rsidR="00E83B4D" w:rsidRPr="00E83B4D" w:rsidRDefault="00E83B4D" w:rsidP="00E83B4D">
      <w:pPr>
        <w:spacing w:before="5"/>
        <w:jc w:val="both"/>
        <w:rPr>
          <w:sz w:val="20"/>
          <w:szCs w:val="20"/>
        </w:rPr>
      </w:pPr>
    </w:p>
    <w:p w14:paraId="7431ED8C" w14:textId="77777777" w:rsidR="00E83B4D" w:rsidRPr="00E83B4D" w:rsidRDefault="00E83B4D" w:rsidP="00A41428">
      <w:pPr>
        <w:numPr>
          <w:ilvl w:val="1"/>
          <w:numId w:val="13"/>
        </w:numPr>
        <w:tabs>
          <w:tab w:val="left" w:pos="509"/>
        </w:tabs>
        <w:outlineLvl w:val="1"/>
        <w:rPr>
          <w:rFonts w:ascii="Arial MT" w:eastAsia="Arial MT" w:hAnsi="Arial MT" w:cs="Arial MT"/>
        </w:rPr>
      </w:pPr>
      <w:r w:rsidRPr="00E83B4D">
        <w:rPr>
          <w:rFonts w:ascii="Arial MT" w:eastAsia="Arial MT" w:hAnsi="Arial MT" w:cs="Arial MT"/>
          <w:w w:val="95"/>
        </w:rPr>
        <w:t>Predictable Encrypted Data</w:t>
      </w:r>
    </w:p>
    <w:p w14:paraId="3A7317BC" w14:textId="77777777" w:rsidR="00E83B4D" w:rsidRPr="00E83B4D" w:rsidRDefault="00E83B4D" w:rsidP="00E83B4D">
      <w:pPr>
        <w:spacing w:line="252" w:lineRule="auto"/>
        <w:ind w:left="120" w:right="38"/>
        <w:jc w:val="both"/>
        <w:rPr>
          <w:i/>
          <w:iCs/>
          <w:sz w:val="20"/>
          <w:szCs w:val="20"/>
        </w:rPr>
      </w:pPr>
    </w:p>
    <w:p w14:paraId="6C625525" w14:textId="77777777" w:rsidR="00E83B4D" w:rsidRPr="00E83B4D" w:rsidRDefault="00E83B4D" w:rsidP="00E83B4D">
      <w:pPr>
        <w:spacing w:line="252" w:lineRule="auto"/>
        <w:ind w:right="38"/>
        <w:jc w:val="both"/>
        <w:rPr>
          <w:i/>
          <w:iCs/>
          <w:sz w:val="20"/>
          <w:szCs w:val="20"/>
        </w:rPr>
      </w:pPr>
      <w:r w:rsidRPr="00E83B4D">
        <w:rPr>
          <w:i/>
          <w:iCs/>
          <w:sz w:val="20"/>
          <w:szCs w:val="20"/>
        </w:rPr>
        <w:t>Threat: When the same encryption key is applied to many different features, the identical values in various features may generate the same encrypted result. This could allow an attacker to recognize patterns between features and infer that they might be related. If such an attacker were able to predict or decrypt one feature, personal values on some of the related ones could be compromised.</w:t>
      </w:r>
    </w:p>
    <w:p w14:paraId="13696215" w14:textId="77777777" w:rsidR="00E83B4D" w:rsidRPr="00E83B4D" w:rsidRDefault="00E83B4D" w:rsidP="00E83B4D">
      <w:pPr>
        <w:spacing w:line="252" w:lineRule="auto"/>
        <w:ind w:right="38"/>
        <w:jc w:val="both"/>
        <w:rPr>
          <w:sz w:val="20"/>
          <w:szCs w:val="20"/>
        </w:rPr>
      </w:pPr>
      <w:r w:rsidRPr="00E83B4D">
        <w:rPr>
          <w:i/>
          <w:iCs/>
          <w:sz w:val="20"/>
          <w:szCs w:val="20"/>
        </w:rPr>
        <w:t>Solution:</w:t>
      </w:r>
      <w:r w:rsidRPr="00E83B4D">
        <w:rPr>
          <w:sz w:val="20"/>
          <w:szCs w:val="20"/>
        </w:rPr>
        <w:t xml:space="preserve"> By generating new ephemeral keys for each feature, this approach ensures that no two features share the same encryption key, as described in Section </w:t>
      </w:r>
      <w:hyperlink r:id="rId76" w:anchor="_Individual_stages" w:history="1">
        <w:r w:rsidRPr="00E83B4D">
          <w:rPr>
            <w:rFonts w:eastAsia="Arial MT"/>
            <w:color w:val="0000FF" w:themeColor="hyperlink"/>
            <w:sz w:val="20"/>
            <w:szCs w:val="20"/>
            <w:u w:val="single"/>
          </w:rPr>
          <w:t>4.3.3</w:t>
        </w:r>
      </w:hyperlink>
      <w:r w:rsidRPr="00E83B4D">
        <w:rPr>
          <w:sz w:val="20"/>
          <w:szCs w:val="20"/>
        </w:rPr>
        <w:t>. This means that even if two features have identical values, their encrypted representations will still differ, preventing any attacker from identifying correlations between them. As a result, each feature remains securely encrypted on its own, protecting its integrity even if one feature is compromised.</w:t>
      </w:r>
    </w:p>
    <w:p w14:paraId="4CE479FF" w14:textId="77777777" w:rsidR="00E83B4D" w:rsidRPr="00E83B4D" w:rsidRDefault="00E83B4D" w:rsidP="00E83B4D">
      <w:pPr>
        <w:spacing w:line="252" w:lineRule="auto"/>
        <w:ind w:left="120" w:right="38"/>
        <w:jc w:val="both"/>
        <w:rPr>
          <w:sz w:val="20"/>
          <w:szCs w:val="20"/>
        </w:rPr>
      </w:pPr>
    </w:p>
    <w:p w14:paraId="74291894" w14:textId="77777777" w:rsidR="00E83B4D" w:rsidRPr="00E83B4D" w:rsidRDefault="00E83B4D" w:rsidP="00A41428">
      <w:pPr>
        <w:numPr>
          <w:ilvl w:val="1"/>
          <w:numId w:val="13"/>
        </w:numPr>
        <w:tabs>
          <w:tab w:val="left" w:pos="509"/>
        </w:tabs>
        <w:outlineLvl w:val="1"/>
        <w:rPr>
          <w:rFonts w:ascii="Arial MT" w:eastAsia="Arial MT" w:hAnsi="Arial MT" w:cs="Arial MT"/>
        </w:rPr>
      </w:pPr>
      <w:r w:rsidRPr="00E83B4D">
        <w:rPr>
          <w:rFonts w:ascii="Arial MT" w:eastAsia="Arial MT" w:hAnsi="Arial MT" w:cs="Arial MT"/>
          <w:w w:val="95"/>
        </w:rPr>
        <w:t>Model Manipulation</w:t>
      </w:r>
    </w:p>
    <w:p w14:paraId="67A0EA03" w14:textId="77777777" w:rsidR="00E83B4D" w:rsidRPr="00E83B4D" w:rsidRDefault="00E83B4D" w:rsidP="00E83B4D">
      <w:pPr>
        <w:spacing w:line="252" w:lineRule="auto"/>
        <w:ind w:left="120" w:right="38"/>
        <w:jc w:val="both"/>
        <w:rPr>
          <w:i/>
          <w:iCs/>
          <w:sz w:val="20"/>
          <w:szCs w:val="20"/>
        </w:rPr>
      </w:pPr>
    </w:p>
    <w:p w14:paraId="233E65DC" w14:textId="77777777" w:rsidR="00E83B4D" w:rsidRPr="00E83B4D" w:rsidRDefault="00E83B4D" w:rsidP="00E83B4D">
      <w:pPr>
        <w:spacing w:line="252" w:lineRule="auto"/>
        <w:ind w:right="38"/>
        <w:jc w:val="both"/>
        <w:rPr>
          <w:i/>
          <w:iCs/>
          <w:sz w:val="20"/>
          <w:szCs w:val="20"/>
        </w:rPr>
      </w:pPr>
      <w:r w:rsidRPr="00E83B4D">
        <w:rPr>
          <w:i/>
          <w:iCs/>
          <w:sz w:val="20"/>
          <w:szCs w:val="20"/>
        </w:rPr>
        <w:t>Threat: The SP could sway the model or generate false performance measures, thereby invalidating the model.</w:t>
      </w:r>
    </w:p>
    <w:p w14:paraId="2BD66A90" w14:textId="77777777" w:rsidR="00E83B4D" w:rsidRPr="00E83B4D" w:rsidRDefault="00E83B4D" w:rsidP="00E83B4D">
      <w:pPr>
        <w:spacing w:line="252" w:lineRule="auto"/>
        <w:ind w:right="38"/>
        <w:jc w:val="both"/>
        <w:rPr>
          <w:sz w:val="20"/>
          <w:szCs w:val="20"/>
        </w:rPr>
      </w:pPr>
      <w:r w:rsidRPr="00E83B4D">
        <w:rPr>
          <w:i/>
          <w:iCs/>
          <w:sz w:val="20"/>
          <w:szCs w:val="20"/>
        </w:rPr>
        <w:t>Solution:</w:t>
      </w:r>
      <w:r w:rsidRPr="00E83B4D">
        <w:rPr>
          <w:sz w:val="20"/>
          <w:szCs w:val="20"/>
        </w:rPr>
        <w:t xml:space="preserve"> In Section </w:t>
      </w:r>
      <w:hyperlink r:id="rId77" w:anchor="_Individual_stages" w:history="1">
        <w:r w:rsidRPr="00E83B4D">
          <w:rPr>
            <w:rFonts w:eastAsia="Arial MT"/>
            <w:color w:val="0000FF" w:themeColor="hyperlink"/>
            <w:sz w:val="20"/>
            <w:szCs w:val="20"/>
            <w:u w:val="single"/>
          </w:rPr>
          <w:t>4.3.8</w:t>
        </w:r>
      </w:hyperlink>
      <w:r w:rsidRPr="00E83B4D">
        <w:rPr>
          <w:sz w:val="20"/>
          <w:szCs w:val="20"/>
        </w:rPr>
        <w:t xml:space="preserve">, </w:t>
      </w:r>
      <w:r w:rsidRPr="00E83B4D">
        <w:rPr>
          <w:i/>
          <w:iCs/>
          <w:sz w:val="20"/>
          <w:szCs w:val="20"/>
        </w:rPr>
        <w:t>CC</w:t>
      </w:r>
      <w:r w:rsidRPr="00E83B4D">
        <w:rPr>
          <w:sz w:val="20"/>
          <w:szCs w:val="20"/>
        </w:rPr>
        <w:t xml:space="preserve"> validates the models by randomly selecting test data, extracting corresponding encrypted data, and comparing the performance metrics calculated by </w:t>
      </w:r>
      <w:r w:rsidRPr="00E83B4D">
        <w:rPr>
          <w:i/>
          <w:iCs/>
          <w:sz w:val="20"/>
          <w:szCs w:val="20"/>
        </w:rPr>
        <w:t>CC</w:t>
      </w:r>
      <w:r w:rsidRPr="00E83B4D">
        <w:rPr>
          <w:sz w:val="20"/>
          <w:szCs w:val="20"/>
        </w:rPr>
        <w:t xml:space="preserve"> with those provided by the </w:t>
      </w:r>
      <w:r w:rsidRPr="00E83B4D">
        <w:rPr>
          <w:i/>
          <w:iCs/>
          <w:sz w:val="20"/>
          <w:szCs w:val="20"/>
        </w:rPr>
        <w:t>SP</w:t>
      </w:r>
      <w:r w:rsidRPr="00E83B4D">
        <w:rPr>
          <w:sz w:val="20"/>
          <w:szCs w:val="20"/>
        </w:rPr>
        <w:t xml:space="preserve"> to ensure </w:t>
      </w:r>
      <w:r w:rsidRPr="00E83B4D">
        <w:rPr>
          <w:sz w:val="20"/>
          <w:szCs w:val="20"/>
        </w:rPr>
        <w:lastRenderedPageBreak/>
        <w:t>accuracy and integrity.</w:t>
      </w:r>
    </w:p>
    <w:p w14:paraId="5BC2CE48" w14:textId="77777777" w:rsidR="00E83B4D" w:rsidRPr="00E83B4D" w:rsidRDefault="00E83B4D" w:rsidP="00E83B4D">
      <w:pPr>
        <w:spacing w:line="252" w:lineRule="auto"/>
        <w:ind w:right="38"/>
        <w:jc w:val="both"/>
        <w:rPr>
          <w:sz w:val="20"/>
          <w:szCs w:val="20"/>
        </w:rPr>
      </w:pPr>
    </w:p>
    <w:p w14:paraId="5B70944B" w14:textId="77777777" w:rsidR="00E83B4D" w:rsidRPr="00E83B4D" w:rsidRDefault="00E83B4D" w:rsidP="00A41428">
      <w:pPr>
        <w:numPr>
          <w:ilvl w:val="1"/>
          <w:numId w:val="13"/>
        </w:numPr>
        <w:tabs>
          <w:tab w:val="left" w:pos="509"/>
        </w:tabs>
        <w:outlineLvl w:val="1"/>
        <w:rPr>
          <w:rFonts w:ascii="Arial MT" w:eastAsia="Arial MT" w:hAnsi="Arial MT" w:cs="Arial MT"/>
        </w:rPr>
      </w:pPr>
      <w:r w:rsidRPr="00E83B4D">
        <w:rPr>
          <w:rFonts w:ascii="Arial MT" w:eastAsia="Arial MT" w:hAnsi="Arial MT" w:cs="Arial MT"/>
          <w:w w:val="95"/>
        </w:rPr>
        <w:t>Corruption Risk</w:t>
      </w:r>
    </w:p>
    <w:p w14:paraId="08F5EFEB" w14:textId="77777777" w:rsidR="00E83B4D" w:rsidRPr="00E83B4D" w:rsidRDefault="00E83B4D" w:rsidP="00E83B4D">
      <w:pPr>
        <w:spacing w:line="252" w:lineRule="auto"/>
        <w:ind w:left="120" w:right="38"/>
        <w:jc w:val="both"/>
        <w:rPr>
          <w:i/>
          <w:iCs/>
          <w:sz w:val="20"/>
          <w:szCs w:val="20"/>
        </w:rPr>
      </w:pPr>
    </w:p>
    <w:p w14:paraId="5E01C8B6" w14:textId="77777777" w:rsidR="00E83B4D" w:rsidRPr="00E83B4D" w:rsidRDefault="00E83B4D" w:rsidP="00E83B4D">
      <w:pPr>
        <w:spacing w:line="252" w:lineRule="auto"/>
        <w:ind w:right="38"/>
        <w:jc w:val="both"/>
        <w:rPr>
          <w:i/>
          <w:iCs/>
          <w:sz w:val="20"/>
          <w:szCs w:val="20"/>
        </w:rPr>
      </w:pPr>
      <w:r w:rsidRPr="00E83B4D">
        <w:rPr>
          <w:i/>
          <w:iCs/>
          <w:sz w:val="20"/>
          <w:szCs w:val="20"/>
        </w:rPr>
        <w:t>Threat: Corruption of CC, CRs, or SP may result into manipulated data or wrong models or violation of privacy that will finally shake the accuracy and credibility of the heart disease prediction system.</w:t>
      </w:r>
    </w:p>
    <w:p w14:paraId="057DCCC1" w14:textId="77777777" w:rsidR="00E83B4D" w:rsidRPr="00E83B4D" w:rsidRDefault="00E83B4D" w:rsidP="00E83B4D">
      <w:pPr>
        <w:spacing w:line="252" w:lineRule="auto"/>
        <w:ind w:right="38"/>
        <w:jc w:val="both"/>
        <w:rPr>
          <w:sz w:val="20"/>
          <w:szCs w:val="20"/>
        </w:rPr>
      </w:pPr>
      <w:r w:rsidRPr="00E83B4D">
        <w:rPr>
          <w:i/>
          <w:iCs/>
          <w:sz w:val="20"/>
          <w:szCs w:val="20"/>
        </w:rPr>
        <w:t>Solution:</w:t>
      </w:r>
      <w:r w:rsidRPr="00E83B4D">
        <w:rPr>
          <w:sz w:val="20"/>
          <w:szCs w:val="20"/>
        </w:rPr>
        <w:t xml:space="preserve"> </w:t>
      </w:r>
      <w:r w:rsidRPr="00E83B4D">
        <w:rPr>
          <w:i/>
          <w:iCs/>
          <w:sz w:val="20"/>
          <w:szCs w:val="20"/>
        </w:rPr>
        <w:t>CC</w:t>
      </w:r>
      <w:r w:rsidRPr="00E83B4D">
        <w:rPr>
          <w:sz w:val="20"/>
          <w:szCs w:val="20"/>
        </w:rPr>
        <w:t xml:space="preserve"> has a strong incentive to maintain the integrity of the system because if it fails to function properly, </w:t>
      </w:r>
      <w:r w:rsidRPr="00E83B4D">
        <w:rPr>
          <w:i/>
          <w:iCs/>
          <w:sz w:val="20"/>
          <w:szCs w:val="20"/>
        </w:rPr>
        <w:t>SU</w:t>
      </w:r>
      <w:r w:rsidRPr="00E83B4D">
        <w:rPr>
          <w:sz w:val="20"/>
          <w:szCs w:val="20"/>
        </w:rPr>
        <w:t xml:space="preserve">s </w:t>
      </w:r>
      <w:proofErr w:type="gramStart"/>
      <w:r w:rsidRPr="00E83B4D">
        <w:rPr>
          <w:sz w:val="20"/>
          <w:szCs w:val="20"/>
        </w:rPr>
        <w:t>are</w:t>
      </w:r>
      <w:proofErr w:type="gramEnd"/>
      <w:r w:rsidRPr="00E83B4D">
        <w:rPr>
          <w:sz w:val="20"/>
          <w:szCs w:val="20"/>
        </w:rPr>
        <w:t xml:space="preserve"> likely to reject it, leading to a loss for the </w:t>
      </w:r>
      <w:r w:rsidRPr="00E83B4D">
        <w:rPr>
          <w:i/>
          <w:iCs/>
          <w:sz w:val="20"/>
          <w:szCs w:val="20"/>
        </w:rPr>
        <w:t>CC</w:t>
      </w:r>
      <w:r w:rsidRPr="00E83B4D">
        <w:rPr>
          <w:sz w:val="20"/>
          <w:szCs w:val="20"/>
        </w:rPr>
        <w:t xml:space="preserve">. To ensure data integrity, the </w:t>
      </w:r>
      <w:r w:rsidRPr="00E83B4D">
        <w:rPr>
          <w:i/>
          <w:iCs/>
          <w:sz w:val="20"/>
          <w:szCs w:val="20"/>
        </w:rPr>
        <w:t>CC</w:t>
      </w:r>
      <w:r w:rsidRPr="00E83B4D">
        <w:rPr>
          <w:sz w:val="20"/>
          <w:szCs w:val="20"/>
        </w:rPr>
        <w:t xml:space="preserve"> decrypts the data in Section </w:t>
      </w:r>
      <w:hyperlink r:id="rId78" w:anchor="_Individual_stages" w:history="1">
        <w:r w:rsidRPr="00E83B4D">
          <w:rPr>
            <w:rFonts w:eastAsia="Arial MT"/>
            <w:color w:val="0000FF" w:themeColor="hyperlink"/>
            <w:sz w:val="20"/>
            <w:szCs w:val="20"/>
            <w:u w:val="single"/>
          </w:rPr>
          <w:t>4.3.3</w:t>
        </w:r>
      </w:hyperlink>
      <w:r w:rsidRPr="00E83B4D">
        <w:rPr>
          <w:rFonts w:eastAsia="Arial MT"/>
          <w:color w:val="0000FF" w:themeColor="hyperlink"/>
          <w:sz w:val="20"/>
          <w:szCs w:val="20"/>
          <w:u w:val="single"/>
        </w:rPr>
        <w:t xml:space="preserve"> </w:t>
      </w:r>
      <w:r w:rsidRPr="00E83B4D">
        <w:rPr>
          <w:sz w:val="20"/>
          <w:szCs w:val="20"/>
        </w:rPr>
        <w:t xml:space="preserve">and verifies the models and data in Section </w:t>
      </w:r>
      <w:hyperlink r:id="rId79" w:anchor="_Individual_stages" w:history="1">
        <w:r w:rsidRPr="00E83B4D">
          <w:rPr>
            <w:rFonts w:eastAsia="Arial MT"/>
            <w:color w:val="0000FF" w:themeColor="hyperlink"/>
            <w:sz w:val="20"/>
            <w:szCs w:val="20"/>
            <w:u w:val="single"/>
          </w:rPr>
          <w:t>4.3.8</w:t>
        </w:r>
      </w:hyperlink>
      <w:r w:rsidRPr="00E83B4D">
        <w:rPr>
          <w:sz w:val="20"/>
          <w:szCs w:val="20"/>
        </w:rPr>
        <w:t xml:space="preserve">. If corruption is detected, </w:t>
      </w:r>
      <w:r w:rsidRPr="00E83B4D">
        <w:rPr>
          <w:i/>
          <w:iCs/>
          <w:sz w:val="20"/>
          <w:szCs w:val="20"/>
        </w:rPr>
        <w:t>CC</w:t>
      </w:r>
      <w:r w:rsidRPr="00E83B4D">
        <w:rPr>
          <w:sz w:val="20"/>
          <w:szCs w:val="20"/>
        </w:rPr>
        <w:t xml:space="preserve"> can take corrective actions, such as penalizing or replacing the corrupted parties (</w:t>
      </w:r>
      <w:r w:rsidRPr="00E83B4D">
        <w:rPr>
          <w:i/>
          <w:iCs/>
          <w:sz w:val="20"/>
          <w:szCs w:val="20"/>
        </w:rPr>
        <w:t>CR</w:t>
      </w:r>
      <w:r w:rsidRPr="00E83B4D">
        <w:rPr>
          <w:sz w:val="20"/>
          <w:szCs w:val="20"/>
        </w:rPr>
        <w:t xml:space="preserve">s or </w:t>
      </w:r>
      <w:r w:rsidRPr="00E83B4D">
        <w:rPr>
          <w:i/>
          <w:iCs/>
          <w:sz w:val="20"/>
          <w:szCs w:val="20"/>
        </w:rPr>
        <w:t>SP</w:t>
      </w:r>
      <w:r w:rsidRPr="00E83B4D">
        <w:rPr>
          <w:sz w:val="20"/>
          <w:szCs w:val="20"/>
        </w:rPr>
        <w:t>), ensuring the system remains functional and trustworthy.</w:t>
      </w:r>
    </w:p>
    <w:p w14:paraId="4624CB66" w14:textId="77777777" w:rsidR="00E83B4D" w:rsidRPr="00E83B4D" w:rsidRDefault="00E83B4D" w:rsidP="00E83B4D">
      <w:pPr>
        <w:spacing w:line="252" w:lineRule="auto"/>
        <w:ind w:right="38"/>
        <w:jc w:val="both"/>
        <w:rPr>
          <w:sz w:val="20"/>
          <w:szCs w:val="20"/>
        </w:rPr>
      </w:pPr>
    </w:p>
    <w:p w14:paraId="0C9BE63E" w14:textId="77777777" w:rsidR="00E83B4D" w:rsidRPr="00E83B4D" w:rsidRDefault="00E83B4D" w:rsidP="00A41428">
      <w:pPr>
        <w:numPr>
          <w:ilvl w:val="1"/>
          <w:numId w:val="13"/>
        </w:numPr>
        <w:tabs>
          <w:tab w:val="left" w:pos="509"/>
        </w:tabs>
        <w:outlineLvl w:val="1"/>
        <w:rPr>
          <w:rFonts w:ascii="Arial MT" w:eastAsia="Arial MT" w:hAnsi="Arial MT" w:cs="Arial MT"/>
        </w:rPr>
      </w:pPr>
      <w:r w:rsidRPr="00E83B4D">
        <w:rPr>
          <w:rFonts w:ascii="Arial MT" w:eastAsia="Arial MT" w:hAnsi="Arial MT" w:cs="Arial MT"/>
          <w:w w:val="95"/>
        </w:rPr>
        <w:t xml:space="preserve">Data </w:t>
      </w:r>
      <w:r w:rsidRPr="00E83B4D">
        <w:rPr>
          <w:rFonts w:ascii="Arial MT" w:eastAsia="Arial MT" w:hAnsi="Arial MT" w:cs="Arial MT"/>
        </w:rPr>
        <w:t>Exposure Risk</w:t>
      </w:r>
    </w:p>
    <w:p w14:paraId="53DC985D" w14:textId="77777777" w:rsidR="00E83B4D" w:rsidRPr="00E83B4D" w:rsidRDefault="00E83B4D" w:rsidP="00E83B4D">
      <w:pPr>
        <w:spacing w:line="252" w:lineRule="auto"/>
        <w:ind w:right="38"/>
        <w:jc w:val="both"/>
        <w:rPr>
          <w:sz w:val="20"/>
          <w:szCs w:val="20"/>
        </w:rPr>
      </w:pPr>
    </w:p>
    <w:p w14:paraId="50CDF855" w14:textId="77777777" w:rsidR="00E83B4D" w:rsidRPr="00E83B4D" w:rsidRDefault="00E83B4D" w:rsidP="00E83B4D">
      <w:pPr>
        <w:spacing w:before="2" w:line="256" w:lineRule="auto"/>
        <w:ind w:right="38"/>
        <w:jc w:val="both"/>
        <w:rPr>
          <w:i/>
          <w:iCs/>
          <w:sz w:val="20"/>
          <w:szCs w:val="20"/>
        </w:rPr>
      </w:pPr>
      <w:r w:rsidRPr="00E83B4D">
        <w:rPr>
          <w:i/>
          <w:iCs/>
          <w:sz w:val="20"/>
          <w:szCs w:val="20"/>
        </w:rPr>
        <w:t>Threat: When the SU submits input and receives the result from the SYS, an attacker might intercept the communication and try to uncover the original data or prediction result. This can lead to a serious breach of privacy.</w:t>
      </w:r>
    </w:p>
    <w:p w14:paraId="08BCB8D6" w14:textId="77777777" w:rsidR="00E83B4D" w:rsidRPr="00E83B4D" w:rsidRDefault="00E83B4D" w:rsidP="00E83B4D">
      <w:pPr>
        <w:spacing w:before="2" w:line="256" w:lineRule="auto"/>
        <w:ind w:right="38"/>
        <w:jc w:val="both"/>
        <w:rPr>
          <w:sz w:val="20"/>
          <w:szCs w:val="20"/>
        </w:rPr>
      </w:pPr>
      <w:r w:rsidRPr="00E83B4D">
        <w:rPr>
          <w:i/>
          <w:iCs/>
          <w:sz w:val="20"/>
          <w:szCs w:val="20"/>
        </w:rPr>
        <w:t>Solution:</w:t>
      </w:r>
      <w:r w:rsidRPr="00E83B4D">
        <w:rPr>
          <w:sz w:val="20"/>
          <w:szCs w:val="20"/>
        </w:rPr>
        <w:t xml:space="preserve"> As outlined in Section </w:t>
      </w:r>
      <w:hyperlink r:id="rId80" w:anchor="_Individual_stages" w:history="1">
        <w:r w:rsidRPr="00E83B4D">
          <w:rPr>
            <w:rFonts w:eastAsia="Arial MT"/>
            <w:color w:val="0000FF" w:themeColor="hyperlink"/>
            <w:sz w:val="20"/>
            <w:szCs w:val="20"/>
            <w:u w:val="single"/>
          </w:rPr>
          <w:t>4.3.10</w:t>
        </w:r>
      </w:hyperlink>
      <w:r w:rsidRPr="00E83B4D">
        <w:rPr>
          <w:sz w:val="20"/>
          <w:szCs w:val="20"/>
        </w:rPr>
        <w:t xml:space="preserve">, all data exchanged between the </w:t>
      </w:r>
      <w:r w:rsidRPr="00E83B4D">
        <w:rPr>
          <w:i/>
          <w:iCs/>
          <w:sz w:val="20"/>
          <w:szCs w:val="20"/>
        </w:rPr>
        <w:t>SU</w:t>
      </w:r>
      <w:r w:rsidRPr="00E83B4D">
        <w:rPr>
          <w:sz w:val="20"/>
          <w:szCs w:val="20"/>
        </w:rPr>
        <w:t xml:space="preserve"> and </w:t>
      </w:r>
      <w:r w:rsidRPr="00E83B4D">
        <w:rPr>
          <w:i/>
          <w:iCs/>
          <w:sz w:val="20"/>
          <w:szCs w:val="20"/>
        </w:rPr>
        <w:t>SYS</w:t>
      </w:r>
      <w:r w:rsidRPr="00E83B4D">
        <w:rPr>
          <w:sz w:val="20"/>
          <w:szCs w:val="20"/>
        </w:rPr>
        <w:t xml:space="preserve"> is protected using a layered encryption approach. The </w:t>
      </w:r>
      <w:r w:rsidRPr="00E83B4D">
        <w:rPr>
          <w:i/>
          <w:iCs/>
          <w:sz w:val="20"/>
          <w:szCs w:val="20"/>
        </w:rPr>
        <w:t>SU</w:t>
      </w:r>
      <w:r w:rsidRPr="00E83B4D">
        <w:rPr>
          <w:sz w:val="20"/>
          <w:szCs w:val="20"/>
        </w:rPr>
        <w:t xml:space="preserve"> encrypts their input with AES using a randomly generated key, then encrypts that key with the </w:t>
      </w:r>
      <w:r w:rsidRPr="00E83B4D">
        <w:rPr>
          <w:i/>
          <w:iCs/>
          <w:sz w:val="20"/>
          <w:szCs w:val="20"/>
        </w:rPr>
        <w:t>SYS</w:t>
      </w:r>
      <w:r w:rsidRPr="00E83B4D">
        <w:rPr>
          <w:sz w:val="20"/>
          <w:szCs w:val="20"/>
        </w:rPr>
        <w:t xml:space="preserve">'s public key. The </w:t>
      </w:r>
      <w:r w:rsidRPr="00E83B4D">
        <w:rPr>
          <w:i/>
          <w:iCs/>
          <w:sz w:val="20"/>
          <w:szCs w:val="20"/>
        </w:rPr>
        <w:t>SYS</w:t>
      </w:r>
      <w:r w:rsidRPr="00E83B4D">
        <w:rPr>
          <w:sz w:val="20"/>
          <w:szCs w:val="20"/>
        </w:rPr>
        <w:t xml:space="preserve"> follows the same process when sending back results. This ensures that even if someone intercepts the message, they cannot access the original content, keeping the data secure from end to end.</w:t>
      </w:r>
    </w:p>
    <w:p w14:paraId="4B0BA90E" w14:textId="77777777" w:rsidR="00E83B4D" w:rsidRPr="00E83B4D" w:rsidRDefault="00E83B4D" w:rsidP="00E83B4D">
      <w:pPr>
        <w:spacing w:before="2" w:line="256" w:lineRule="auto"/>
        <w:ind w:right="38"/>
        <w:jc w:val="both"/>
        <w:rPr>
          <w:sz w:val="20"/>
          <w:szCs w:val="20"/>
        </w:rPr>
      </w:pPr>
    </w:p>
    <w:p w14:paraId="19616A96" w14:textId="77777777" w:rsidR="00E83B4D" w:rsidRPr="00E83B4D" w:rsidRDefault="00E83B4D" w:rsidP="00A41428">
      <w:pPr>
        <w:numPr>
          <w:ilvl w:val="1"/>
          <w:numId w:val="13"/>
        </w:numPr>
        <w:tabs>
          <w:tab w:val="left" w:pos="509"/>
        </w:tabs>
        <w:spacing w:before="2" w:line="256" w:lineRule="auto"/>
        <w:ind w:right="38"/>
        <w:jc w:val="both"/>
        <w:outlineLvl w:val="1"/>
        <w:rPr>
          <w:rFonts w:ascii="Arial MT" w:eastAsia="Arial MT" w:hAnsi="Arial MT" w:cs="Arial MT"/>
        </w:rPr>
      </w:pPr>
      <w:r w:rsidRPr="00E83B4D">
        <w:rPr>
          <w:rFonts w:ascii="Arial MT" w:eastAsia="Arial MT" w:hAnsi="Arial MT" w:cs="Arial MT"/>
          <w:w w:val="95"/>
        </w:rPr>
        <w:t xml:space="preserve">Data </w:t>
      </w:r>
      <w:r w:rsidRPr="00E83B4D">
        <w:rPr>
          <w:rFonts w:ascii="Arial MT" w:eastAsia="Arial MT" w:hAnsi="Arial MT" w:cs="Arial MT"/>
        </w:rPr>
        <w:t>Tampering and Forgery</w:t>
      </w:r>
    </w:p>
    <w:p w14:paraId="4942B091" w14:textId="77777777" w:rsidR="00E83B4D" w:rsidRPr="00E83B4D" w:rsidRDefault="00E83B4D" w:rsidP="00E83B4D">
      <w:pPr>
        <w:spacing w:before="2" w:line="256" w:lineRule="auto"/>
        <w:ind w:right="38"/>
        <w:jc w:val="both"/>
        <w:rPr>
          <w:sz w:val="20"/>
          <w:szCs w:val="20"/>
        </w:rPr>
      </w:pPr>
    </w:p>
    <w:p w14:paraId="1E7C8DBC" w14:textId="77777777" w:rsidR="00E83B4D" w:rsidRPr="00E83B4D" w:rsidRDefault="00E83B4D" w:rsidP="00E83B4D">
      <w:pPr>
        <w:spacing w:before="2" w:line="256" w:lineRule="auto"/>
        <w:ind w:right="38"/>
        <w:jc w:val="both"/>
        <w:rPr>
          <w:i/>
          <w:iCs/>
          <w:sz w:val="20"/>
          <w:szCs w:val="20"/>
        </w:rPr>
      </w:pPr>
      <w:r w:rsidRPr="00E83B4D">
        <w:rPr>
          <w:i/>
          <w:iCs/>
          <w:sz w:val="20"/>
          <w:szCs w:val="20"/>
        </w:rPr>
        <w:t>Threat: There’s also a risk that an attacker could alter the data or results in transit—injecting false inputs or tampering with outputs—leading to incorrect predictions or loss of trust in the system.</w:t>
      </w:r>
    </w:p>
    <w:p w14:paraId="2B561DB8" w14:textId="77777777" w:rsidR="00E83B4D" w:rsidRPr="00E83B4D" w:rsidRDefault="00E83B4D" w:rsidP="00E83B4D">
      <w:pPr>
        <w:spacing w:before="2" w:line="256" w:lineRule="auto"/>
        <w:ind w:right="38"/>
        <w:jc w:val="both"/>
        <w:rPr>
          <w:sz w:val="20"/>
          <w:szCs w:val="20"/>
        </w:rPr>
      </w:pPr>
      <w:r w:rsidRPr="00E83B4D">
        <w:rPr>
          <w:i/>
          <w:iCs/>
          <w:sz w:val="20"/>
          <w:szCs w:val="20"/>
        </w:rPr>
        <w:t>Solution:</w:t>
      </w:r>
      <w:r w:rsidRPr="00E83B4D">
        <w:rPr>
          <w:sz w:val="20"/>
          <w:szCs w:val="20"/>
        </w:rPr>
        <w:t xml:space="preserve"> To prevent tampering and ensure authenticity, both the </w:t>
      </w:r>
      <w:r w:rsidRPr="00E83B4D">
        <w:rPr>
          <w:i/>
          <w:iCs/>
          <w:sz w:val="20"/>
          <w:szCs w:val="20"/>
        </w:rPr>
        <w:t>SU</w:t>
      </w:r>
      <w:r w:rsidRPr="00E83B4D">
        <w:rPr>
          <w:sz w:val="20"/>
          <w:szCs w:val="20"/>
        </w:rPr>
        <w:t xml:space="preserve"> and </w:t>
      </w:r>
      <w:r w:rsidRPr="00E83B4D">
        <w:rPr>
          <w:i/>
          <w:iCs/>
          <w:sz w:val="20"/>
          <w:szCs w:val="20"/>
        </w:rPr>
        <w:t>SYS</w:t>
      </w:r>
      <w:r w:rsidRPr="00E83B4D">
        <w:rPr>
          <w:sz w:val="20"/>
          <w:szCs w:val="20"/>
        </w:rPr>
        <w:t xml:space="preserve"> sign their respective messages using their private keys, as detailed in Section </w:t>
      </w:r>
      <w:hyperlink r:id="rId81" w:anchor="_Individual_stages" w:history="1">
        <w:r w:rsidRPr="00E83B4D">
          <w:rPr>
            <w:rFonts w:eastAsia="Arial MT"/>
            <w:color w:val="0000FF" w:themeColor="hyperlink"/>
            <w:sz w:val="20"/>
            <w:szCs w:val="20"/>
            <w:u w:val="single"/>
          </w:rPr>
          <w:t>4.3.10</w:t>
        </w:r>
      </w:hyperlink>
      <w:r w:rsidRPr="00E83B4D">
        <w:rPr>
          <w:sz w:val="20"/>
          <w:szCs w:val="20"/>
        </w:rPr>
        <w:t>. Each package includes the encrypted content and a digital signature that can be verified by the recipient using the sender’s public key. This guarantees that the data hasn’t been modified and truly came from the claimed source, safeguarding the system from forgery and manipulation.</w:t>
      </w:r>
    </w:p>
    <w:p w14:paraId="21BEED11" w14:textId="77777777" w:rsidR="00E83B4D" w:rsidRPr="00E83B4D" w:rsidRDefault="00E83B4D" w:rsidP="00E83B4D">
      <w:pPr>
        <w:spacing w:before="2" w:line="256" w:lineRule="auto"/>
        <w:ind w:right="38"/>
        <w:jc w:val="both"/>
        <w:rPr>
          <w:sz w:val="20"/>
          <w:szCs w:val="20"/>
        </w:rPr>
      </w:pPr>
    </w:p>
    <w:p w14:paraId="34997B1F" w14:textId="77777777" w:rsidR="00E83B4D" w:rsidRPr="00E83B4D" w:rsidRDefault="00E83B4D" w:rsidP="00E83B4D">
      <w:pPr>
        <w:spacing w:before="2" w:line="256" w:lineRule="auto"/>
        <w:ind w:right="38"/>
        <w:jc w:val="both"/>
        <w:rPr>
          <w:sz w:val="20"/>
          <w:szCs w:val="20"/>
        </w:rPr>
      </w:pPr>
    </w:p>
    <w:p w14:paraId="7F1514D9" w14:textId="77777777" w:rsidR="00E83B4D" w:rsidRPr="00E83B4D" w:rsidRDefault="00E83B4D" w:rsidP="00A41428">
      <w:pPr>
        <w:numPr>
          <w:ilvl w:val="0"/>
          <w:numId w:val="13"/>
        </w:numPr>
        <w:tabs>
          <w:tab w:val="left" w:pos="373"/>
        </w:tabs>
        <w:outlineLvl w:val="0"/>
        <w:rPr>
          <w:rFonts w:ascii="Arial MT" w:eastAsia="Arial MT" w:hAnsi="Arial MT" w:cs="Arial MT"/>
          <w:sz w:val="24"/>
          <w:szCs w:val="24"/>
        </w:rPr>
      </w:pPr>
      <w:bookmarkStart w:id="68" w:name="_Limitations"/>
      <w:bookmarkEnd w:id="68"/>
      <w:r w:rsidRPr="00E83B4D">
        <w:rPr>
          <w:rFonts w:ascii="Arial MT" w:eastAsia="Arial MT" w:hAnsi="Arial MT" w:cs="Arial MT"/>
          <w:sz w:val="24"/>
          <w:szCs w:val="24"/>
        </w:rPr>
        <w:t>Limitations</w:t>
      </w:r>
    </w:p>
    <w:p w14:paraId="66CDB8B3" w14:textId="77777777" w:rsidR="00E83B4D" w:rsidRPr="00E83B4D" w:rsidRDefault="00E83B4D" w:rsidP="00E83B4D">
      <w:pPr>
        <w:spacing w:before="1"/>
        <w:rPr>
          <w:rFonts w:ascii="Arial MT"/>
          <w:sz w:val="23"/>
          <w:szCs w:val="20"/>
        </w:rPr>
      </w:pPr>
    </w:p>
    <w:p w14:paraId="7D338C35" w14:textId="77777777" w:rsidR="00E83B4D" w:rsidRPr="00E83B4D" w:rsidRDefault="00E83B4D" w:rsidP="00E83B4D">
      <w:pPr>
        <w:spacing w:before="2" w:line="256" w:lineRule="auto"/>
        <w:ind w:right="38"/>
        <w:jc w:val="both"/>
        <w:rPr>
          <w:sz w:val="20"/>
          <w:szCs w:val="20"/>
        </w:rPr>
      </w:pPr>
      <w:r w:rsidRPr="00E83B4D">
        <w:rPr>
          <w:sz w:val="20"/>
          <w:szCs w:val="20"/>
        </w:rPr>
        <w:t xml:space="preserve">While the proposed system effectively secures sensitive data and supports a range of ML models, a few </w:t>
      </w:r>
      <w:r w:rsidRPr="00E83B4D">
        <w:rPr>
          <w:sz w:val="20"/>
          <w:szCs w:val="20"/>
        </w:rPr>
        <w:t>limitations were observed during implementation.</w:t>
      </w:r>
    </w:p>
    <w:p w14:paraId="3D96BDA6" w14:textId="77777777" w:rsidR="00E83B4D" w:rsidRPr="00E83B4D" w:rsidRDefault="00E83B4D" w:rsidP="00E83B4D">
      <w:pPr>
        <w:spacing w:before="2" w:line="256" w:lineRule="auto"/>
        <w:ind w:right="38"/>
        <w:jc w:val="both"/>
        <w:rPr>
          <w:sz w:val="20"/>
          <w:szCs w:val="20"/>
        </w:rPr>
      </w:pPr>
      <w:r w:rsidRPr="00E83B4D">
        <w:rPr>
          <w:sz w:val="20"/>
          <w:szCs w:val="20"/>
        </w:rPr>
        <w:t>The system uses a static ephemeral key for each feature, meaning the same key is applied to all instances of a feature. While this provides strong encryption, it may be a limitation if an attacker exploits patterns from using the same key across multiple data points.</w:t>
      </w:r>
    </w:p>
    <w:p w14:paraId="5AF64E76" w14:textId="77777777" w:rsidR="00E83B4D" w:rsidRPr="00E83B4D" w:rsidRDefault="00E83B4D" w:rsidP="00E83B4D">
      <w:pPr>
        <w:spacing w:before="2" w:line="256" w:lineRule="auto"/>
        <w:ind w:right="38"/>
        <w:jc w:val="both"/>
        <w:rPr>
          <w:sz w:val="20"/>
          <w:szCs w:val="20"/>
        </w:rPr>
      </w:pPr>
      <w:r w:rsidRPr="00E83B4D">
        <w:rPr>
          <w:sz w:val="20"/>
          <w:szCs w:val="20"/>
        </w:rPr>
        <w:t>For NB, the encryption may affect the independence assumption between features, leading to less accurate predictions. KNN, relying on distance metrics, may face difficulty in calculating meaningful distances between encrypted values, slowing down the prediction process. Similarly, SVM’s ability to find optimal hyperplanes can be hindered by encryption, as the distance and boundary calculations become less precise.</w:t>
      </w:r>
    </w:p>
    <w:p w14:paraId="362CF7CF" w14:textId="77777777" w:rsidR="00E83B4D" w:rsidRPr="00E83B4D" w:rsidRDefault="00E83B4D" w:rsidP="00E83B4D">
      <w:pPr>
        <w:spacing w:before="2" w:line="256" w:lineRule="auto"/>
        <w:ind w:right="38"/>
        <w:jc w:val="both"/>
        <w:rPr>
          <w:sz w:val="20"/>
          <w:szCs w:val="20"/>
        </w:rPr>
      </w:pPr>
      <w:r w:rsidRPr="00E83B4D">
        <w:rPr>
          <w:sz w:val="20"/>
          <w:szCs w:val="20"/>
        </w:rPr>
        <w:t>When using decision tree-based models such as RF or DT, the splitting process typically groups similar values into nodes, leading to faster calculations. However, when dealing with encrypted values, the relationship between data points becomes less straightforward. This can result in deeper trees, increasing computational complexity and slowing down the model.</w:t>
      </w:r>
    </w:p>
    <w:p w14:paraId="762B8C19" w14:textId="77777777" w:rsidR="00E83B4D" w:rsidRPr="00E83B4D" w:rsidRDefault="00E83B4D" w:rsidP="00E83B4D">
      <w:pPr>
        <w:spacing w:before="2" w:line="256" w:lineRule="auto"/>
        <w:ind w:right="38"/>
        <w:jc w:val="both"/>
        <w:rPr>
          <w:sz w:val="20"/>
          <w:szCs w:val="20"/>
        </w:rPr>
      </w:pPr>
      <w:r w:rsidRPr="00E83B4D">
        <w:rPr>
          <w:sz w:val="20"/>
          <w:szCs w:val="20"/>
        </w:rPr>
        <w:t>Despite this limitation, the achieved F1-score for RF remains close to that of the original dataset, with only a minor difference in performance.</w:t>
      </w:r>
    </w:p>
    <w:p w14:paraId="7FAA9B5B" w14:textId="77777777" w:rsidR="00E83B4D" w:rsidRPr="00E83B4D" w:rsidRDefault="00E83B4D" w:rsidP="00E83B4D">
      <w:pPr>
        <w:spacing w:before="2" w:line="256" w:lineRule="auto"/>
        <w:ind w:right="38"/>
        <w:jc w:val="both"/>
        <w:rPr>
          <w:sz w:val="20"/>
          <w:szCs w:val="20"/>
        </w:rPr>
      </w:pPr>
    </w:p>
    <w:p w14:paraId="4F16F110" w14:textId="77777777" w:rsidR="00E83B4D" w:rsidRPr="00E83B4D" w:rsidRDefault="00E83B4D" w:rsidP="00E83B4D">
      <w:pPr>
        <w:spacing w:before="2" w:line="256" w:lineRule="auto"/>
        <w:ind w:right="38"/>
        <w:jc w:val="both"/>
        <w:rPr>
          <w:sz w:val="20"/>
          <w:szCs w:val="20"/>
        </w:rPr>
      </w:pPr>
    </w:p>
    <w:p w14:paraId="3E2AC828" w14:textId="77777777" w:rsidR="00E83B4D" w:rsidRPr="00E83B4D" w:rsidRDefault="00E83B4D" w:rsidP="00A41428">
      <w:pPr>
        <w:numPr>
          <w:ilvl w:val="0"/>
          <w:numId w:val="13"/>
        </w:numPr>
        <w:tabs>
          <w:tab w:val="left" w:pos="373"/>
        </w:tabs>
        <w:outlineLvl w:val="0"/>
        <w:rPr>
          <w:rFonts w:ascii="Arial MT" w:eastAsia="Arial MT" w:hAnsi="Arial MT" w:cs="Arial MT"/>
          <w:sz w:val="24"/>
          <w:szCs w:val="24"/>
        </w:rPr>
      </w:pPr>
      <w:bookmarkStart w:id="69" w:name="_Conclusion"/>
      <w:bookmarkEnd w:id="69"/>
      <w:r w:rsidRPr="00E83B4D">
        <w:rPr>
          <w:rFonts w:ascii="Arial MT" w:eastAsia="Arial MT" w:hAnsi="Arial MT" w:cs="Arial MT"/>
          <w:sz w:val="24"/>
          <w:szCs w:val="24"/>
        </w:rPr>
        <w:t>C</w:t>
      </w:r>
      <w:bookmarkStart w:id="70" w:name="_Hlk185721683"/>
      <w:r w:rsidRPr="00E83B4D">
        <w:rPr>
          <w:rFonts w:ascii="Arial MT" w:eastAsia="Arial MT" w:hAnsi="Arial MT" w:cs="Arial MT"/>
          <w:sz w:val="24"/>
          <w:szCs w:val="24"/>
        </w:rPr>
        <w:t>onclusion</w:t>
      </w:r>
      <w:bookmarkEnd w:id="70"/>
    </w:p>
    <w:p w14:paraId="0A4D7C1A" w14:textId="77777777" w:rsidR="00E83B4D" w:rsidRPr="00E83B4D" w:rsidRDefault="00E83B4D" w:rsidP="00E83B4D">
      <w:pPr>
        <w:spacing w:before="1"/>
        <w:rPr>
          <w:rFonts w:ascii="Arial MT"/>
          <w:sz w:val="23"/>
          <w:szCs w:val="20"/>
        </w:rPr>
      </w:pPr>
    </w:p>
    <w:p w14:paraId="599EB58E" w14:textId="77777777" w:rsidR="00E83B4D" w:rsidRPr="00E83B4D" w:rsidRDefault="00E83B4D" w:rsidP="00E83B4D">
      <w:pPr>
        <w:spacing w:before="7"/>
        <w:jc w:val="both"/>
        <w:rPr>
          <w:sz w:val="20"/>
          <w:szCs w:val="20"/>
        </w:rPr>
      </w:pPr>
      <w:bookmarkStart w:id="71" w:name="_Hlk185721705"/>
      <w:r w:rsidRPr="00E83B4D">
        <w:rPr>
          <w:sz w:val="20"/>
          <w:szCs w:val="20"/>
        </w:rPr>
        <w:t>This work describes a heart disease prediction model that works under a comprehensive framework with data privacy and security. The approach embodies steps that span data collection, encryption, preprocessing, and model training with the use of NB, DT, RF, KNN, and SVM techniques, as well as their evaluation. Improvements in model performance and robustness have been examined through the inclusion of dimensionality reduction and anomaly detection techniques, all the while being considerate of sensitive information about patients. To maintain the privacy of patients, this system encrypts patient data and allows the training of models on encrypted data. The system provides a suitable balance between the two competing measures of data security and prediction accuracy.</w:t>
      </w:r>
    </w:p>
    <w:p w14:paraId="38A7E6B2" w14:textId="77777777" w:rsidR="00E83B4D" w:rsidRPr="00E83B4D" w:rsidRDefault="00E83B4D" w:rsidP="00E83B4D">
      <w:pPr>
        <w:spacing w:before="7"/>
        <w:jc w:val="both"/>
        <w:rPr>
          <w:sz w:val="20"/>
          <w:szCs w:val="20"/>
        </w:rPr>
      </w:pPr>
      <w:r w:rsidRPr="00E83B4D">
        <w:rPr>
          <w:sz w:val="20"/>
          <w:szCs w:val="20"/>
        </w:rPr>
        <w:t xml:space="preserve">The results of experiments indicate the performance of single models and their collections as well. Respectively, the distribution transformed by the DT gave it a fair average mean F1-score of 87.63%, while the SVM showed a mean F1-score of 82.55%. Even though both models performed well, their results were generally lower compared to those given by the models based on RF. Among all the RF-based models, the RF with </w:t>
      </w:r>
      <w:proofErr w:type="spellStart"/>
      <w:r w:rsidRPr="00E83B4D">
        <w:rPr>
          <w:sz w:val="20"/>
          <w:szCs w:val="20"/>
        </w:rPr>
        <w:t>iForest</w:t>
      </w:r>
      <w:proofErr w:type="spellEnd"/>
      <w:r w:rsidRPr="00E83B4D">
        <w:rPr>
          <w:sz w:val="20"/>
          <w:szCs w:val="20"/>
        </w:rPr>
        <w:t xml:space="preserve"> has shown the best performance with an average F1-score value of 96.76%, which exceeds the performances of all other configurations. Next, for RF only, the mean F1-score is 96.22%, while that for RF with PCA is 96.18%. Lastly, RF together with LSTM had the lowest mean F1-score of 93.17%. Such results provide proof that RF with </w:t>
      </w:r>
      <w:proofErr w:type="spellStart"/>
      <w:r w:rsidRPr="00E83B4D">
        <w:rPr>
          <w:sz w:val="20"/>
          <w:szCs w:val="20"/>
        </w:rPr>
        <w:t>iForest</w:t>
      </w:r>
      <w:proofErr w:type="spellEnd"/>
      <w:r w:rsidRPr="00E83B4D">
        <w:rPr>
          <w:sz w:val="20"/>
          <w:szCs w:val="20"/>
        </w:rPr>
        <w:t xml:space="preserve"> is the most powerful, taking the benefits of anomaly detection to augment predictive strength.</w:t>
      </w:r>
    </w:p>
    <w:p w14:paraId="1C4A19E7" w14:textId="77777777" w:rsidR="00E83B4D" w:rsidRPr="00E83B4D" w:rsidRDefault="00E83B4D" w:rsidP="00E83B4D">
      <w:pPr>
        <w:spacing w:before="7"/>
        <w:jc w:val="both"/>
        <w:rPr>
          <w:sz w:val="20"/>
          <w:szCs w:val="20"/>
        </w:rPr>
      </w:pPr>
      <w:r w:rsidRPr="00E83B4D">
        <w:rPr>
          <w:sz w:val="20"/>
          <w:szCs w:val="20"/>
        </w:rPr>
        <w:lastRenderedPageBreak/>
        <w:t>By addressing the challenges of data privacy, model accuracy (achieving over 90% F1-score for RF ensembles), and computational efficiency, this research contributes to the development of reliable and secure heart disease prediction systems.</w:t>
      </w:r>
    </w:p>
    <w:p w14:paraId="61D06139" w14:textId="77777777" w:rsidR="00E83B4D" w:rsidRPr="00E83B4D" w:rsidRDefault="00E83B4D" w:rsidP="00E83B4D">
      <w:pPr>
        <w:spacing w:before="7"/>
        <w:jc w:val="both"/>
        <w:rPr>
          <w:sz w:val="20"/>
          <w:szCs w:val="20"/>
        </w:rPr>
      </w:pPr>
      <w:r w:rsidRPr="00E83B4D">
        <w:rPr>
          <w:sz w:val="20"/>
          <w:szCs w:val="20"/>
        </w:rPr>
        <w:t xml:space="preserve">Additionally, the proposed system workflow ensures secure communication between the </w:t>
      </w:r>
      <w:r w:rsidRPr="00E83B4D">
        <w:rPr>
          <w:i/>
          <w:iCs/>
          <w:sz w:val="20"/>
          <w:szCs w:val="20"/>
        </w:rPr>
        <w:t>CC</w:t>
      </w:r>
      <w:r w:rsidRPr="00E83B4D">
        <w:rPr>
          <w:sz w:val="20"/>
          <w:szCs w:val="20"/>
        </w:rPr>
        <w:t xml:space="preserve"> and </w:t>
      </w:r>
      <w:r w:rsidRPr="00E83B4D">
        <w:rPr>
          <w:i/>
          <w:iCs/>
          <w:sz w:val="20"/>
          <w:szCs w:val="20"/>
        </w:rPr>
        <w:t>SU</w:t>
      </w:r>
      <w:r w:rsidRPr="00E83B4D">
        <w:rPr>
          <w:sz w:val="20"/>
          <w:szCs w:val="20"/>
        </w:rPr>
        <w:t>s. By using RSA and AES encryption, along with digital signatures for data integrity, the system guarantees the protection of patient data throughout the prediction process. This integration of secure key management and encryption techniques further strengthens the framework, maintaining privacy while delivering accurate predictions.</w:t>
      </w:r>
    </w:p>
    <w:bookmarkEnd w:id="71"/>
    <w:p w14:paraId="122EAB4A" w14:textId="77777777" w:rsidR="00E83B4D" w:rsidRPr="00E83B4D" w:rsidRDefault="00E83B4D" w:rsidP="00E83B4D">
      <w:pPr>
        <w:spacing w:before="7"/>
        <w:jc w:val="both"/>
        <w:rPr>
          <w:sz w:val="20"/>
          <w:szCs w:val="20"/>
        </w:rPr>
      </w:pPr>
    </w:p>
    <w:p w14:paraId="236DF8B9" w14:textId="77777777" w:rsidR="00E83B4D" w:rsidRPr="00E83B4D" w:rsidRDefault="00E83B4D" w:rsidP="00E83B4D">
      <w:pPr>
        <w:spacing w:before="7"/>
        <w:jc w:val="both"/>
        <w:rPr>
          <w:sz w:val="20"/>
          <w:szCs w:val="20"/>
        </w:rPr>
      </w:pPr>
    </w:p>
    <w:p w14:paraId="4CEB8595" w14:textId="77777777" w:rsidR="00E83B4D" w:rsidRPr="00E83B4D" w:rsidRDefault="00E83B4D" w:rsidP="00E83B4D">
      <w:pPr>
        <w:outlineLvl w:val="0"/>
        <w:rPr>
          <w:rFonts w:ascii="Arial MT" w:eastAsia="Arial MT" w:hAnsi="Arial MT" w:cs="Arial MT"/>
          <w:sz w:val="24"/>
          <w:szCs w:val="24"/>
        </w:rPr>
      </w:pPr>
      <w:bookmarkStart w:id="72" w:name="_References"/>
      <w:bookmarkEnd w:id="72"/>
      <w:r w:rsidRPr="00E83B4D">
        <w:rPr>
          <w:rFonts w:ascii="Arial MT" w:eastAsia="Arial MT" w:hAnsi="Arial MT" w:cs="Arial MT"/>
          <w:sz w:val="24"/>
          <w:szCs w:val="24"/>
        </w:rPr>
        <w:t>References</w:t>
      </w:r>
    </w:p>
    <w:p w14:paraId="02707DB3" w14:textId="77777777" w:rsidR="00E83B4D" w:rsidRPr="00E83B4D" w:rsidRDefault="00E83B4D" w:rsidP="00E83B4D">
      <w:pPr>
        <w:spacing w:before="9"/>
        <w:rPr>
          <w:rFonts w:ascii="Arial MT"/>
          <w:sz w:val="20"/>
          <w:szCs w:val="20"/>
        </w:rPr>
      </w:pPr>
    </w:p>
    <w:p w14:paraId="3092E3F7"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Ponikowski</w:t>
      </w:r>
      <w:proofErr w:type="spellEnd"/>
      <w:r w:rsidRPr="00E83B4D">
        <w:rPr>
          <w:sz w:val="17"/>
        </w:rPr>
        <w:t xml:space="preserve"> P, Anker SD, </w:t>
      </w:r>
      <w:proofErr w:type="spellStart"/>
      <w:r w:rsidRPr="00E83B4D">
        <w:rPr>
          <w:sz w:val="17"/>
        </w:rPr>
        <w:t>AlHabib</w:t>
      </w:r>
      <w:proofErr w:type="spellEnd"/>
      <w:r w:rsidRPr="00E83B4D">
        <w:rPr>
          <w:sz w:val="17"/>
        </w:rPr>
        <w:t xml:space="preserve"> KF, Cowie MR, Force TL, Hu S, </w:t>
      </w:r>
      <w:proofErr w:type="spellStart"/>
      <w:r w:rsidRPr="00E83B4D">
        <w:rPr>
          <w:sz w:val="17"/>
        </w:rPr>
        <w:t>Jaarsma</w:t>
      </w:r>
      <w:proofErr w:type="spellEnd"/>
      <w:r w:rsidRPr="00E83B4D">
        <w:rPr>
          <w:sz w:val="17"/>
        </w:rPr>
        <w:t xml:space="preserve"> T, Krum H, Rastogi V, Rohde LE, </w:t>
      </w:r>
      <w:proofErr w:type="spellStart"/>
      <w:r w:rsidRPr="00E83B4D">
        <w:rPr>
          <w:sz w:val="17"/>
        </w:rPr>
        <w:t>Samal</w:t>
      </w:r>
      <w:proofErr w:type="spellEnd"/>
      <w:r w:rsidRPr="00E83B4D">
        <w:rPr>
          <w:sz w:val="17"/>
        </w:rPr>
        <w:t xml:space="preserve"> UC. Heart failure: preventing disease and death worldwide. ESC heart failure. 2014 Sep;1(1):4-25.</w:t>
      </w:r>
    </w:p>
    <w:p w14:paraId="0E404D75"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Makhlouf</w:t>
      </w:r>
      <w:proofErr w:type="spellEnd"/>
      <w:r w:rsidRPr="00E83B4D">
        <w:rPr>
          <w:sz w:val="17"/>
        </w:rPr>
        <w:t xml:space="preserve"> A, </w:t>
      </w:r>
      <w:proofErr w:type="spellStart"/>
      <w:r w:rsidRPr="00E83B4D">
        <w:rPr>
          <w:sz w:val="17"/>
        </w:rPr>
        <w:t>Boudouane</w:t>
      </w:r>
      <w:proofErr w:type="spellEnd"/>
      <w:r w:rsidRPr="00E83B4D">
        <w:rPr>
          <w:sz w:val="17"/>
        </w:rPr>
        <w:t xml:space="preserve"> I, Saadia N, </w:t>
      </w:r>
      <w:proofErr w:type="spellStart"/>
      <w:r w:rsidRPr="00E83B4D">
        <w:rPr>
          <w:sz w:val="17"/>
        </w:rPr>
        <w:t>Ramdane</w:t>
      </w:r>
      <w:proofErr w:type="spellEnd"/>
      <w:r w:rsidRPr="00E83B4D">
        <w:rPr>
          <w:sz w:val="17"/>
        </w:rPr>
        <w:t xml:space="preserve"> </w:t>
      </w:r>
      <w:proofErr w:type="spellStart"/>
      <w:r w:rsidRPr="00E83B4D">
        <w:rPr>
          <w:sz w:val="17"/>
        </w:rPr>
        <w:t>Cherif</w:t>
      </w:r>
      <w:proofErr w:type="spellEnd"/>
      <w:r w:rsidRPr="00E83B4D">
        <w:rPr>
          <w:sz w:val="17"/>
        </w:rPr>
        <w:t xml:space="preserve"> A. Ambient assistance service for fall and heart problem detection. Journal of Ambient Intelligence and Humanized Computing. 2019 Apr </w:t>
      </w:r>
      <w:proofErr w:type="gramStart"/>
      <w:r w:rsidRPr="00E83B4D">
        <w:rPr>
          <w:sz w:val="17"/>
        </w:rPr>
        <w:t>12;10:1527</w:t>
      </w:r>
      <w:proofErr w:type="gramEnd"/>
      <w:r w:rsidRPr="00E83B4D">
        <w:rPr>
          <w:sz w:val="17"/>
        </w:rPr>
        <w:t>-46.</w:t>
      </w:r>
    </w:p>
    <w:p w14:paraId="53E83A00"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 xml:space="preserve">Heidenreich PA, </w:t>
      </w:r>
      <w:proofErr w:type="spellStart"/>
      <w:r w:rsidRPr="00E83B4D">
        <w:rPr>
          <w:sz w:val="17"/>
        </w:rPr>
        <w:t>Trogdon</w:t>
      </w:r>
      <w:proofErr w:type="spellEnd"/>
      <w:r w:rsidRPr="00E83B4D">
        <w:rPr>
          <w:sz w:val="17"/>
        </w:rPr>
        <w:t xml:space="preserve"> JG, </w:t>
      </w:r>
      <w:proofErr w:type="spellStart"/>
      <w:r w:rsidRPr="00E83B4D">
        <w:rPr>
          <w:sz w:val="17"/>
        </w:rPr>
        <w:t>Khavjou</w:t>
      </w:r>
      <w:proofErr w:type="spellEnd"/>
      <w:r w:rsidRPr="00E83B4D">
        <w:rPr>
          <w:sz w:val="17"/>
        </w:rPr>
        <w:t xml:space="preserve"> OA, Butler J, </w:t>
      </w:r>
      <w:proofErr w:type="spellStart"/>
      <w:r w:rsidRPr="00E83B4D">
        <w:rPr>
          <w:sz w:val="17"/>
        </w:rPr>
        <w:t>Dracup</w:t>
      </w:r>
      <w:proofErr w:type="spellEnd"/>
      <w:r w:rsidRPr="00E83B4D">
        <w:rPr>
          <w:sz w:val="17"/>
        </w:rPr>
        <w:t xml:space="preserve"> K, </w:t>
      </w:r>
      <w:proofErr w:type="spellStart"/>
      <w:r w:rsidRPr="00E83B4D">
        <w:rPr>
          <w:sz w:val="17"/>
        </w:rPr>
        <w:t>Ezekowitz</w:t>
      </w:r>
      <w:proofErr w:type="spellEnd"/>
      <w:r w:rsidRPr="00E83B4D">
        <w:rPr>
          <w:sz w:val="17"/>
        </w:rPr>
        <w:t xml:space="preserve"> MD, Finkelstein EA, Hong Y, Johnston SC, </w:t>
      </w:r>
      <w:proofErr w:type="spellStart"/>
      <w:r w:rsidRPr="00E83B4D">
        <w:rPr>
          <w:sz w:val="17"/>
        </w:rPr>
        <w:t>Khera</w:t>
      </w:r>
      <w:proofErr w:type="spellEnd"/>
      <w:r w:rsidRPr="00E83B4D">
        <w:rPr>
          <w:sz w:val="17"/>
        </w:rPr>
        <w:t xml:space="preserve"> A, Lloyd-Jones DM. Forecasting the future of cardiovascular disease in the United States: a policy statement from the American Heart Association. Circulation. 2011 Mar 1;123(8):933-44.</w:t>
      </w:r>
    </w:p>
    <w:p w14:paraId="0F05EA32"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Al-</w:t>
      </w:r>
      <w:proofErr w:type="spellStart"/>
      <w:r w:rsidRPr="00E83B4D">
        <w:rPr>
          <w:sz w:val="17"/>
        </w:rPr>
        <w:t>Shayea</w:t>
      </w:r>
      <w:proofErr w:type="spellEnd"/>
      <w:r w:rsidRPr="00E83B4D">
        <w:rPr>
          <w:sz w:val="17"/>
        </w:rPr>
        <w:t xml:space="preserve"> QK. Artificial neural networks in medical diagnosis. International Journal of Computer Science Issues. 2011 Mar 1;8(2):150-4.</w:t>
      </w:r>
    </w:p>
    <w:p w14:paraId="70F62B9F"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Wang S, Summers RM. Machine learning and radiology. Medical image analysis. 2012 Jul 1;16(5):933-51.</w:t>
      </w:r>
    </w:p>
    <w:p w14:paraId="2EF45A17"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Ghwanmeh</w:t>
      </w:r>
      <w:proofErr w:type="spellEnd"/>
      <w:r w:rsidRPr="00E83B4D">
        <w:rPr>
          <w:sz w:val="17"/>
        </w:rPr>
        <w:t xml:space="preserve"> S, Mohammad A, Al-Ibrahim A. Innovative artificial neural networks-based decision support system for heart diseases diagnosis.</w:t>
      </w:r>
    </w:p>
    <w:p w14:paraId="6F30EA69"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 xml:space="preserve">Li JP, </w:t>
      </w:r>
      <w:proofErr w:type="spellStart"/>
      <w:r w:rsidRPr="00E83B4D">
        <w:rPr>
          <w:sz w:val="17"/>
        </w:rPr>
        <w:t>Haq</w:t>
      </w:r>
      <w:proofErr w:type="spellEnd"/>
      <w:r w:rsidRPr="00E83B4D">
        <w:rPr>
          <w:sz w:val="17"/>
        </w:rPr>
        <w:t xml:space="preserve"> AU, Din SU, Khan J, Khan A, </w:t>
      </w:r>
      <w:proofErr w:type="spellStart"/>
      <w:r w:rsidRPr="00E83B4D">
        <w:rPr>
          <w:sz w:val="17"/>
        </w:rPr>
        <w:t>Saboor</w:t>
      </w:r>
      <w:proofErr w:type="spellEnd"/>
      <w:r w:rsidRPr="00E83B4D">
        <w:rPr>
          <w:sz w:val="17"/>
        </w:rPr>
        <w:t xml:space="preserve"> A. Heart disease identification method using machine learning classification in e-healthcare. IEEE access. 2020 Jun </w:t>
      </w:r>
      <w:proofErr w:type="gramStart"/>
      <w:r w:rsidRPr="00E83B4D">
        <w:rPr>
          <w:sz w:val="17"/>
        </w:rPr>
        <w:t>9;8:107562</w:t>
      </w:r>
      <w:proofErr w:type="gramEnd"/>
      <w:r w:rsidRPr="00E83B4D">
        <w:rPr>
          <w:sz w:val="17"/>
        </w:rPr>
        <w:t>-82.</w:t>
      </w:r>
    </w:p>
    <w:p w14:paraId="429DB7FA"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 xml:space="preserve">Mohan S, </w:t>
      </w:r>
      <w:proofErr w:type="spellStart"/>
      <w:r w:rsidRPr="00E83B4D">
        <w:rPr>
          <w:sz w:val="17"/>
        </w:rPr>
        <w:t>Thirumalai</w:t>
      </w:r>
      <w:proofErr w:type="spellEnd"/>
      <w:r w:rsidRPr="00E83B4D">
        <w:rPr>
          <w:sz w:val="17"/>
        </w:rPr>
        <w:t xml:space="preserve"> C, Srivastava G. Effective heart disease prediction using hybrid machine learning techniques. IEEE access. 2019 Jun </w:t>
      </w:r>
      <w:proofErr w:type="gramStart"/>
      <w:r w:rsidRPr="00E83B4D">
        <w:rPr>
          <w:sz w:val="17"/>
        </w:rPr>
        <w:t>19;7:81542</w:t>
      </w:r>
      <w:proofErr w:type="gramEnd"/>
      <w:r w:rsidRPr="00E83B4D">
        <w:rPr>
          <w:sz w:val="17"/>
        </w:rPr>
        <w:t>-54.</w:t>
      </w:r>
    </w:p>
    <w:p w14:paraId="37A7D926"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Abdellatif</w:t>
      </w:r>
      <w:proofErr w:type="spellEnd"/>
      <w:r w:rsidRPr="00E83B4D">
        <w:rPr>
          <w:sz w:val="17"/>
        </w:rPr>
        <w:t xml:space="preserve"> A, </w:t>
      </w:r>
      <w:proofErr w:type="spellStart"/>
      <w:r w:rsidRPr="00E83B4D">
        <w:rPr>
          <w:sz w:val="17"/>
        </w:rPr>
        <w:t>Abdellatef</w:t>
      </w:r>
      <w:proofErr w:type="spellEnd"/>
      <w:r w:rsidRPr="00E83B4D">
        <w:rPr>
          <w:sz w:val="17"/>
        </w:rPr>
        <w:t xml:space="preserve"> H, </w:t>
      </w:r>
      <w:proofErr w:type="spellStart"/>
      <w:r w:rsidRPr="00E83B4D">
        <w:rPr>
          <w:sz w:val="17"/>
        </w:rPr>
        <w:t>Kanesan</w:t>
      </w:r>
      <w:proofErr w:type="spellEnd"/>
      <w:r w:rsidRPr="00E83B4D">
        <w:rPr>
          <w:sz w:val="17"/>
        </w:rPr>
        <w:t xml:space="preserve"> J, Chow CO, </w:t>
      </w:r>
      <w:proofErr w:type="spellStart"/>
      <w:r w:rsidRPr="00E83B4D">
        <w:rPr>
          <w:sz w:val="17"/>
        </w:rPr>
        <w:t>Chuah</w:t>
      </w:r>
      <w:proofErr w:type="spellEnd"/>
      <w:r w:rsidRPr="00E83B4D">
        <w:rPr>
          <w:sz w:val="17"/>
        </w:rPr>
        <w:t xml:space="preserve"> JH, </w:t>
      </w:r>
      <w:proofErr w:type="spellStart"/>
      <w:r w:rsidRPr="00E83B4D">
        <w:rPr>
          <w:sz w:val="17"/>
        </w:rPr>
        <w:t>Gheni</w:t>
      </w:r>
      <w:proofErr w:type="spellEnd"/>
      <w:r w:rsidRPr="00E83B4D">
        <w:rPr>
          <w:sz w:val="17"/>
        </w:rPr>
        <w:t xml:space="preserve"> HM. An effective heart disease detection and severity level classification model using machine learning and hyperparameter optimization methods. </w:t>
      </w:r>
      <w:proofErr w:type="spellStart"/>
      <w:r w:rsidRPr="00E83B4D">
        <w:rPr>
          <w:sz w:val="17"/>
        </w:rPr>
        <w:t>ieee</w:t>
      </w:r>
      <w:proofErr w:type="spellEnd"/>
      <w:r w:rsidRPr="00E83B4D">
        <w:rPr>
          <w:sz w:val="17"/>
        </w:rPr>
        <w:t xml:space="preserve"> access. 2022 Jul </w:t>
      </w:r>
      <w:proofErr w:type="gramStart"/>
      <w:r w:rsidRPr="00E83B4D">
        <w:rPr>
          <w:sz w:val="17"/>
        </w:rPr>
        <w:t>18;10:79974</w:t>
      </w:r>
      <w:proofErr w:type="gramEnd"/>
      <w:r w:rsidRPr="00E83B4D">
        <w:rPr>
          <w:sz w:val="17"/>
        </w:rPr>
        <w:t>-85.</w:t>
      </w:r>
    </w:p>
    <w:p w14:paraId="3D424CCA"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 xml:space="preserve">Das RC, Das MC, Hossain MA, Rahman MA, </w:t>
      </w:r>
      <w:proofErr w:type="spellStart"/>
      <w:r w:rsidRPr="00E83B4D">
        <w:rPr>
          <w:sz w:val="17"/>
        </w:rPr>
        <w:t>Hossen</w:t>
      </w:r>
      <w:proofErr w:type="spellEnd"/>
      <w:r w:rsidRPr="00E83B4D">
        <w:rPr>
          <w:sz w:val="17"/>
        </w:rPr>
        <w:t xml:space="preserve"> MH, Hasan R. Heart disease detection using ml. In2023 IEEE 13th Annual Computing and Communication Workshop and Conference (CCWC) 2023 Mar 8 (pp. 0983-0987). IEEE.</w:t>
      </w:r>
    </w:p>
    <w:p w14:paraId="3388ADE3"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Haq</w:t>
      </w:r>
      <w:proofErr w:type="spellEnd"/>
      <w:r w:rsidRPr="00E83B4D">
        <w:rPr>
          <w:sz w:val="17"/>
        </w:rPr>
        <w:t xml:space="preserve"> AU, Li J, Memon MH, Memon MH, Khan J, </w:t>
      </w:r>
      <w:proofErr w:type="spellStart"/>
      <w:r w:rsidRPr="00E83B4D">
        <w:rPr>
          <w:sz w:val="17"/>
        </w:rPr>
        <w:t>Marium</w:t>
      </w:r>
      <w:proofErr w:type="spellEnd"/>
      <w:r w:rsidRPr="00E83B4D">
        <w:rPr>
          <w:sz w:val="17"/>
        </w:rPr>
        <w:t xml:space="preserve"> SM. Heart disease prediction system using model of machine learning and sequential backward selection algorithm for features selection. In2019 IEEE 5th International Conference for Convergence in Technology (I2CT) 2019 Mar 29 (pp. 1-4). IEEE.</w:t>
      </w:r>
    </w:p>
    <w:p w14:paraId="1D83A267"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 xml:space="preserve">Ahmad GN, Fatima H, Ullah S, </w:t>
      </w:r>
      <w:proofErr w:type="spellStart"/>
      <w:r w:rsidRPr="00E83B4D">
        <w:rPr>
          <w:sz w:val="17"/>
        </w:rPr>
        <w:t>Saidi</w:t>
      </w:r>
      <w:proofErr w:type="spellEnd"/>
      <w:r w:rsidRPr="00E83B4D">
        <w:rPr>
          <w:sz w:val="17"/>
        </w:rPr>
        <w:t xml:space="preserve"> AS. Efficient medical diagnosis of human heart diseases using machine learning techniques with and without </w:t>
      </w:r>
      <w:proofErr w:type="spellStart"/>
      <w:r w:rsidRPr="00E83B4D">
        <w:rPr>
          <w:sz w:val="17"/>
        </w:rPr>
        <w:t>GridSearchCV</w:t>
      </w:r>
      <w:proofErr w:type="spellEnd"/>
      <w:r w:rsidRPr="00E83B4D">
        <w:rPr>
          <w:sz w:val="17"/>
        </w:rPr>
        <w:t xml:space="preserve">. </w:t>
      </w:r>
      <w:r w:rsidRPr="00E83B4D">
        <w:rPr>
          <w:sz w:val="17"/>
        </w:rPr>
        <w:t xml:space="preserve">IEEE Access. 2022 Apr </w:t>
      </w:r>
      <w:proofErr w:type="gramStart"/>
      <w:r w:rsidRPr="00E83B4D">
        <w:rPr>
          <w:sz w:val="17"/>
        </w:rPr>
        <w:t>8;10:80151</w:t>
      </w:r>
      <w:proofErr w:type="gramEnd"/>
      <w:r w:rsidRPr="00E83B4D">
        <w:rPr>
          <w:sz w:val="17"/>
        </w:rPr>
        <w:t>-73.</w:t>
      </w:r>
    </w:p>
    <w:p w14:paraId="5DFA0117"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Sharma V, Yadav S, Gupta M. Heart disease prediction using machine learning techniques. In2020 2nd international conference on advances in computing, communication control and networking (ICACCCN) 2020 Dec 18 (pp. 177-181). IEEE.</w:t>
      </w:r>
    </w:p>
    <w:p w14:paraId="5B08A79F"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Patidar S, Jain A, Gupta A. Comparative analysis of machine learning algorithms for heart disease predictions. In2022 6th International Conference on Intelligent Computing and Control Systems (ICICCS) 2022 May 25 (pp. 1340-1344). IEEE.</w:t>
      </w:r>
    </w:p>
    <w:p w14:paraId="7613578C"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 xml:space="preserve">Kapila R, </w:t>
      </w:r>
      <w:proofErr w:type="spellStart"/>
      <w:r w:rsidRPr="00E83B4D">
        <w:rPr>
          <w:sz w:val="17"/>
        </w:rPr>
        <w:t>Ragunathan</w:t>
      </w:r>
      <w:proofErr w:type="spellEnd"/>
      <w:r w:rsidRPr="00E83B4D">
        <w:rPr>
          <w:sz w:val="17"/>
        </w:rPr>
        <w:t xml:space="preserve"> T, </w:t>
      </w:r>
      <w:proofErr w:type="spellStart"/>
      <w:r w:rsidRPr="00E83B4D">
        <w:rPr>
          <w:sz w:val="17"/>
        </w:rPr>
        <w:t>Saleti</w:t>
      </w:r>
      <w:proofErr w:type="spellEnd"/>
      <w:r w:rsidRPr="00E83B4D">
        <w:rPr>
          <w:sz w:val="17"/>
        </w:rPr>
        <w:t xml:space="preserve"> S, Lakshmi TJ, Ahmad MW. Heart disease prediction using novel quine McCluskey binary classifier (QMBC). IEEE Access. 2023 Jun </w:t>
      </w:r>
      <w:proofErr w:type="gramStart"/>
      <w:r w:rsidRPr="00E83B4D">
        <w:rPr>
          <w:sz w:val="17"/>
        </w:rPr>
        <w:t>26;11:64324</w:t>
      </w:r>
      <w:proofErr w:type="gramEnd"/>
      <w:r w:rsidRPr="00E83B4D">
        <w:rPr>
          <w:sz w:val="17"/>
        </w:rPr>
        <w:t>-47.</w:t>
      </w:r>
    </w:p>
    <w:p w14:paraId="5F129F6D"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Haraty</w:t>
      </w:r>
      <w:proofErr w:type="spellEnd"/>
      <w:r w:rsidRPr="00E83B4D">
        <w:rPr>
          <w:sz w:val="17"/>
        </w:rPr>
        <w:t xml:space="preserve"> RA, </w:t>
      </w:r>
      <w:proofErr w:type="spellStart"/>
      <w:r w:rsidRPr="00E83B4D">
        <w:rPr>
          <w:sz w:val="17"/>
        </w:rPr>
        <w:t>Otrok</w:t>
      </w:r>
      <w:proofErr w:type="spellEnd"/>
      <w:r w:rsidRPr="00E83B4D">
        <w:rPr>
          <w:sz w:val="17"/>
        </w:rPr>
        <w:t xml:space="preserve"> H, El-</w:t>
      </w:r>
      <w:proofErr w:type="spellStart"/>
      <w:r w:rsidRPr="00E83B4D">
        <w:rPr>
          <w:sz w:val="17"/>
        </w:rPr>
        <w:t>Kassar</w:t>
      </w:r>
      <w:proofErr w:type="spellEnd"/>
      <w:r w:rsidRPr="00E83B4D">
        <w:rPr>
          <w:sz w:val="17"/>
        </w:rPr>
        <w:t xml:space="preserve"> AN. A </w:t>
      </w:r>
      <w:proofErr w:type="spellStart"/>
      <w:r w:rsidRPr="00E83B4D">
        <w:rPr>
          <w:sz w:val="17"/>
        </w:rPr>
        <w:t>comparitive</w:t>
      </w:r>
      <w:proofErr w:type="spellEnd"/>
      <w:r w:rsidRPr="00E83B4D">
        <w:rPr>
          <w:sz w:val="17"/>
        </w:rPr>
        <w:t xml:space="preserve"> study of </w:t>
      </w:r>
      <w:proofErr w:type="spellStart"/>
      <w:r w:rsidRPr="00E83B4D">
        <w:rPr>
          <w:sz w:val="17"/>
        </w:rPr>
        <w:t>elgamal</w:t>
      </w:r>
      <w:proofErr w:type="spellEnd"/>
      <w:r w:rsidRPr="00E83B4D">
        <w:rPr>
          <w:sz w:val="17"/>
        </w:rPr>
        <w:t xml:space="preserve"> based cryptographic algorithms. </w:t>
      </w:r>
      <w:proofErr w:type="spellStart"/>
      <w:r w:rsidRPr="00E83B4D">
        <w:rPr>
          <w:sz w:val="17"/>
        </w:rPr>
        <w:t>InInternational</w:t>
      </w:r>
      <w:proofErr w:type="spellEnd"/>
      <w:r w:rsidRPr="00E83B4D">
        <w:rPr>
          <w:sz w:val="17"/>
        </w:rPr>
        <w:t xml:space="preserve"> Conference on Enterprise Information Systems 2004 Apr 14 (Vol. 4, pp. 79-84). SCITEPRESS.</w:t>
      </w:r>
    </w:p>
    <w:p w14:paraId="687B0551"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Mahajan P, Sachdeva A. A study of encryption algorithms AES, DES and RSA for security. Global journal of computer science and technology. 2013 Dec;13(15):15-22.</w:t>
      </w:r>
    </w:p>
    <w:p w14:paraId="5287E3C5"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Zhang H. The optimality of naive Bayes. Aa. 2004 Jan 1;1(2):3.</w:t>
      </w:r>
    </w:p>
    <w:p w14:paraId="4239D342"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Hall LO, Chawla N, Bowyer KW. Decision tree learning on very large data sets. InSMC'98 Conference Proceedings. 1998 IEEE International Conference on Systems, Man, and Cybernetics (Cat. No. 98CH36218) 1998 Oct 14 (Vol. 3, pp. 2579-2584). IEEE.</w:t>
      </w:r>
    </w:p>
    <w:p w14:paraId="3F6A6AE3"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 xml:space="preserve">Pal </w:t>
      </w:r>
      <w:proofErr w:type="gramStart"/>
      <w:r w:rsidRPr="00E83B4D">
        <w:rPr>
          <w:sz w:val="17"/>
        </w:rPr>
        <w:t>M. Random forest</w:t>
      </w:r>
      <w:proofErr w:type="gramEnd"/>
      <w:r w:rsidRPr="00E83B4D">
        <w:rPr>
          <w:sz w:val="17"/>
        </w:rPr>
        <w:t xml:space="preserve"> classifier for remote sensing classification. International journal of remote sensing. 2005 Jan 1;26(1):217-22.</w:t>
      </w:r>
    </w:p>
    <w:p w14:paraId="70934D1F"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 xml:space="preserve">Zhang S, Li X, </w:t>
      </w:r>
      <w:proofErr w:type="spellStart"/>
      <w:r w:rsidRPr="00E83B4D">
        <w:rPr>
          <w:sz w:val="17"/>
        </w:rPr>
        <w:t>Zong</w:t>
      </w:r>
      <w:proofErr w:type="spellEnd"/>
      <w:r w:rsidRPr="00E83B4D">
        <w:rPr>
          <w:sz w:val="17"/>
        </w:rPr>
        <w:t xml:space="preserve"> M, Zhu X, Wang R. Efficient </w:t>
      </w:r>
      <w:proofErr w:type="spellStart"/>
      <w:r w:rsidRPr="00E83B4D">
        <w:rPr>
          <w:sz w:val="17"/>
        </w:rPr>
        <w:t>kNN</w:t>
      </w:r>
      <w:proofErr w:type="spellEnd"/>
      <w:r w:rsidRPr="00E83B4D">
        <w:rPr>
          <w:sz w:val="17"/>
        </w:rPr>
        <w:t xml:space="preserve"> classification with different numbers of nearest neighbors. IEEE transactions on neural networks and learning systems. 2017 Apr 12;29(5):1774-85.</w:t>
      </w:r>
    </w:p>
    <w:p w14:paraId="5E02831D"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Jakkula</w:t>
      </w:r>
      <w:proofErr w:type="spellEnd"/>
      <w:r w:rsidRPr="00E83B4D">
        <w:rPr>
          <w:sz w:val="17"/>
        </w:rPr>
        <w:t xml:space="preserve"> V. Tutorial on support vector machine (</w:t>
      </w:r>
      <w:proofErr w:type="spellStart"/>
      <w:r w:rsidRPr="00E83B4D">
        <w:rPr>
          <w:sz w:val="17"/>
        </w:rPr>
        <w:t>svm</w:t>
      </w:r>
      <w:proofErr w:type="spellEnd"/>
      <w:r w:rsidRPr="00E83B4D">
        <w:rPr>
          <w:sz w:val="17"/>
        </w:rPr>
        <w:t>). School of EECS, Washington State University. 2006;37(2.5):3.</w:t>
      </w:r>
    </w:p>
    <w:p w14:paraId="216CDC42"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Wold</w:t>
      </w:r>
      <w:proofErr w:type="spellEnd"/>
      <w:r w:rsidRPr="00E83B4D">
        <w:rPr>
          <w:sz w:val="17"/>
        </w:rPr>
        <w:t xml:space="preserve"> S, </w:t>
      </w:r>
      <w:proofErr w:type="spellStart"/>
      <w:r w:rsidRPr="00E83B4D">
        <w:rPr>
          <w:sz w:val="17"/>
        </w:rPr>
        <w:t>Esbensen</w:t>
      </w:r>
      <w:proofErr w:type="spellEnd"/>
      <w:r w:rsidRPr="00E83B4D">
        <w:rPr>
          <w:sz w:val="17"/>
        </w:rPr>
        <w:t xml:space="preserve"> K, </w:t>
      </w:r>
      <w:proofErr w:type="spellStart"/>
      <w:r w:rsidRPr="00E83B4D">
        <w:rPr>
          <w:sz w:val="17"/>
        </w:rPr>
        <w:t>Geladi</w:t>
      </w:r>
      <w:proofErr w:type="spellEnd"/>
      <w:r w:rsidRPr="00E83B4D">
        <w:rPr>
          <w:sz w:val="17"/>
        </w:rPr>
        <w:t xml:space="preserve"> P. Principal component analysis. Chemometrics and intelligent laboratory systems. 1987 Aug 1;2(1-3):37-52.</w:t>
      </w:r>
    </w:p>
    <w:p w14:paraId="684A98F4"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 xml:space="preserve">Liu FT, Ting KM, Zhou ZH. Isolation forest. In2008 eighth </w:t>
      </w:r>
      <w:proofErr w:type="spellStart"/>
      <w:r w:rsidRPr="00E83B4D">
        <w:rPr>
          <w:sz w:val="17"/>
        </w:rPr>
        <w:t>ieee</w:t>
      </w:r>
      <w:proofErr w:type="spellEnd"/>
      <w:r w:rsidRPr="00E83B4D">
        <w:rPr>
          <w:sz w:val="17"/>
        </w:rPr>
        <w:t xml:space="preserve"> international conference on data mining 2008 Dec 15 (pp. 413-422). IEEE.</w:t>
      </w:r>
    </w:p>
    <w:p w14:paraId="10DAC5B3"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Schmidhuber</w:t>
      </w:r>
      <w:proofErr w:type="spellEnd"/>
      <w:r w:rsidRPr="00E83B4D">
        <w:rPr>
          <w:sz w:val="17"/>
        </w:rPr>
        <w:t xml:space="preserve"> J, </w:t>
      </w:r>
      <w:proofErr w:type="spellStart"/>
      <w:r w:rsidRPr="00E83B4D">
        <w:rPr>
          <w:sz w:val="17"/>
        </w:rPr>
        <w:t>Hochreiter</w:t>
      </w:r>
      <w:proofErr w:type="spellEnd"/>
      <w:r w:rsidRPr="00E83B4D">
        <w:rPr>
          <w:sz w:val="17"/>
        </w:rPr>
        <w:t xml:space="preserve"> S. Long short-term memory. Neural </w:t>
      </w:r>
      <w:proofErr w:type="spellStart"/>
      <w:r w:rsidRPr="00E83B4D">
        <w:rPr>
          <w:sz w:val="17"/>
        </w:rPr>
        <w:t>Comput</w:t>
      </w:r>
      <w:proofErr w:type="spellEnd"/>
      <w:r w:rsidRPr="00E83B4D">
        <w:rPr>
          <w:sz w:val="17"/>
        </w:rPr>
        <w:t>. 1997 Nov 15;9(8):1735-80.</w:t>
      </w:r>
    </w:p>
    <w:p w14:paraId="33DF1D93"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Muraina</w:t>
      </w:r>
      <w:proofErr w:type="spellEnd"/>
      <w:r w:rsidRPr="00E83B4D">
        <w:rPr>
          <w:sz w:val="17"/>
        </w:rPr>
        <w:t xml:space="preserve"> I. Ideal dataset splitting ratios in machine learning algorithms: general concerns for data scientists and data analysts. In7th international </w:t>
      </w:r>
      <w:proofErr w:type="spellStart"/>
      <w:r w:rsidRPr="00E83B4D">
        <w:rPr>
          <w:sz w:val="17"/>
        </w:rPr>
        <w:t>Mardin</w:t>
      </w:r>
      <w:proofErr w:type="spellEnd"/>
      <w:r w:rsidRPr="00E83B4D">
        <w:rPr>
          <w:sz w:val="17"/>
        </w:rPr>
        <w:t xml:space="preserve"> </w:t>
      </w:r>
      <w:proofErr w:type="spellStart"/>
      <w:r w:rsidRPr="00E83B4D">
        <w:rPr>
          <w:sz w:val="17"/>
        </w:rPr>
        <w:t>Artuklu</w:t>
      </w:r>
      <w:proofErr w:type="spellEnd"/>
      <w:r w:rsidRPr="00E83B4D">
        <w:rPr>
          <w:sz w:val="17"/>
        </w:rPr>
        <w:t xml:space="preserve"> scientific research conference 2022 May 1 (pp. 496-504).</w:t>
      </w:r>
    </w:p>
    <w:p w14:paraId="117E5710" w14:textId="77777777" w:rsidR="00E83B4D" w:rsidRPr="00E83B4D" w:rsidRDefault="00E83B4D" w:rsidP="00A41428">
      <w:pPr>
        <w:numPr>
          <w:ilvl w:val="0"/>
          <w:numId w:val="24"/>
        </w:numPr>
        <w:tabs>
          <w:tab w:val="left" w:pos="412"/>
        </w:tabs>
        <w:spacing w:line="242" w:lineRule="auto"/>
        <w:ind w:right="118"/>
        <w:jc w:val="both"/>
        <w:rPr>
          <w:sz w:val="17"/>
        </w:rPr>
      </w:pPr>
      <w:proofErr w:type="spellStart"/>
      <w:r w:rsidRPr="00E83B4D">
        <w:rPr>
          <w:sz w:val="17"/>
        </w:rPr>
        <w:t>Anguita</w:t>
      </w:r>
      <w:proofErr w:type="spellEnd"/>
      <w:r w:rsidRPr="00E83B4D">
        <w:rPr>
          <w:sz w:val="17"/>
        </w:rPr>
        <w:t xml:space="preserve"> D, </w:t>
      </w:r>
      <w:proofErr w:type="spellStart"/>
      <w:r w:rsidRPr="00E83B4D">
        <w:rPr>
          <w:sz w:val="17"/>
        </w:rPr>
        <w:t>Ghelardoni</w:t>
      </w:r>
      <w:proofErr w:type="spellEnd"/>
      <w:r w:rsidRPr="00E83B4D">
        <w:rPr>
          <w:sz w:val="17"/>
        </w:rPr>
        <w:t xml:space="preserve"> L, </w:t>
      </w:r>
      <w:proofErr w:type="spellStart"/>
      <w:r w:rsidRPr="00E83B4D">
        <w:rPr>
          <w:sz w:val="17"/>
        </w:rPr>
        <w:t>Ghio</w:t>
      </w:r>
      <w:proofErr w:type="spellEnd"/>
      <w:r w:rsidRPr="00E83B4D">
        <w:rPr>
          <w:sz w:val="17"/>
        </w:rPr>
        <w:t xml:space="preserve"> A, </w:t>
      </w:r>
      <w:proofErr w:type="spellStart"/>
      <w:r w:rsidRPr="00E83B4D">
        <w:rPr>
          <w:sz w:val="17"/>
        </w:rPr>
        <w:t>Oneto</w:t>
      </w:r>
      <w:proofErr w:type="spellEnd"/>
      <w:r w:rsidRPr="00E83B4D">
        <w:rPr>
          <w:sz w:val="17"/>
        </w:rPr>
        <w:t xml:space="preserve"> L, </w:t>
      </w:r>
      <w:proofErr w:type="spellStart"/>
      <w:r w:rsidRPr="00E83B4D">
        <w:rPr>
          <w:sz w:val="17"/>
        </w:rPr>
        <w:t>Ridella</w:t>
      </w:r>
      <w:proofErr w:type="spellEnd"/>
      <w:r w:rsidRPr="00E83B4D">
        <w:rPr>
          <w:sz w:val="17"/>
        </w:rPr>
        <w:t xml:space="preserve"> S. </w:t>
      </w:r>
      <w:proofErr w:type="spellStart"/>
      <w:r w:rsidRPr="00E83B4D">
        <w:rPr>
          <w:sz w:val="17"/>
        </w:rPr>
        <w:t>The'K'in</w:t>
      </w:r>
      <w:proofErr w:type="spellEnd"/>
      <w:r w:rsidRPr="00E83B4D">
        <w:rPr>
          <w:sz w:val="17"/>
        </w:rPr>
        <w:t xml:space="preserve"> K-fold Cross Validation. </w:t>
      </w:r>
      <w:proofErr w:type="spellStart"/>
      <w:r w:rsidRPr="00E83B4D">
        <w:rPr>
          <w:sz w:val="17"/>
        </w:rPr>
        <w:t>InESANN</w:t>
      </w:r>
      <w:proofErr w:type="spellEnd"/>
      <w:r w:rsidRPr="00E83B4D">
        <w:rPr>
          <w:sz w:val="17"/>
        </w:rPr>
        <w:t xml:space="preserve"> 2012 Apr 25 (Vol. 102, pp. 441-446).</w:t>
      </w:r>
    </w:p>
    <w:p w14:paraId="36DEBF4E"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[Online]. Available: https://www.kaggle.com/da</w:t>
      </w:r>
      <w:r w:rsidRPr="00E83B4D">
        <w:rPr>
          <w:sz w:val="17"/>
        </w:rPr>
        <w:softHyphen/>
        <w:t>tasets/abhishek14398/heart-disease-classification</w:t>
      </w:r>
    </w:p>
    <w:p w14:paraId="1A5DD98C"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[Online]. Available: https://www.kaggle.com/da</w:t>
      </w:r>
      <w:r w:rsidRPr="00E83B4D">
        <w:rPr>
          <w:sz w:val="17"/>
        </w:rPr>
        <w:softHyphen/>
        <w:t>tasets/fedesoriano/heart-failure-prediction</w:t>
      </w:r>
    </w:p>
    <w:p w14:paraId="1D6F8AE8"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[Online]. Available: https://www.kaggle.com/da</w:t>
      </w:r>
      <w:r w:rsidRPr="00E83B4D">
        <w:rPr>
          <w:sz w:val="17"/>
        </w:rPr>
        <w:softHyphen/>
        <w:t>tasets/jocelyndumlao/cardiovascular-disease-dataset</w:t>
      </w:r>
    </w:p>
    <w:p w14:paraId="5B309EDA"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[Online]. Available: https://www.kaggle.com/da</w:t>
      </w:r>
      <w:r w:rsidRPr="00E83B4D">
        <w:rPr>
          <w:sz w:val="17"/>
        </w:rPr>
        <w:softHyphen/>
        <w:t>tasets/rishidamarla/heart-disease-prediction</w:t>
      </w:r>
    </w:p>
    <w:p w14:paraId="734AF05A"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[Online]. Available: https://www.kaggle.com/da</w:t>
      </w:r>
      <w:r w:rsidRPr="00E83B4D">
        <w:rPr>
          <w:sz w:val="17"/>
        </w:rPr>
        <w:softHyphen/>
        <w:t>tasets/redwankarimsony/heart-disease-data</w:t>
      </w:r>
    </w:p>
    <w:p w14:paraId="1CF3A0C3"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[Online]. Available: https://www.kaggle.com/da</w:t>
      </w:r>
      <w:r w:rsidRPr="00E83B4D">
        <w:rPr>
          <w:sz w:val="17"/>
        </w:rPr>
        <w:softHyphen/>
        <w:t>tasets/ineubytes/heart-disease-dataset</w:t>
      </w:r>
    </w:p>
    <w:p w14:paraId="496B1A41" w14:textId="77777777" w:rsidR="00E83B4D" w:rsidRPr="00E83B4D" w:rsidRDefault="00E83B4D" w:rsidP="00A41428">
      <w:pPr>
        <w:numPr>
          <w:ilvl w:val="0"/>
          <w:numId w:val="24"/>
        </w:numPr>
        <w:tabs>
          <w:tab w:val="left" w:pos="412"/>
        </w:tabs>
        <w:spacing w:line="242" w:lineRule="auto"/>
        <w:ind w:right="118"/>
        <w:jc w:val="both"/>
        <w:rPr>
          <w:sz w:val="17"/>
        </w:rPr>
      </w:pPr>
      <w:r w:rsidRPr="00E83B4D">
        <w:rPr>
          <w:sz w:val="17"/>
        </w:rPr>
        <w:t>[Online]. Available: https://www.kaggle.com/da</w:t>
      </w:r>
      <w:r w:rsidRPr="00E83B4D">
        <w:rPr>
          <w:sz w:val="17"/>
        </w:rPr>
        <w:softHyphen/>
        <w:t>tasets/johnsmith88/heart-disease-dataset</w:t>
      </w:r>
    </w:p>
    <w:p w14:paraId="719CF95D" w14:textId="7CD2CD8F" w:rsidR="007F389B" w:rsidRPr="00E83B4D" w:rsidRDefault="007F389B" w:rsidP="00E83B4D"/>
    <w:sectPr w:rsidR="007F389B" w:rsidRPr="00E83B4D">
      <w:headerReference w:type="even" r:id="rId82"/>
      <w:headerReference w:type="default" r:id="rId83"/>
      <w:footerReference w:type="even" r:id="rId84"/>
      <w:type w:val="continuous"/>
      <w:pgSz w:w="11910" w:h="15820"/>
      <w:pgMar w:top="820" w:right="900" w:bottom="1080" w:left="900" w:header="720" w:footer="720" w:gutter="0"/>
      <w:cols w:num="2" w:space="720" w:equalWidth="0">
        <w:col w:w="4463" w:space="639"/>
        <w:col w:w="500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B925C" w14:textId="77777777" w:rsidR="00A41428" w:rsidRDefault="00A41428">
      <w:r>
        <w:separator/>
      </w:r>
    </w:p>
  </w:endnote>
  <w:endnote w:type="continuationSeparator" w:id="0">
    <w:p w14:paraId="612DF773" w14:textId="77777777" w:rsidR="00A41428" w:rsidRDefault="00A41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B7DB" w14:textId="5EB0F12D" w:rsidR="005A1605" w:rsidRDefault="008906C0">
    <w:pPr>
      <w:pStyle w:val="BodyText"/>
      <w:spacing w:line="14" w:lineRule="auto"/>
    </w:pPr>
    <w:r>
      <w:rPr>
        <w:noProof/>
      </w:rPr>
      <mc:AlternateContent>
        <mc:Choice Requires="wps">
          <w:drawing>
            <wp:anchor distT="0" distB="0" distL="114300" distR="114300" simplePos="0" relativeHeight="486233600" behindDoc="1" locked="0" layoutInCell="1" allowOverlap="1" wp14:anchorId="7AEADC7A" wp14:editId="3EC4BF70">
              <wp:simplePos x="0" y="0"/>
              <wp:positionH relativeFrom="page">
                <wp:posOffset>653415</wp:posOffset>
              </wp:positionH>
              <wp:positionV relativeFrom="page">
                <wp:posOffset>9336405</wp:posOffset>
              </wp:positionV>
              <wp:extent cx="531495" cy="22733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227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ADC7A" id="_x0000_t202" coordsize="21600,21600" o:spt="202" path="m,l,21600r21600,l21600,xe">
              <v:stroke joinstyle="miter"/>
              <v:path gradientshapeok="t" o:connecttype="rect"/>
            </v:shapetype>
            <v:shape id="Text Box 1" o:spid="_x0000_s1028" type="#_x0000_t202" style="position:absolute;margin-left:51.45pt;margin-top:735.15pt;width:41.85pt;height:17.9pt;z-index:-1708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" filled="f" stroked="f">
              <v:textbox inset="0,0,0,0">
                <w:txbxContent>
                  <w:p w14:paraId="4DB919DE" w14:textId="77777777" w:rsidR="005A1605" w:rsidRDefault="00781E64">
                    <w:pPr>
                      <w:spacing w:line="335" w:lineRule="exact"/>
                      <w:ind w:left="20"/>
                      <w:rPr>
                        <w:rFonts w:ascii="Lucida Sans Unicode"/>
                        <w:sz w:val="30"/>
                      </w:rPr>
                    </w:pPr>
                    <w:r>
                      <w:rPr>
                        <w:rFonts w:ascii="Lucida Sans Unicode"/>
                        <w:sz w:val="30"/>
                      </w:rPr>
                      <w:t>1</w:t>
                    </w:r>
                    <w:r>
                      <w:rPr>
                        <w:rFonts w:ascii="Lucida Sans Unicode"/>
                        <w:spacing w:val="-30"/>
                        <w:sz w:val="30"/>
                      </w:rPr>
                      <w:t xml:space="preserve"> </w:t>
                    </w:r>
                    <w:r>
                      <w:rPr>
                        <w:rFonts w:ascii="Lucida Sans Unicode"/>
                        <w:w w:val="285"/>
                        <w:sz w:val="30"/>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8B645" w14:textId="77777777" w:rsidR="00A41428" w:rsidRDefault="00A41428">
      <w:r>
        <w:separator/>
      </w:r>
    </w:p>
  </w:footnote>
  <w:footnote w:type="continuationSeparator" w:id="0">
    <w:p w14:paraId="0F09960C" w14:textId="77777777" w:rsidR="00A41428" w:rsidRDefault="00A41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2B4D" w14:textId="12E1AD9B" w:rsidR="005A1605" w:rsidRDefault="008906C0">
    <w:pPr>
      <w:pStyle w:val="BodyText"/>
      <w:spacing w:line="14" w:lineRule="auto"/>
    </w:pPr>
    <w:r>
      <w:rPr>
        <w:noProof/>
      </w:rPr>
      <mc:AlternateContent>
        <mc:Choice Requires="wps">
          <w:drawing>
            <wp:anchor distT="0" distB="0" distL="114300" distR="114300" simplePos="0" relativeHeight="486231552" behindDoc="1" locked="0" layoutInCell="1" allowOverlap="1" wp14:anchorId="70F74879" wp14:editId="763B1832">
              <wp:simplePos x="0" y="0"/>
              <wp:positionH relativeFrom="page">
                <wp:posOffset>647700</wp:posOffset>
              </wp:positionH>
              <wp:positionV relativeFrom="page">
                <wp:posOffset>572135</wp:posOffset>
              </wp:positionV>
              <wp:extent cx="6264275" cy="12065"/>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427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AF98F" id="Rectangle 5" o:spid="_x0000_s1026" style="position:absolute;margin-left:51pt;margin-top:45.05pt;width:493.25pt;height:.95pt;z-index:-1708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" fillcolor="black" stroked="f">
              <w10:wrap anchorx="page" anchory="page"/>
            </v:rect>
          </w:pict>
        </mc:Fallback>
      </mc:AlternateContent>
    </w:r>
    <w:r>
      <w:rPr>
        <w:noProof/>
      </w:rPr>
      <mc:AlternateContent>
        <mc:Choice Requires="wps">
          <w:drawing>
            <wp:anchor distT="0" distB="0" distL="114300" distR="114300" simplePos="0" relativeHeight="486232064" behindDoc="1" locked="0" layoutInCell="1" allowOverlap="1" wp14:anchorId="59A43B9F" wp14:editId="0EC9BEF8">
              <wp:simplePos x="0" y="0"/>
              <wp:positionH relativeFrom="page">
                <wp:posOffset>609600</wp:posOffset>
              </wp:positionH>
              <wp:positionV relativeFrom="page">
                <wp:posOffset>398145</wp:posOffset>
              </wp:positionV>
              <wp:extent cx="334010" cy="14541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A43B9F" id="_x0000_t202" coordsize="21600,21600" o:spt="202" path="m,l,21600r21600,l21600,xe">
              <v:stroke joinstyle="miter"/>
              <v:path gradientshapeok="t" o:connecttype="rect"/>
            </v:shapetype>
            <v:shape id="Text Box 4" o:spid="_x0000_s1026" type="#_x0000_t202" style="position:absolute;margin-left:48pt;margin-top:31.35pt;width:26.3pt;height:11.45pt;z-index:-1708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" filled="f" stroked="f">
              <v:textbox inset="0,0,0,0">
                <w:txbxContent>
                  <w:p w14:paraId="3144DBF2" w14:textId="77777777" w:rsidR="005A1605" w:rsidRDefault="00781E64">
                    <w:pPr>
                      <w:spacing w:before="8"/>
                      <w:ind w:left="60"/>
                      <w:rPr>
                        <w:rFonts w:ascii="Arial MT"/>
                        <w:sz w:val="17"/>
                      </w:rPr>
                    </w:pPr>
                    <w:r>
                      <w:fldChar w:fldCharType="begin"/>
                    </w:r>
                    <w:r>
                      <w:rPr>
                        <w:rFonts w:ascii="Arial MT"/>
                        <w:w w:val="90"/>
                        <w:sz w:val="17"/>
                      </w:rPr>
                      <w:instrText xml:space="preserve"> PAGE </w:instrText>
                    </w:r>
                    <w:r>
                      <w:fldChar w:fldCharType="separate"/>
                    </w:r>
                    <w:r>
                      <w:t>16560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232576" behindDoc="1" locked="0" layoutInCell="1" allowOverlap="1" wp14:anchorId="0C9031BC" wp14:editId="13185706">
              <wp:simplePos x="0" y="0"/>
              <wp:positionH relativeFrom="page">
                <wp:posOffset>4345305</wp:posOffset>
              </wp:positionH>
              <wp:positionV relativeFrom="page">
                <wp:posOffset>398145</wp:posOffset>
              </wp:positionV>
              <wp:extent cx="2579370" cy="14541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9370"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031BC" id="Text Box 3" o:spid="_x0000_s1027" type="#_x0000_t202" style="position:absolute;margin-left:342.15pt;margin-top:31.35pt;width:203.1pt;height:11.45pt;z-index:-1708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" filled="f" stroked="f">
              <v:textbox inset="0,0,0,0">
                <w:txbxContent>
                  <w:p w14:paraId="30087A0C" w14:textId="77777777" w:rsidR="005A1605" w:rsidRDefault="00781E64">
                    <w:pPr>
                      <w:spacing w:before="8"/>
                      <w:ind w:left="20"/>
                      <w:rPr>
                        <w:rFonts w:ascii="Arial MT" w:hAnsi="Arial MT"/>
                        <w:sz w:val="17"/>
                      </w:rPr>
                    </w:pPr>
                    <w:r>
                      <w:rPr>
                        <w:rFonts w:ascii="Arial MT" w:hAnsi="Arial MT"/>
                        <w:w w:val="85"/>
                        <w:sz w:val="17"/>
                      </w:rPr>
                      <w:t>Neural</w:t>
                    </w:r>
                    <w:r>
                      <w:rPr>
                        <w:rFonts w:ascii="Arial MT" w:hAnsi="Arial MT"/>
                        <w:spacing w:val="32"/>
                        <w:w w:val="85"/>
                        <w:sz w:val="17"/>
                      </w:rPr>
                      <w:t xml:space="preserve"> </w:t>
                    </w:r>
                    <w:r>
                      <w:rPr>
                        <w:rFonts w:ascii="Arial MT" w:hAnsi="Arial MT"/>
                        <w:w w:val="85"/>
                        <w:sz w:val="17"/>
                      </w:rPr>
                      <w:t>Computing</w:t>
                    </w:r>
                    <w:r>
                      <w:rPr>
                        <w:rFonts w:ascii="Arial MT" w:hAnsi="Arial MT"/>
                        <w:spacing w:val="33"/>
                        <w:w w:val="85"/>
                        <w:sz w:val="17"/>
                      </w:rPr>
                      <w:t xml:space="preserve"> </w:t>
                    </w:r>
                    <w:r>
                      <w:rPr>
                        <w:rFonts w:ascii="Arial MT" w:hAnsi="Arial MT"/>
                        <w:w w:val="85"/>
                        <w:sz w:val="17"/>
                      </w:rPr>
                      <w:t>and</w:t>
                    </w:r>
                    <w:r>
                      <w:rPr>
                        <w:rFonts w:ascii="Arial MT" w:hAnsi="Arial MT"/>
                        <w:spacing w:val="32"/>
                        <w:w w:val="85"/>
                        <w:sz w:val="17"/>
                      </w:rPr>
                      <w:t xml:space="preserve"> </w:t>
                    </w:r>
                    <w:r>
                      <w:rPr>
                        <w:rFonts w:ascii="Arial MT" w:hAnsi="Arial MT"/>
                        <w:w w:val="85"/>
                        <w:sz w:val="17"/>
                      </w:rPr>
                      <w:t>Applications</w:t>
                    </w:r>
                    <w:r>
                      <w:rPr>
                        <w:rFonts w:ascii="Arial MT" w:hAnsi="Arial MT"/>
                        <w:spacing w:val="35"/>
                        <w:w w:val="85"/>
                        <w:sz w:val="17"/>
                      </w:rPr>
                      <w:t xml:space="preserve"> </w:t>
                    </w:r>
                    <w:r>
                      <w:rPr>
                        <w:rFonts w:ascii="Arial MT" w:hAnsi="Arial MT"/>
                        <w:w w:val="85"/>
                        <w:sz w:val="17"/>
                      </w:rPr>
                      <w:t>(2024)</w:t>
                    </w:r>
                    <w:r>
                      <w:rPr>
                        <w:rFonts w:ascii="Arial MT" w:hAnsi="Arial MT"/>
                        <w:spacing w:val="32"/>
                        <w:w w:val="85"/>
                        <w:sz w:val="17"/>
                      </w:rPr>
                      <w:t xml:space="preserve"> </w:t>
                    </w:r>
                    <w:r>
                      <w:rPr>
                        <w:rFonts w:ascii="Arial MT" w:hAnsi="Arial MT"/>
                        <w:w w:val="85"/>
                        <w:sz w:val="17"/>
                      </w:rPr>
                      <w:t>36:16545–16565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EE2F" w14:textId="4D71694E" w:rsidR="005A1605" w:rsidRPr="007F6674" w:rsidRDefault="005A1605" w:rsidP="007F66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438"/>
    <w:multiLevelType w:val="multilevel"/>
    <w:tmpl w:val="D1869EF6"/>
    <w:lvl w:ilvl="0">
      <w:start w:val="1"/>
      <w:numFmt w:val="lowerRoman"/>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C6F15"/>
    <w:multiLevelType w:val="hybridMultilevel"/>
    <w:tmpl w:val="7DAA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F1AE5"/>
    <w:multiLevelType w:val="hybridMultilevel"/>
    <w:tmpl w:val="F46EC152"/>
    <w:lvl w:ilvl="0" w:tplc="FAAC335E">
      <w:start w:val="1"/>
      <w:numFmt w:val="decimal"/>
      <w:lvlText w:val="%1."/>
      <w:lvlJc w:val="left"/>
      <w:pPr>
        <w:ind w:left="411" w:hanging="207"/>
        <w:jc w:val="right"/>
      </w:pPr>
      <w:rPr>
        <w:rFonts w:ascii="Times New Roman" w:eastAsia="Times New Roman" w:hAnsi="Times New Roman" w:cs="Times New Roman" w:hint="default"/>
        <w:w w:val="99"/>
        <w:sz w:val="17"/>
        <w:szCs w:val="17"/>
        <w:lang w:val="en-US" w:eastAsia="en-US" w:bidi="ar-SA"/>
      </w:rPr>
    </w:lvl>
    <w:lvl w:ilvl="1" w:tplc="1FCE8BD8">
      <w:numFmt w:val="bullet"/>
      <w:lvlText w:val="•"/>
      <w:lvlJc w:val="left"/>
      <w:pPr>
        <w:ind w:left="878" w:hanging="207"/>
      </w:pPr>
      <w:rPr>
        <w:rFonts w:hint="default"/>
        <w:lang w:val="en-US" w:eastAsia="en-US" w:bidi="ar-SA"/>
      </w:rPr>
    </w:lvl>
    <w:lvl w:ilvl="2" w:tplc="804695B2">
      <w:numFmt w:val="bullet"/>
      <w:lvlText w:val="•"/>
      <w:lvlJc w:val="left"/>
      <w:pPr>
        <w:ind w:left="1336" w:hanging="207"/>
      </w:pPr>
      <w:rPr>
        <w:rFonts w:hint="default"/>
        <w:lang w:val="en-US" w:eastAsia="en-US" w:bidi="ar-SA"/>
      </w:rPr>
    </w:lvl>
    <w:lvl w:ilvl="3" w:tplc="3612BE42">
      <w:numFmt w:val="bullet"/>
      <w:lvlText w:val="•"/>
      <w:lvlJc w:val="left"/>
      <w:pPr>
        <w:ind w:left="1794" w:hanging="207"/>
      </w:pPr>
      <w:rPr>
        <w:rFonts w:hint="default"/>
        <w:lang w:val="en-US" w:eastAsia="en-US" w:bidi="ar-SA"/>
      </w:rPr>
    </w:lvl>
    <w:lvl w:ilvl="4" w:tplc="7A6E6B36">
      <w:numFmt w:val="bullet"/>
      <w:lvlText w:val="•"/>
      <w:lvlJc w:val="left"/>
      <w:pPr>
        <w:ind w:left="2253" w:hanging="207"/>
      </w:pPr>
      <w:rPr>
        <w:rFonts w:hint="default"/>
        <w:lang w:val="en-US" w:eastAsia="en-US" w:bidi="ar-SA"/>
      </w:rPr>
    </w:lvl>
    <w:lvl w:ilvl="5" w:tplc="98A0A152">
      <w:numFmt w:val="bullet"/>
      <w:lvlText w:val="•"/>
      <w:lvlJc w:val="left"/>
      <w:pPr>
        <w:ind w:left="2711" w:hanging="207"/>
      </w:pPr>
      <w:rPr>
        <w:rFonts w:hint="default"/>
        <w:lang w:val="en-US" w:eastAsia="en-US" w:bidi="ar-SA"/>
      </w:rPr>
    </w:lvl>
    <w:lvl w:ilvl="6" w:tplc="407C62DE">
      <w:numFmt w:val="bullet"/>
      <w:lvlText w:val="•"/>
      <w:lvlJc w:val="left"/>
      <w:pPr>
        <w:ind w:left="3169" w:hanging="207"/>
      </w:pPr>
      <w:rPr>
        <w:rFonts w:hint="default"/>
        <w:lang w:val="en-US" w:eastAsia="en-US" w:bidi="ar-SA"/>
      </w:rPr>
    </w:lvl>
    <w:lvl w:ilvl="7" w:tplc="67743542">
      <w:numFmt w:val="bullet"/>
      <w:lvlText w:val="•"/>
      <w:lvlJc w:val="left"/>
      <w:pPr>
        <w:ind w:left="3628" w:hanging="207"/>
      </w:pPr>
      <w:rPr>
        <w:rFonts w:hint="default"/>
        <w:lang w:val="en-US" w:eastAsia="en-US" w:bidi="ar-SA"/>
      </w:rPr>
    </w:lvl>
    <w:lvl w:ilvl="8" w:tplc="8934095E">
      <w:numFmt w:val="bullet"/>
      <w:lvlText w:val="•"/>
      <w:lvlJc w:val="left"/>
      <w:pPr>
        <w:ind w:left="4086" w:hanging="207"/>
      </w:pPr>
      <w:rPr>
        <w:rFonts w:hint="default"/>
        <w:lang w:val="en-US" w:eastAsia="en-US" w:bidi="ar-SA"/>
      </w:rPr>
    </w:lvl>
  </w:abstractNum>
  <w:abstractNum w:abstractNumId="3" w15:restartNumberingAfterBreak="0">
    <w:nsid w:val="14DE2A85"/>
    <w:multiLevelType w:val="hybridMultilevel"/>
    <w:tmpl w:val="D780E4B6"/>
    <w:lvl w:ilvl="0" w:tplc="AD343548">
      <w:start w:val="1"/>
      <w:numFmt w:val="bullet"/>
      <w:lvlText w:val="•"/>
      <w:lvlJc w:val="left"/>
      <w:pPr>
        <w:tabs>
          <w:tab w:val="num" w:pos="720"/>
        </w:tabs>
        <w:ind w:left="720" w:hanging="360"/>
      </w:pPr>
      <w:rPr>
        <w:rFonts w:ascii="Arial" w:hAnsi="Arial" w:hint="default"/>
      </w:rPr>
    </w:lvl>
    <w:lvl w:ilvl="1" w:tplc="7BD03A1E" w:tentative="1">
      <w:start w:val="1"/>
      <w:numFmt w:val="bullet"/>
      <w:lvlText w:val="•"/>
      <w:lvlJc w:val="left"/>
      <w:pPr>
        <w:tabs>
          <w:tab w:val="num" w:pos="1440"/>
        </w:tabs>
        <w:ind w:left="1440" w:hanging="360"/>
      </w:pPr>
      <w:rPr>
        <w:rFonts w:ascii="Arial" w:hAnsi="Arial" w:hint="default"/>
      </w:rPr>
    </w:lvl>
    <w:lvl w:ilvl="2" w:tplc="EB1627AA" w:tentative="1">
      <w:start w:val="1"/>
      <w:numFmt w:val="bullet"/>
      <w:lvlText w:val="•"/>
      <w:lvlJc w:val="left"/>
      <w:pPr>
        <w:tabs>
          <w:tab w:val="num" w:pos="2160"/>
        </w:tabs>
        <w:ind w:left="2160" w:hanging="360"/>
      </w:pPr>
      <w:rPr>
        <w:rFonts w:ascii="Arial" w:hAnsi="Arial" w:hint="default"/>
      </w:rPr>
    </w:lvl>
    <w:lvl w:ilvl="3" w:tplc="035C52D8" w:tentative="1">
      <w:start w:val="1"/>
      <w:numFmt w:val="bullet"/>
      <w:lvlText w:val="•"/>
      <w:lvlJc w:val="left"/>
      <w:pPr>
        <w:tabs>
          <w:tab w:val="num" w:pos="2880"/>
        </w:tabs>
        <w:ind w:left="2880" w:hanging="360"/>
      </w:pPr>
      <w:rPr>
        <w:rFonts w:ascii="Arial" w:hAnsi="Arial" w:hint="default"/>
      </w:rPr>
    </w:lvl>
    <w:lvl w:ilvl="4" w:tplc="BA54BF92" w:tentative="1">
      <w:start w:val="1"/>
      <w:numFmt w:val="bullet"/>
      <w:lvlText w:val="•"/>
      <w:lvlJc w:val="left"/>
      <w:pPr>
        <w:tabs>
          <w:tab w:val="num" w:pos="3600"/>
        </w:tabs>
        <w:ind w:left="3600" w:hanging="360"/>
      </w:pPr>
      <w:rPr>
        <w:rFonts w:ascii="Arial" w:hAnsi="Arial" w:hint="default"/>
      </w:rPr>
    </w:lvl>
    <w:lvl w:ilvl="5" w:tplc="C388B07A" w:tentative="1">
      <w:start w:val="1"/>
      <w:numFmt w:val="bullet"/>
      <w:lvlText w:val="•"/>
      <w:lvlJc w:val="left"/>
      <w:pPr>
        <w:tabs>
          <w:tab w:val="num" w:pos="4320"/>
        </w:tabs>
        <w:ind w:left="4320" w:hanging="360"/>
      </w:pPr>
      <w:rPr>
        <w:rFonts w:ascii="Arial" w:hAnsi="Arial" w:hint="default"/>
      </w:rPr>
    </w:lvl>
    <w:lvl w:ilvl="6" w:tplc="CE9A8B0A" w:tentative="1">
      <w:start w:val="1"/>
      <w:numFmt w:val="bullet"/>
      <w:lvlText w:val="•"/>
      <w:lvlJc w:val="left"/>
      <w:pPr>
        <w:tabs>
          <w:tab w:val="num" w:pos="5040"/>
        </w:tabs>
        <w:ind w:left="5040" w:hanging="360"/>
      </w:pPr>
      <w:rPr>
        <w:rFonts w:ascii="Arial" w:hAnsi="Arial" w:hint="default"/>
      </w:rPr>
    </w:lvl>
    <w:lvl w:ilvl="7" w:tplc="9C804BE0" w:tentative="1">
      <w:start w:val="1"/>
      <w:numFmt w:val="bullet"/>
      <w:lvlText w:val="•"/>
      <w:lvlJc w:val="left"/>
      <w:pPr>
        <w:tabs>
          <w:tab w:val="num" w:pos="5760"/>
        </w:tabs>
        <w:ind w:left="5760" w:hanging="360"/>
      </w:pPr>
      <w:rPr>
        <w:rFonts w:ascii="Arial" w:hAnsi="Arial" w:hint="default"/>
      </w:rPr>
    </w:lvl>
    <w:lvl w:ilvl="8" w:tplc="65306D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813C65"/>
    <w:multiLevelType w:val="hybridMultilevel"/>
    <w:tmpl w:val="DB5C1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66E0E8F"/>
    <w:multiLevelType w:val="multilevel"/>
    <w:tmpl w:val="52C01914"/>
    <w:lvl w:ilvl="0">
      <w:start w:val="1"/>
      <w:numFmt w:val="lowerRoman"/>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15051"/>
    <w:multiLevelType w:val="hybridMultilevel"/>
    <w:tmpl w:val="099624B4"/>
    <w:lvl w:ilvl="0" w:tplc="53D81AF2">
      <w:start w:val="1"/>
      <w:numFmt w:val="bullet"/>
      <w:lvlText w:val="•"/>
      <w:lvlJc w:val="left"/>
      <w:pPr>
        <w:tabs>
          <w:tab w:val="num" w:pos="720"/>
        </w:tabs>
        <w:ind w:left="720" w:hanging="360"/>
      </w:pPr>
      <w:rPr>
        <w:rFonts w:ascii="Arial" w:hAnsi="Arial" w:hint="default"/>
      </w:rPr>
    </w:lvl>
    <w:lvl w:ilvl="1" w:tplc="05A61450" w:tentative="1">
      <w:start w:val="1"/>
      <w:numFmt w:val="bullet"/>
      <w:lvlText w:val="•"/>
      <w:lvlJc w:val="left"/>
      <w:pPr>
        <w:tabs>
          <w:tab w:val="num" w:pos="1440"/>
        </w:tabs>
        <w:ind w:left="1440" w:hanging="360"/>
      </w:pPr>
      <w:rPr>
        <w:rFonts w:ascii="Arial" w:hAnsi="Arial" w:hint="default"/>
      </w:rPr>
    </w:lvl>
    <w:lvl w:ilvl="2" w:tplc="AFB2EE34" w:tentative="1">
      <w:start w:val="1"/>
      <w:numFmt w:val="bullet"/>
      <w:lvlText w:val="•"/>
      <w:lvlJc w:val="left"/>
      <w:pPr>
        <w:tabs>
          <w:tab w:val="num" w:pos="2160"/>
        </w:tabs>
        <w:ind w:left="2160" w:hanging="360"/>
      </w:pPr>
      <w:rPr>
        <w:rFonts w:ascii="Arial" w:hAnsi="Arial" w:hint="default"/>
      </w:rPr>
    </w:lvl>
    <w:lvl w:ilvl="3" w:tplc="EF24CCAA" w:tentative="1">
      <w:start w:val="1"/>
      <w:numFmt w:val="bullet"/>
      <w:lvlText w:val="•"/>
      <w:lvlJc w:val="left"/>
      <w:pPr>
        <w:tabs>
          <w:tab w:val="num" w:pos="2880"/>
        </w:tabs>
        <w:ind w:left="2880" w:hanging="360"/>
      </w:pPr>
      <w:rPr>
        <w:rFonts w:ascii="Arial" w:hAnsi="Arial" w:hint="default"/>
      </w:rPr>
    </w:lvl>
    <w:lvl w:ilvl="4" w:tplc="4AE0C1E8" w:tentative="1">
      <w:start w:val="1"/>
      <w:numFmt w:val="bullet"/>
      <w:lvlText w:val="•"/>
      <w:lvlJc w:val="left"/>
      <w:pPr>
        <w:tabs>
          <w:tab w:val="num" w:pos="3600"/>
        </w:tabs>
        <w:ind w:left="3600" w:hanging="360"/>
      </w:pPr>
      <w:rPr>
        <w:rFonts w:ascii="Arial" w:hAnsi="Arial" w:hint="default"/>
      </w:rPr>
    </w:lvl>
    <w:lvl w:ilvl="5" w:tplc="6A580962" w:tentative="1">
      <w:start w:val="1"/>
      <w:numFmt w:val="bullet"/>
      <w:lvlText w:val="•"/>
      <w:lvlJc w:val="left"/>
      <w:pPr>
        <w:tabs>
          <w:tab w:val="num" w:pos="4320"/>
        </w:tabs>
        <w:ind w:left="4320" w:hanging="360"/>
      </w:pPr>
      <w:rPr>
        <w:rFonts w:ascii="Arial" w:hAnsi="Arial" w:hint="default"/>
      </w:rPr>
    </w:lvl>
    <w:lvl w:ilvl="6" w:tplc="5288970A" w:tentative="1">
      <w:start w:val="1"/>
      <w:numFmt w:val="bullet"/>
      <w:lvlText w:val="•"/>
      <w:lvlJc w:val="left"/>
      <w:pPr>
        <w:tabs>
          <w:tab w:val="num" w:pos="5040"/>
        </w:tabs>
        <w:ind w:left="5040" w:hanging="360"/>
      </w:pPr>
      <w:rPr>
        <w:rFonts w:ascii="Arial" w:hAnsi="Arial" w:hint="default"/>
      </w:rPr>
    </w:lvl>
    <w:lvl w:ilvl="7" w:tplc="E0166330" w:tentative="1">
      <w:start w:val="1"/>
      <w:numFmt w:val="bullet"/>
      <w:lvlText w:val="•"/>
      <w:lvlJc w:val="left"/>
      <w:pPr>
        <w:tabs>
          <w:tab w:val="num" w:pos="5760"/>
        </w:tabs>
        <w:ind w:left="5760" w:hanging="360"/>
      </w:pPr>
      <w:rPr>
        <w:rFonts w:ascii="Arial" w:hAnsi="Arial" w:hint="default"/>
      </w:rPr>
    </w:lvl>
    <w:lvl w:ilvl="8" w:tplc="C04CB53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153703"/>
    <w:multiLevelType w:val="multilevel"/>
    <w:tmpl w:val="70A87090"/>
    <w:lvl w:ilvl="0">
      <w:start w:val="4"/>
      <w:numFmt w:val="decimal"/>
      <w:lvlText w:val="%1."/>
      <w:lvlJc w:val="left"/>
      <w:pPr>
        <w:ind w:left="480" w:hanging="360"/>
      </w:pPr>
      <w:rPr>
        <w:rFonts w:hint="default"/>
      </w:rPr>
    </w:lvl>
    <w:lvl w:ilvl="1">
      <w:start w:val="1"/>
      <w:numFmt w:val="decimal"/>
      <w:isLgl/>
      <w:lvlText w:val="%1.%2"/>
      <w:lvlJc w:val="left"/>
      <w:pPr>
        <w:ind w:left="480" w:hanging="360"/>
      </w:pPr>
      <w:rPr>
        <w:rFonts w:hint="default"/>
        <w:w w:val="95"/>
      </w:rPr>
    </w:lvl>
    <w:lvl w:ilvl="2">
      <w:start w:val="1"/>
      <w:numFmt w:val="decimal"/>
      <w:isLgl/>
      <w:lvlText w:val="%1.%2.%3"/>
      <w:lvlJc w:val="left"/>
      <w:pPr>
        <w:ind w:left="840" w:hanging="720"/>
      </w:pPr>
      <w:rPr>
        <w:rFonts w:hint="default"/>
        <w:w w:val="95"/>
      </w:rPr>
    </w:lvl>
    <w:lvl w:ilvl="3">
      <w:start w:val="1"/>
      <w:numFmt w:val="decimal"/>
      <w:isLgl/>
      <w:lvlText w:val="%1.%2.%3.%4"/>
      <w:lvlJc w:val="left"/>
      <w:pPr>
        <w:ind w:left="840" w:hanging="720"/>
      </w:pPr>
      <w:rPr>
        <w:rFonts w:hint="default"/>
        <w:w w:val="95"/>
      </w:rPr>
    </w:lvl>
    <w:lvl w:ilvl="4">
      <w:start w:val="1"/>
      <w:numFmt w:val="decimal"/>
      <w:isLgl/>
      <w:lvlText w:val="%1.%2.%3.%4.%5"/>
      <w:lvlJc w:val="left"/>
      <w:pPr>
        <w:ind w:left="1200" w:hanging="1080"/>
      </w:pPr>
      <w:rPr>
        <w:rFonts w:hint="default"/>
        <w:w w:val="95"/>
      </w:rPr>
    </w:lvl>
    <w:lvl w:ilvl="5">
      <w:start w:val="1"/>
      <w:numFmt w:val="decimal"/>
      <w:isLgl/>
      <w:lvlText w:val="%1.%2.%3.%4.%5.%6"/>
      <w:lvlJc w:val="left"/>
      <w:pPr>
        <w:ind w:left="1200" w:hanging="1080"/>
      </w:pPr>
      <w:rPr>
        <w:rFonts w:hint="default"/>
        <w:w w:val="95"/>
      </w:rPr>
    </w:lvl>
    <w:lvl w:ilvl="6">
      <w:start w:val="1"/>
      <w:numFmt w:val="decimal"/>
      <w:isLgl/>
      <w:lvlText w:val="%1.%2.%3.%4.%5.%6.%7"/>
      <w:lvlJc w:val="left"/>
      <w:pPr>
        <w:ind w:left="1560" w:hanging="1440"/>
      </w:pPr>
      <w:rPr>
        <w:rFonts w:hint="default"/>
        <w:w w:val="95"/>
      </w:rPr>
    </w:lvl>
    <w:lvl w:ilvl="7">
      <w:start w:val="1"/>
      <w:numFmt w:val="decimal"/>
      <w:isLgl/>
      <w:lvlText w:val="%1.%2.%3.%4.%5.%6.%7.%8"/>
      <w:lvlJc w:val="left"/>
      <w:pPr>
        <w:ind w:left="1560" w:hanging="1440"/>
      </w:pPr>
      <w:rPr>
        <w:rFonts w:hint="default"/>
        <w:w w:val="95"/>
      </w:rPr>
    </w:lvl>
    <w:lvl w:ilvl="8">
      <w:start w:val="1"/>
      <w:numFmt w:val="decimal"/>
      <w:isLgl/>
      <w:lvlText w:val="%1.%2.%3.%4.%5.%6.%7.%8.%9"/>
      <w:lvlJc w:val="left"/>
      <w:pPr>
        <w:ind w:left="1920" w:hanging="1800"/>
      </w:pPr>
      <w:rPr>
        <w:rFonts w:hint="default"/>
        <w:w w:val="95"/>
      </w:rPr>
    </w:lvl>
  </w:abstractNum>
  <w:abstractNum w:abstractNumId="8" w15:restartNumberingAfterBreak="0">
    <w:nsid w:val="3D675A7B"/>
    <w:multiLevelType w:val="hybridMultilevel"/>
    <w:tmpl w:val="EFCE529E"/>
    <w:lvl w:ilvl="0" w:tplc="C6FA007E">
      <w:start w:val="1"/>
      <w:numFmt w:val="bullet"/>
      <w:lvlText w:val="•"/>
      <w:lvlJc w:val="left"/>
      <w:pPr>
        <w:tabs>
          <w:tab w:val="num" w:pos="720"/>
        </w:tabs>
        <w:ind w:left="720" w:hanging="360"/>
      </w:pPr>
      <w:rPr>
        <w:rFonts w:ascii="Arial" w:hAnsi="Arial" w:hint="default"/>
      </w:rPr>
    </w:lvl>
    <w:lvl w:ilvl="1" w:tplc="201AEC76" w:tentative="1">
      <w:start w:val="1"/>
      <w:numFmt w:val="bullet"/>
      <w:lvlText w:val="•"/>
      <w:lvlJc w:val="left"/>
      <w:pPr>
        <w:tabs>
          <w:tab w:val="num" w:pos="1440"/>
        </w:tabs>
        <w:ind w:left="1440" w:hanging="360"/>
      </w:pPr>
      <w:rPr>
        <w:rFonts w:ascii="Arial" w:hAnsi="Arial" w:hint="default"/>
      </w:rPr>
    </w:lvl>
    <w:lvl w:ilvl="2" w:tplc="F0B4AF8C" w:tentative="1">
      <w:start w:val="1"/>
      <w:numFmt w:val="bullet"/>
      <w:lvlText w:val="•"/>
      <w:lvlJc w:val="left"/>
      <w:pPr>
        <w:tabs>
          <w:tab w:val="num" w:pos="2160"/>
        </w:tabs>
        <w:ind w:left="2160" w:hanging="360"/>
      </w:pPr>
      <w:rPr>
        <w:rFonts w:ascii="Arial" w:hAnsi="Arial" w:hint="default"/>
      </w:rPr>
    </w:lvl>
    <w:lvl w:ilvl="3" w:tplc="2A623D92" w:tentative="1">
      <w:start w:val="1"/>
      <w:numFmt w:val="bullet"/>
      <w:lvlText w:val="•"/>
      <w:lvlJc w:val="left"/>
      <w:pPr>
        <w:tabs>
          <w:tab w:val="num" w:pos="2880"/>
        </w:tabs>
        <w:ind w:left="2880" w:hanging="360"/>
      </w:pPr>
      <w:rPr>
        <w:rFonts w:ascii="Arial" w:hAnsi="Arial" w:hint="default"/>
      </w:rPr>
    </w:lvl>
    <w:lvl w:ilvl="4" w:tplc="9266DBBC" w:tentative="1">
      <w:start w:val="1"/>
      <w:numFmt w:val="bullet"/>
      <w:lvlText w:val="•"/>
      <w:lvlJc w:val="left"/>
      <w:pPr>
        <w:tabs>
          <w:tab w:val="num" w:pos="3600"/>
        </w:tabs>
        <w:ind w:left="3600" w:hanging="360"/>
      </w:pPr>
      <w:rPr>
        <w:rFonts w:ascii="Arial" w:hAnsi="Arial" w:hint="default"/>
      </w:rPr>
    </w:lvl>
    <w:lvl w:ilvl="5" w:tplc="515477B4" w:tentative="1">
      <w:start w:val="1"/>
      <w:numFmt w:val="bullet"/>
      <w:lvlText w:val="•"/>
      <w:lvlJc w:val="left"/>
      <w:pPr>
        <w:tabs>
          <w:tab w:val="num" w:pos="4320"/>
        </w:tabs>
        <w:ind w:left="4320" w:hanging="360"/>
      </w:pPr>
      <w:rPr>
        <w:rFonts w:ascii="Arial" w:hAnsi="Arial" w:hint="default"/>
      </w:rPr>
    </w:lvl>
    <w:lvl w:ilvl="6" w:tplc="B4E66E0A" w:tentative="1">
      <w:start w:val="1"/>
      <w:numFmt w:val="bullet"/>
      <w:lvlText w:val="•"/>
      <w:lvlJc w:val="left"/>
      <w:pPr>
        <w:tabs>
          <w:tab w:val="num" w:pos="5040"/>
        </w:tabs>
        <w:ind w:left="5040" w:hanging="360"/>
      </w:pPr>
      <w:rPr>
        <w:rFonts w:ascii="Arial" w:hAnsi="Arial" w:hint="default"/>
      </w:rPr>
    </w:lvl>
    <w:lvl w:ilvl="7" w:tplc="D46833DC" w:tentative="1">
      <w:start w:val="1"/>
      <w:numFmt w:val="bullet"/>
      <w:lvlText w:val="•"/>
      <w:lvlJc w:val="left"/>
      <w:pPr>
        <w:tabs>
          <w:tab w:val="num" w:pos="5760"/>
        </w:tabs>
        <w:ind w:left="5760" w:hanging="360"/>
      </w:pPr>
      <w:rPr>
        <w:rFonts w:ascii="Arial" w:hAnsi="Arial" w:hint="default"/>
      </w:rPr>
    </w:lvl>
    <w:lvl w:ilvl="8" w:tplc="FE7210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06016E"/>
    <w:multiLevelType w:val="multilevel"/>
    <w:tmpl w:val="0B701110"/>
    <w:lvl w:ilvl="0">
      <w:start w:val="1"/>
      <w:numFmt w:val="lowerRoman"/>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52C0F"/>
    <w:multiLevelType w:val="multilevel"/>
    <w:tmpl w:val="1D8CE914"/>
    <w:lvl w:ilvl="0">
      <w:start w:val="5"/>
      <w:numFmt w:val="decimal"/>
      <w:lvlText w:val="%1"/>
      <w:lvlJc w:val="left"/>
      <w:pPr>
        <w:ind w:left="360" w:hanging="360"/>
      </w:pPr>
      <w:rPr>
        <w:rFonts w:hint="default"/>
        <w:w w:val="95"/>
      </w:rPr>
    </w:lvl>
    <w:lvl w:ilvl="1">
      <w:start w:val="1"/>
      <w:numFmt w:val="decimal"/>
      <w:lvlText w:val="%1.%2"/>
      <w:lvlJc w:val="left"/>
      <w:pPr>
        <w:ind w:left="360" w:hanging="360"/>
      </w:pPr>
      <w:rPr>
        <w:rFonts w:hint="default"/>
        <w:w w:val="95"/>
      </w:rPr>
    </w:lvl>
    <w:lvl w:ilvl="2">
      <w:start w:val="1"/>
      <w:numFmt w:val="decimal"/>
      <w:lvlText w:val="%1.%2.%3"/>
      <w:lvlJc w:val="left"/>
      <w:pPr>
        <w:ind w:left="720" w:hanging="720"/>
      </w:pPr>
      <w:rPr>
        <w:rFonts w:hint="default"/>
        <w:w w:val="95"/>
      </w:rPr>
    </w:lvl>
    <w:lvl w:ilvl="3">
      <w:start w:val="1"/>
      <w:numFmt w:val="decimal"/>
      <w:lvlText w:val="%1.%2.%3.%4"/>
      <w:lvlJc w:val="left"/>
      <w:pPr>
        <w:ind w:left="720" w:hanging="720"/>
      </w:pPr>
      <w:rPr>
        <w:rFonts w:hint="default"/>
        <w:w w:val="95"/>
      </w:rPr>
    </w:lvl>
    <w:lvl w:ilvl="4">
      <w:start w:val="1"/>
      <w:numFmt w:val="decimal"/>
      <w:lvlText w:val="%1.%2.%3.%4.%5"/>
      <w:lvlJc w:val="left"/>
      <w:pPr>
        <w:ind w:left="1080" w:hanging="1080"/>
      </w:pPr>
      <w:rPr>
        <w:rFonts w:hint="default"/>
        <w:w w:val="95"/>
      </w:rPr>
    </w:lvl>
    <w:lvl w:ilvl="5">
      <w:start w:val="1"/>
      <w:numFmt w:val="decimal"/>
      <w:lvlText w:val="%1.%2.%3.%4.%5.%6"/>
      <w:lvlJc w:val="left"/>
      <w:pPr>
        <w:ind w:left="1080" w:hanging="1080"/>
      </w:pPr>
      <w:rPr>
        <w:rFonts w:hint="default"/>
        <w:w w:val="95"/>
      </w:rPr>
    </w:lvl>
    <w:lvl w:ilvl="6">
      <w:start w:val="1"/>
      <w:numFmt w:val="decimal"/>
      <w:lvlText w:val="%1.%2.%3.%4.%5.%6.%7"/>
      <w:lvlJc w:val="left"/>
      <w:pPr>
        <w:ind w:left="1440" w:hanging="1440"/>
      </w:pPr>
      <w:rPr>
        <w:rFonts w:hint="default"/>
        <w:w w:val="95"/>
      </w:rPr>
    </w:lvl>
    <w:lvl w:ilvl="7">
      <w:start w:val="1"/>
      <w:numFmt w:val="decimal"/>
      <w:lvlText w:val="%1.%2.%3.%4.%5.%6.%7.%8"/>
      <w:lvlJc w:val="left"/>
      <w:pPr>
        <w:ind w:left="1440" w:hanging="1440"/>
      </w:pPr>
      <w:rPr>
        <w:rFonts w:hint="default"/>
        <w:w w:val="95"/>
      </w:rPr>
    </w:lvl>
    <w:lvl w:ilvl="8">
      <w:start w:val="1"/>
      <w:numFmt w:val="decimal"/>
      <w:lvlText w:val="%1.%2.%3.%4.%5.%6.%7.%8.%9"/>
      <w:lvlJc w:val="left"/>
      <w:pPr>
        <w:ind w:left="1800" w:hanging="1800"/>
      </w:pPr>
      <w:rPr>
        <w:rFonts w:hint="default"/>
        <w:w w:val="95"/>
      </w:rPr>
    </w:lvl>
  </w:abstractNum>
  <w:abstractNum w:abstractNumId="11" w15:restartNumberingAfterBreak="0">
    <w:nsid w:val="470F4DF7"/>
    <w:multiLevelType w:val="hybridMultilevel"/>
    <w:tmpl w:val="D452C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73430"/>
    <w:multiLevelType w:val="hybridMultilevel"/>
    <w:tmpl w:val="9590518E"/>
    <w:lvl w:ilvl="0" w:tplc="4BC89554">
      <w:start w:val="1"/>
      <w:numFmt w:val="bullet"/>
      <w:lvlText w:val="•"/>
      <w:lvlJc w:val="left"/>
      <w:pPr>
        <w:tabs>
          <w:tab w:val="num" w:pos="720"/>
        </w:tabs>
        <w:ind w:left="720" w:hanging="360"/>
      </w:pPr>
      <w:rPr>
        <w:rFonts w:ascii="Arial" w:hAnsi="Arial" w:hint="default"/>
      </w:rPr>
    </w:lvl>
    <w:lvl w:ilvl="1" w:tplc="5B2868A4" w:tentative="1">
      <w:start w:val="1"/>
      <w:numFmt w:val="bullet"/>
      <w:lvlText w:val="•"/>
      <w:lvlJc w:val="left"/>
      <w:pPr>
        <w:tabs>
          <w:tab w:val="num" w:pos="1440"/>
        </w:tabs>
        <w:ind w:left="1440" w:hanging="360"/>
      </w:pPr>
      <w:rPr>
        <w:rFonts w:ascii="Arial" w:hAnsi="Arial" w:hint="default"/>
      </w:rPr>
    </w:lvl>
    <w:lvl w:ilvl="2" w:tplc="C94ACA94" w:tentative="1">
      <w:start w:val="1"/>
      <w:numFmt w:val="bullet"/>
      <w:lvlText w:val="•"/>
      <w:lvlJc w:val="left"/>
      <w:pPr>
        <w:tabs>
          <w:tab w:val="num" w:pos="2160"/>
        </w:tabs>
        <w:ind w:left="2160" w:hanging="360"/>
      </w:pPr>
      <w:rPr>
        <w:rFonts w:ascii="Arial" w:hAnsi="Arial" w:hint="default"/>
      </w:rPr>
    </w:lvl>
    <w:lvl w:ilvl="3" w:tplc="1D5A49B0" w:tentative="1">
      <w:start w:val="1"/>
      <w:numFmt w:val="bullet"/>
      <w:lvlText w:val="•"/>
      <w:lvlJc w:val="left"/>
      <w:pPr>
        <w:tabs>
          <w:tab w:val="num" w:pos="2880"/>
        </w:tabs>
        <w:ind w:left="2880" w:hanging="360"/>
      </w:pPr>
      <w:rPr>
        <w:rFonts w:ascii="Arial" w:hAnsi="Arial" w:hint="default"/>
      </w:rPr>
    </w:lvl>
    <w:lvl w:ilvl="4" w:tplc="7960FAFC" w:tentative="1">
      <w:start w:val="1"/>
      <w:numFmt w:val="bullet"/>
      <w:lvlText w:val="•"/>
      <w:lvlJc w:val="left"/>
      <w:pPr>
        <w:tabs>
          <w:tab w:val="num" w:pos="3600"/>
        </w:tabs>
        <w:ind w:left="3600" w:hanging="360"/>
      </w:pPr>
      <w:rPr>
        <w:rFonts w:ascii="Arial" w:hAnsi="Arial" w:hint="default"/>
      </w:rPr>
    </w:lvl>
    <w:lvl w:ilvl="5" w:tplc="234683C4" w:tentative="1">
      <w:start w:val="1"/>
      <w:numFmt w:val="bullet"/>
      <w:lvlText w:val="•"/>
      <w:lvlJc w:val="left"/>
      <w:pPr>
        <w:tabs>
          <w:tab w:val="num" w:pos="4320"/>
        </w:tabs>
        <w:ind w:left="4320" w:hanging="360"/>
      </w:pPr>
      <w:rPr>
        <w:rFonts w:ascii="Arial" w:hAnsi="Arial" w:hint="default"/>
      </w:rPr>
    </w:lvl>
    <w:lvl w:ilvl="6" w:tplc="9842AFA0" w:tentative="1">
      <w:start w:val="1"/>
      <w:numFmt w:val="bullet"/>
      <w:lvlText w:val="•"/>
      <w:lvlJc w:val="left"/>
      <w:pPr>
        <w:tabs>
          <w:tab w:val="num" w:pos="5040"/>
        </w:tabs>
        <w:ind w:left="5040" w:hanging="360"/>
      </w:pPr>
      <w:rPr>
        <w:rFonts w:ascii="Arial" w:hAnsi="Arial" w:hint="default"/>
      </w:rPr>
    </w:lvl>
    <w:lvl w:ilvl="7" w:tplc="2944987A" w:tentative="1">
      <w:start w:val="1"/>
      <w:numFmt w:val="bullet"/>
      <w:lvlText w:val="•"/>
      <w:lvlJc w:val="left"/>
      <w:pPr>
        <w:tabs>
          <w:tab w:val="num" w:pos="5760"/>
        </w:tabs>
        <w:ind w:left="5760" w:hanging="360"/>
      </w:pPr>
      <w:rPr>
        <w:rFonts w:ascii="Arial" w:hAnsi="Arial" w:hint="default"/>
      </w:rPr>
    </w:lvl>
    <w:lvl w:ilvl="8" w:tplc="061235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B750009"/>
    <w:multiLevelType w:val="hybridMultilevel"/>
    <w:tmpl w:val="10501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A85914"/>
    <w:multiLevelType w:val="hybridMultilevel"/>
    <w:tmpl w:val="2B443082"/>
    <w:lvl w:ilvl="0" w:tplc="639E23DC">
      <w:start w:val="1"/>
      <w:numFmt w:val="bullet"/>
      <w:lvlText w:val="•"/>
      <w:lvlJc w:val="left"/>
      <w:pPr>
        <w:tabs>
          <w:tab w:val="num" w:pos="720"/>
        </w:tabs>
        <w:ind w:left="720" w:hanging="360"/>
      </w:pPr>
      <w:rPr>
        <w:rFonts w:ascii="Arial" w:hAnsi="Arial" w:hint="default"/>
      </w:rPr>
    </w:lvl>
    <w:lvl w:ilvl="1" w:tplc="EFF0583A" w:tentative="1">
      <w:start w:val="1"/>
      <w:numFmt w:val="bullet"/>
      <w:lvlText w:val="•"/>
      <w:lvlJc w:val="left"/>
      <w:pPr>
        <w:tabs>
          <w:tab w:val="num" w:pos="1440"/>
        </w:tabs>
        <w:ind w:left="1440" w:hanging="360"/>
      </w:pPr>
      <w:rPr>
        <w:rFonts w:ascii="Arial" w:hAnsi="Arial" w:hint="default"/>
      </w:rPr>
    </w:lvl>
    <w:lvl w:ilvl="2" w:tplc="FF52A638" w:tentative="1">
      <w:start w:val="1"/>
      <w:numFmt w:val="bullet"/>
      <w:lvlText w:val="•"/>
      <w:lvlJc w:val="left"/>
      <w:pPr>
        <w:tabs>
          <w:tab w:val="num" w:pos="2160"/>
        </w:tabs>
        <w:ind w:left="2160" w:hanging="360"/>
      </w:pPr>
      <w:rPr>
        <w:rFonts w:ascii="Arial" w:hAnsi="Arial" w:hint="default"/>
      </w:rPr>
    </w:lvl>
    <w:lvl w:ilvl="3" w:tplc="1D360276" w:tentative="1">
      <w:start w:val="1"/>
      <w:numFmt w:val="bullet"/>
      <w:lvlText w:val="•"/>
      <w:lvlJc w:val="left"/>
      <w:pPr>
        <w:tabs>
          <w:tab w:val="num" w:pos="2880"/>
        </w:tabs>
        <w:ind w:left="2880" w:hanging="360"/>
      </w:pPr>
      <w:rPr>
        <w:rFonts w:ascii="Arial" w:hAnsi="Arial" w:hint="default"/>
      </w:rPr>
    </w:lvl>
    <w:lvl w:ilvl="4" w:tplc="B2A4BC5C" w:tentative="1">
      <w:start w:val="1"/>
      <w:numFmt w:val="bullet"/>
      <w:lvlText w:val="•"/>
      <w:lvlJc w:val="left"/>
      <w:pPr>
        <w:tabs>
          <w:tab w:val="num" w:pos="3600"/>
        </w:tabs>
        <w:ind w:left="3600" w:hanging="360"/>
      </w:pPr>
      <w:rPr>
        <w:rFonts w:ascii="Arial" w:hAnsi="Arial" w:hint="default"/>
      </w:rPr>
    </w:lvl>
    <w:lvl w:ilvl="5" w:tplc="CBC264AC" w:tentative="1">
      <w:start w:val="1"/>
      <w:numFmt w:val="bullet"/>
      <w:lvlText w:val="•"/>
      <w:lvlJc w:val="left"/>
      <w:pPr>
        <w:tabs>
          <w:tab w:val="num" w:pos="4320"/>
        </w:tabs>
        <w:ind w:left="4320" w:hanging="360"/>
      </w:pPr>
      <w:rPr>
        <w:rFonts w:ascii="Arial" w:hAnsi="Arial" w:hint="default"/>
      </w:rPr>
    </w:lvl>
    <w:lvl w:ilvl="6" w:tplc="6FC657A2" w:tentative="1">
      <w:start w:val="1"/>
      <w:numFmt w:val="bullet"/>
      <w:lvlText w:val="•"/>
      <w:lvlJc w:val="left"/>
      <w:pPr>
        <w:tabs>
          <w:tab w:val="num" w:pos="5040"/>
        </w:tabs>
        <w:ind w:left="5040" w:hanging="360"/>
      </w:pPr>
      <w:rPr>
        <w:rFonts w:ascii="Arial" w:hAnsi="Arial" w:hint="default"/>
      </w:rPr>
    </w:lvl>
    <w:lvl w:ilvl="7" w:tplc="5442F062" w:tentative="1">
      <w:start w:val="1"/>
      <w:numFmt w:val="bullet"/>
      <w:lvlText w:val="•"/>
      <w:lvlJc w:val="left"/>
      <w:pPr>
        <w:tabs>
          <w:tab w:val="num" w:pos="5760"/>
        </w:tabs>
        <w:ind w:left="5760" w:hanging="360"/>
      </w:pPr>
      <w:rPr>
        <w:rFonts w:ascii="Arial" w:hAnsi="Arial" w:hint="default"/>
      </w:rPr>
    </w:lvl>
    <w:lvl w:ilvl="8" w:tplc="9676CAF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3687FD3"/>
    <w:multiLevelType w:val="hybridMultilevel"/>
    <w:tmpl w:val="AE76785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A131C"/>
    <w:multiLevelType w:val="hybridMultilevel"/>
    <w:tmpl w:val="DD467434"/>
    <w:lvl w:ilvl="0" w:tplc="9C34FE10">
      <w:start w:val="1"/>
      <w:numFmt w:val="bullet"/>
      <w:lvlText w:val="•"/>
      <w:lvlJc w:val="left"/>
      <w:pPr>
        <w:tabs>
          <w:tab w:val="num" w:pos="720"/>
        </w:tabs>
        <w:ind w:left="720" w:hanging="360"/>
      </w:pPr>
      <w:rPr>
        <w:rFonts w:ascii="Arial" w:hAnsi="Arial" w:hint="default"/>
      </w:rPr>
    </w:lvl>
    <w:lvl w:ilvl="1" w:tplc="73BEA09E" w:tentative="1">
      <w:start w:val="1"/>
      <w:numFmt w:val="bullet"/>
      <w:lvlText w:val="•"/>
      <w:lvlJc w:val="left"/>
      <w:pPr>
        <w:tabs>
          <w:tab w:val="num" w:pos="1440"/>
        </w:tabs>
        <w:ind w:left="1440" w:hanging="360"/>
      </w:pPr>
      <w:rPr>
        <w:rFonts w:ascii="Arial" w:hAnsi="Arial" w:hint="default"/>
      </w:rPr>
    </w:lvl>
    <w:lvl w:ilvl="2" w:tplc="61C09CE4" w:tentative="1">
      <w:start w:val="1"/>
      <w:numFmt w:val="bullet"/>
      <w:lvlText w:val="•"/>
      <w:lvlJc w:val="left"/>
      <w:pPr>
        <w:tabs>
          <w:tab w:val="num" w:pos="2160"/>
        </w:tabs>
        <w:ind w:left="2160" w:hanging="360"/>
      </w:pPr>
      <w:rPr>
        <w:rFonts w:ascii="Arial" w:hAnsi="Arial" w:hint="default"/>
      </w:rPr>
    </w:lvl>
    <w:lvl w:ilvl="3" w:tplc="5FC6954C" w:tentative="1">
      <w:start w:val="1"/>
      <w:numFmt w:val="bullet"/>
      <w:lvlText w:val="•"/>
      <w:lvlJc w:val="left"/>
      <w:pPr>
        <w:tabs>
          <w:tab w:val="num" w:pos="2880"/>
        </w:tabs>
        <w:ind w:left="2880" w:hanging="360"/>
      </w:pPr>
      <w:rPr>
        <w:rFonts w:ascii="Arial" w:hAnsi="Arial" w:hint="default"/>
      </w:rPr>
    </w:lvl>
    <w:lvl w:ilvl="4" w:tplc="036A6B50" w:tentative="1">
      <w:start w:val="1"/>
      <w:numFmt w:val="bullet"/>
      <w:lvlText w:val="•"/>
      <w:lvlJc w:val="left"/>
      <w:pPr>
        <w:tabs>
          <w:tab w:val="num" w:pos="3600"/>
        </w:tabs>
        <w:ind w:left="3600" w:hanging="360"/>
      </w:pPr>
      <w:rPr>
        <w:rFonts w:ascii="Arial" w:hAnsi="Arial" w:hint="default"/>
      </w:rPr>
    </w:lvl>
    <w:lvl w:ilvl="5" w:tplc="4E2EBA30" w:tentative="1">
      <w:start w:val="1"/>
      <w:numFmt w:val="bullet"/>
      <w:lvlText w:val="•"/>
      <w:lvlJc w:val="left"/>
      <w:pPr>
        <w:tabs>
          <w:tab w:val="num" w:pos="4320"/>
        </w:tabs>
        <w:ind w:left="4320" w:hanging="360"/>
      </w:pPr>
      <w:rPr>
        <w:rFonts w:ascii="Arial" w:hAnsi="Arial" w:hint="default"/>
      </w:rPr>
    </w:lvl>
    <w:lvl w:ilvl="6" w:tplc="5FA6DDE4" w:tentative="1">
      <w:start w:val="1"/>
      <w:numFmt w:val="bullet"/>
      <w:lvlText w:val="•"/>
      <w:lvlJc w:val="left"/>
      <w:pPr>
        <w:tabs>
          <w:tab w:val="num" w:pos="5040"/>
        </w:tabs>
        <w:ind w:left="5040" w:hanging="360"/>
      </w:pPr>
      <w:rPr>
        <w:rFonts w:ascii="Arial" w:hAnsi="Arial" w:hint="default"/>
      </w:rPr>
    </w:lvl>
    <w:lvl w:ilvl="7" w:tplc="21DEAE96" w:tentative="1">
      <w:start w:val="1"/>
      <w:numFmt w:val="bullet"/>
      <w:lvlText w:val="•"/>
      <w:lvlJc w:val="left"/>
      <w:pPr>
        <w:tabs>
          <w:tab w:val="num" w:pos="5760"/>
        </w:tabs>
        <w:ind w:left="5760" w:hanging="360"/>
      </w:pPr>
      <w:rPr>
        <w:rFonts w:ascii="Arial" w:hAnsi="Arial" w:hint="default"/>
      </w:rPr>
    </w:lvl>
    <w:lvl w:ilvl="8" w:tplc="2B98D9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8F02E78"/>
    <w:multiLevelType w:val="hybridMultilevel"/>
    <w:tmpl w:val="C85626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B2808"/>
    <w:multiLevelType w:val="hybridMultilevel"/>
    <w:tmpl w:val="C9EE548A"/>
    <w:lvl w:ilvl="0" w:tplc="BC08F564">
      <w:start w:val="1"/>
      <w:numFmt w:val="bullet"/>
      <w:lvlText w:val="•"/>
      <w:lvlJc w:val="left"/>
      <w:pPr>
        <w:tabs>
          <w:tab w:val="num" w:pos="720"/>
        </w:tabs>
        <w:ind w:left="720" w:hanging="360"/>
      </w:pPr>
      <w:rPr>
        <w:rFonts w:ascii="Arial" w:hAnsi="Arial" w:hint="default"/>
      </w:rPr>
    </w:lvl>
    <w:lvl w:ilvl="1" w:tplc="8AC8B7F6" w:tentative="1">
      <w:start w:val="1"/>
      <w:numFmt w:val="bullet"/>
      <w:lvlText w:val="•"/>
      <w:lvlJc w:val="left"/>
      <w:pPr>
        <w:tabs>
          <w:tab w:val="num" w:pos="1440"/>
        </w:tabs>
        <w:ind w:left="1440" w:hanging="360"/>
      </w:pPr>
      <w:rPr>
        <w:rFonts w:ascii="Arial" w:hAnsi="Arial" w:hint="default"/>
      </w:rPr>
    </w:lvl>
    <w:lvl w:ilvl="2" w:tplc="0FF46414" w:tentative="1">
      <w:start w:val="1"/>
      <w:numFmt w:val="bullet"/>
      <w:lvlText w:val="•"/>
      <w:lvlJc w:val="left"/>
      <w:pPr>
        <w:tabs>
          <w:tab w:val="num" w:pos="2160"/>
        </w:tabs>
        <w:ind w:left="2160" w:hanging="360"/>
      </w:pPr>
      <w:rPr>
        <w:rFonts w:ascii="Arial" w:hAnsi="Arial" w:hint="default"/>
      </w:rPr>
    </w:lvl>
    <w:lvl w:ilvl="3" w:tplc="CD92D5F0" w:tentative="1">
      <w:start w:val="1"/>
      <w:numFmt w:val="bullet"/>
      <w:lvlText w:val="•"/>
      <w:lvlJc w:val="left"/>
      <w:pPr>
        <w:tabs>
          <w:tab w:val="num" w:pos="2880"/>
        </w:tabs>
        <w:ind w:left="2880" w:hanging="360"/>
      </w:pPr>
      <w:rPr>
        <w:rFonts w:ascii="Arial" w:hAnsi="Arial" w:hint="default"/>
      </w:rPr>
    </w:lvl>
    <w:lvl w:ilvl="4" w:tplc="12E6518E" w:tentative="1">
      <w:start w:val="1"/>
      <w:numFmt w:val="bullet"/>
      <w:lvlText w:val="•"/>
      <w:lvlJc w:val="left"/>
      <w:pPr>
        <w:tabs>
          <w:tab w:val="num" w:pos="3600"/>
        </w:tabs>
        <w:ind w:left="3600" w:hanging="360"/>
      </w:pPr>
      <w:rPr>
        <w:rFonts w:ascii="Arial" w:hAnsi="Arial" w:hint="default"/>
      </w:rPr>
    </w:lvl>
    <w:lvl w:ilvl="5" w:tplc="065C6C1C" w:tentative="1">
      <w:start w:val="1"/>
      <w:numFmt w:val="bullet"/>
      <w:lvlText w:val="•"/>
      <w:lvlJc w:val="left"/>
      <w:pPr>
        <w:tabs>
          <w:tab w:val="num" w:pos="4320"/>
        </w:tabs>
        <w:ind w:left="4320" w:hanging="360"/>
      </w:pPr>
      <w:rPr>
        <w:rFonts w:ascii="Arial" w:hAnsi="Arial" w:hint="default"/>
      </w:rPr>
    </w:lvl>
    <w:lvl w:ilvl="6" w:tplc="E5D24DD8" w:tentative="1">
      <w:start w:val="1"/>
      <w:numFmt w:val="bullet"/>
      <w:lvlText w:val="•"/>
      <w:lvlJc w:val="left"/>
      <w:pPr>
        <w:tabs>
          <w:tab w:val="num" w:pos="5040"/>
        </w:tabs>
        <w:ind w:left="5040" w:hanging="360"/>
      </w:pPr>
      <w:rPr>
        <w:rFonts w:ascii="Arial" w:hAnsi="Arial" w:hint="default"/>
      </w:rPr>
    </w:lvl>
    <w:lvl w:ilvl="7" w:tplc="D9B0D6C4" w:tentative="1">
      <w:start w:val="1"/>
      <w:numFmt w:val="bullet"/>
      <w:lvlText w:val="•"/>
      <w:lvlJc w:val="left"/>
      <w:pPr>
        <w:tabs>
          <w:tab w:val="num" w:pos="5760"/>
        </w:tabs>
        <w:ind w:left="5760" w:hanging="360"/>
      </w:pPr>
      <w:rPr>
        <w:rFonts w:ascii="Arial" w:hAnsi="Arial" w:hint="default"/>
      </w:rPr>
    </w:lvl>
    <w:lvl w:ilvl="8" w:tplc="B856750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83C08F5"/>
    <w:multiLevelType w:val="multilevel"/>
    <w:tmpl w:val="9370A054"/>
    <w:lvl w:ilvl="0">
      <w:start w:val="4"/>
      <w:numFmt w:val="decimal"/>
      <w:lvlText w:val="%1"/>
      <w:lvlJc w:val="left"/>
      <w:pPr>
        <w:ind w:left="360" w:hanging="360"/>
      </w:pPr>
      <w:rPr>
        <w:rFonts w:hint="default"/>
        <w:w w:val="95"/>
      </w:rPr>
    </w:lvl>
    <w:lvl w:ilvl="1">
      <w:start w:val="2"/>
      <w:numFmt w:val="decimal"/>
      <w:lvlText w:val="%1.%2"/>
      <w:lvlJc w:val="left"/>
      <w:pPr>
        <w:ind w:left="480" w:hanging="360"/>
      </w:pPr>
      <w:rPr>
        <w:rFonts w:hint="default"/>
        <w:w w:val="95"/>
      </w:rPr>
    </w:lvl>
    <w:lvl w:ilvl="2">
      <w:start w:val="1"/>
      <w:numFmt w:val="decimal"/>
      <w:lvlText w:val="%1.%2.%3"/>
      <w:lvlJc w:val="left"/>
      <w:pPr>
        <w:ind w:left="960" w:hanging="720"/>
      </w:pPr>
      <w:rPr>
        <w:rFonts w:hint="default"/>
        <w:w w:val="95"/>
      </w:rPr>
    </w:lvl>
    <w:lvl w:ilvl="3">
      <w:start w:val="1"/>
      <w:numFmt w:val="decimal"/>
      <w:lvlText w:val="%1.%2.%3.%4"/>
      <w:lvlJc w:val="left"/>
      <w:pPr>
        <w:ind w:left="1080" w:hanging="720"/>
      </w:pPr>
      <w:rPr>
        <w:rFonts w:hint="default"/>
        <w:w w:val="95"/>
      </w:rPr>
    </w:lvl>
    <w:lvl w:ilvl="4">
      <w:start w:val="1"/>
      <w:numFmt w:val="decimal"/>
      <w:lvlText w:val="%1.%2.%3.%4.%5"/>
      <w:lvlJc w:val="left"/>
      <w:pPr>
        <w:ind w:left="1560" w:hanging="1080"/>
      </w:pPr>
      <w:rPr>
        <w:rFonts w:hint="default"/>
        <w:w w:val="95"/>
      </w:rPr>
    </w:lvl>
    <w:lvl w:ilvl="5">
      <w:start w:val="1"/>
      <w:numFmt w:val="decimal"/>
      <w:lvlText w:val="%1.%2.%3.%4.%5.%6"/>
      <w:lvlJc w:val="left"/>
      <w:pPr>
        <w:ind w:left="1680" w:hanging="1080"/>
      </w:pPr>
      <w:rPr>
        <w:rFonts w:hint="default"/>
        <w:w w:val="95"/>
      </w:rPr>
    </w:lvl>
    <w:lvl w:ilvl="6">
      <w:start w:val="1"/>
      <w:numFmt w:val="decimal"/>
      <w:lvlText w:val="%1.%2.%3.%4.%5.%6.%7"/>
      <w:lvlJc w:val="left"/>
      <w:pPr>
        <w:ind w:left="2160" w:hanging="1440"/>
      </w:pPr>
      <w:rPr>
        <w:rFonts w:hint="default"/>
        <w:w w:val="95"/>
      </w:rPr>
    </w:lvl>
    <w:lvl w:ilvl="7">
      <w:start w:val="1"/>
      <w:numFmt w:val="decimal"/>
      <w:lvlText w:val="%1.%2.%3.%4.%5.%6.%7.%8"/>
      <w:lvlJc w:val="left"/>
      <w:pPr>
        <w:ind w:left="2280" w:hanging="1440"/>
      </w:pPr>
      <w:rPr>
        <w:rFonts w:hint="default"/>
        <w:w w:val="95"/>
      </w:rPr>
    </w:lvl>
    <w:lvl w:ilvl="8">
      <w:start w:val="1"/>
      <w:numFmt w:val="decimal"/>
      <w:lvlText w:val="%1.%2.%3.%4.%5.%6.%7.%8.%9"/>
      <w:lvlJc w:val="left"/>
      <w:pPr>
        <w:ind w:left="2760" w:hanging="1800"/>
      </w:pPr>
      <w:rPr>
        <w:rFonts w:hint="default"/>
        <w:w w:val="95"/>
      </w:rPr>
    </w:lvl>
  </w:abstractNum>
  <w:abstractNum w:abstractNumId="20" w15:restartNumberingAfterBreak="0">
    <w:nsid w:val="6B0D0F2E"/>
    <w:multiLevelType w:val="multilevel"/>
    <w:tmpl w:val="049A09DC"/>
    <w:lvl w:ilvl="0">
      <w:start w:val="1"/>
      <w:numFmt w:val="decimal"/>
      <w:lvlText w:val="%1"/>
      <w:lvlJc w:val="left"/>
      <w:pPr>
        <w:ind w:left="372" w:hanging="252"/>
      </w:pPr>
      <w:rPr>
        <w:rFonts w:ascii="Arial MT" w:eastAsia="Arial MT" w:hAnsi="Arial MT" w:cs="Arial MT" w:hint="default"/>
        <w:w w:val="98"/>
        <w:sz w:val="24"/>
        <w:szCs w:val="24"/>
        <w:lang w:val="en-US" w:eastAsia="en-US" w:bidi="ar-SA"/>
      </w:rPr>
    </w:lvl>
    <w:lvl w:ilvl="1">
      <w:start w:val="1"/>
      <w:numFmt w:val="decimal"/>
      <w:lvlText w:val="%1.%2"/>
      <w:lvlJc w:val="left"/>
      <w:pPr>
        <w:ind w:left="508" w:hanging="388"/>
      </w:pPr>
      <w:rPr>
        <w:rFonts w:ascii="Arial MT" w:eastAsia="Arial MT" w:hAnsi="Arial MT" w:cs="Arial MT" w:hint="default"/>
        <w:w w:val="91"/>
        <w:sz w:val="22"/>
        <w:szCs w:val="22"/>
        <w:lang w:val="en-US" w:eastAsia="en-US" w:bidi="ar-SA"/>
      </w:rPr>
    </w:lvl>
    <w:lvl w:ilvl="2">
      <w:start w:val="1"/>
      <w:numFmt w:val="decimal"/>
      <w:lvlText w:val="%1.%2.%3"/>
      <w:lvlJc w:val="left"/>
      <w:pPr>
        <w:ind w:left="604" w:hanging="485"/>
      </w:pPr>
      <w:rPr>
        <w:rFonts w:ascii="Arial MT" w:eastAsia="Arial MT" w:hAnsi="Arial MT" w:cs="Arial MT" w:hint="default"/>
        <w:w w:val="86"/>
        <w:sz w:val="20"/>
        <w:szCs w:val="20"/>
        <w:lang w:val="en-US" w:eastAsia="en-US" w:bidi="ar-SA"/>
      </w:rPr>
    </w:lvl>
    <w:lvl w:ilvl="3">
      <w:numFmt w:val="bullet"/>
      <w:lvlText w:val="•"/>
      <w:lvlJc w:val="left"/>
      <w:pPr>
        <w:ind w:left="502" w:hanging="485"/>
      </w:pPr>
      <w:rPr>
        <w:rFonts w:hint="default"/>
        <w:lang w:val="en-US" w:eastAsia="en-US" w:bidi="ar-SA"/>
      </w:rPr>
    </w:lvl>
    <w:lvl w:ilvl="4">
      <w:numFmt w:val="bullet"/>
      <w:lvlText w:val="•"/>
      <w:lvlJc w:val="left"/>
      <w:pPr>
        <w:ind w:left="405" w:hanging="485"/>
      </w:pPr>
      <w:rPr>
        <w:rFonts w:hint="default"/>
        <w:lang w:val="en-US" w:eastAsia="en-US" w:bidi="ar-SA"/>
      </w:rPr>
    </w:lvl>
    <w:lvl w:ilvl="5">
      <w:numFmt w:val="bullet"/>
      <w:lvlText w:val="•"/>
      <w:lvlJc w:val="left"/>
      <w:pPr>
        <w:ind w:left="307" w:hanging="485"/>
      </w:pPr>
      <w:rPr>
        <w:rFonts w:hint="default"/>
        <w:lang w:val="en-US" w:eastAsia="en-US" w:bidi="ar-SA"/>
      </w:rPr>
    </w:lvl>
    <w:lvl w:ilvl="6">
      <w:numFmt w:val="bullet"/>
      <w:lvlText w:val="•"/>
      <w:lvlJc w:val="left"/>
      <w:pPr>
        <w:ind w:left="210" w:hanging="485"/>
      </w:pPr>
      <w:rPr>
        <w:rFonts w:hint="default"/>
        <w:lang w:val="en-US" w:eastAsia="en-US" w:bidi="ar-SA"/>
      </w:rPr>
    </w:lvl>
    <w:lvl w:ilvl="7">
      <w:numFmt w:val="bullet"/>
      <w:lvlText w:val="•"/>
      <w:lvlJc w:val="left"/>
      <w:pPr>
        <w:ind w:left="112" w:hanging="485"/>
      </w:pPr>
      <w:rPr>
        <w:rFonts w:hint="default"/>
        <w:lang w:val="en-US" w:eastAsia="en-US" w:bidi="ar-SA"/>
      </w:rPr>
    </w:lvl>
    <w:lvl w:ilvl="8">
      <w:numFmt w:val="bullet"/>
      <w:lvlText w:val="•"/>
      <w:lvlJc w:val="left"/>
      <w:pPr>
        <w:ind w:left="15" w:hanging="485"/>
      </w:pPr>
      <w:rPr>
        <w:rFonts w:hint="default"/>
        <w:lang w:val="en-US" w:eastAsia="en-US" w:bidi="ar-SA"/>
      </w:rPr>
    </w:lvl>
  </w:abstractNum>
  <w:abstractNum w:abstractNumId="21" w15:restartNumberingAfterBreak="0">
    <w:nsid w:val="7B2C1130"/>
    <w:multiLevelType w:val="hybridMultilevel"/>
    <w:tmpl w:val="41748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38506D"/>
    <w:multiLevelType w:val="hybridMultilevel"/>
    <w:tmpl w:val="786EA1D0"/>
    <w:lvl w:ilvl="0" w:tplc="4CD87412">
      <w:start w:val="1"/>
      <w:numFmt w:val="bullet"/>
      <w:lvlText w:val="•"/>
      <w:lvlJc w:val="left"/>
      <w:pPr>
        <w:tabs>
          <w:tab w:val="num" w:pos="720"/>
        </w:tabs>
        <w:ind w:left="720" w:hanging="360"/>
      </w:pPr>
      <w:rPr>
        <w:rFonts w:ascii="Arial" w:hAnsi="Arial" w:hint="default"/>
      </w:rPr>
    </w:lvl>
    <w:lvl w:ilvl="1" w:tplc="3D289AC4" w:tentative="1">
      <w:start w:val="1"/>
      <w:numFmt w:val="bullet"/>
      <w:lvlText w:val="•"/>
      <w:lvlJc w:val="left"/>
      <w:pPr>
        <w:tabs>
          <w:tab w:val="num" w:pos="1440"/>
        </w:tabs>
        <w:ind w:left="1440" w:hanging="360"/>
      </w:pPr>
      <w:rPr>
        <w:rFonts w:ascii="Arial" w:hAnsi="Arial" w:hint="default"/>
      </w:rPr>
    </w:lvl>
    <w:lvl w:ilvl="2" w:tplc="C5304010" w:tentative="1">
      <w:start w:val="1"/>
      <w:numFmt w:val="bullet"/>
      <w:lvlText w:val="•"/>
      <w:lvlJc w:val="left"/>
      <w:pPr>
        <w:tabs>
          <w:tab w:val="num" w:pos="2160"/>
        </w:tabs>
        <w:ind w:left="2160" w:hanging="360"/>
      </w:pPr>
      <w:rPr>
        <w:rFonts w:ascii="Arial" w:hAnsi="Arial" w:hint="default"/>
      </w:rPr>
    </w:lvl>
    <w:lvl w:ilvl="3" w:tplc="33C0AB1C" w:tentative="1">
      <w:start w:val="1"/>
      <w:numFmt w:val="bullet"/>
      <w:lvlText w:val="•"/>
      <w:lvlJc w:val="left"/>
      <w:pPr>
        <w:tabs>
          <w:tab w:val="num" w:pos="2880"/>
        </w:tabs>
        <w:ind w:left="2880" w:hanging="360"/>
      </w:pPr>
      <w:rPr>
        <w:rFonts w:ascii="Arial" w:hAnsi="Arial" w:hint="default"/>
      </w:rPr>
    </w:lvl>
    <w:lvl w:ilvl="4" w:tplc="C7DA8AC0" w:tentative="1">
      <w:start w:val="1"/>
      <w:numFmt w:val="bullet"/>
      <w:lvlText w:val="•"/>
      <w:lvlJc w:val="left"/>
      <w:pPr>
        <w:tabs>
          <w:tab w:val="num" w:pos="3600"/>
        </w:tabs>
        <w:ind w:left="3600" w:hanging="360"/>
      </w:pPr>
      <w:rPr>
        <w:rFonts w:ascii="Arial" w:hAnsi="Arial" w:hint="default"/>
      </w:rPr>
    </w:lvl>
    <w:lvl w:ilvl="5" w:tplc="508A45E0" w:tentative="1">
      <w:start w:val="1"/>
      <w:numFmt w:val="bullet"/>
      <w:lvlText w:val="•"/>
      <w:lvlJc w:val="left"/>
      <w:pPr>
        <w:tabs>
          <w:tab w:val="num" w:pos="4320"/>
        </w:tabs>
        <w:ind w:left="4320" w:hanging="360"/>
      </w:pPr>
      <w:rPr>
        <w:rFonts w:ascii="Arial" w:hAnsi="Arial" w:hint="default"/>
      </w:rPr>
    </w:lvl>
    <w:lvl w:ilvl="6" w:tplc="00449BDE" w:tentative="1">
      <w:start w:val="1"/>
      <w:numFmt w:val="bullet"/>
      <w:lvlText w:val="•"/>
      <w:lvlJc w:val="left"/>
      <w:pPr>
        <w:tabs>
          <w:tab w:val="num" w:pos="5040"/>
        </w:tabs>
        <w:ind w:left="5040" w:hanging="360"/>
      </w:pPr>
      <w:rPr>
        <w:rFonts w:ascii="Arial" w:hAnsi="Arial" w:hint="default"/>
      </w:rPr>
    </w:lvl>
    <w:lvl w:ilvl="7" w:tplc="FD86C2B2" w:tentative="1">
      <w:start w:val="1"/>
      <w:numFmt w:val="bullet"/>
      <w:lvlText w:val="•"/>
      <w:lvlJc w:val="left"/>
      <w:pPr>
        <w:tabs>
          <w:tab w:val="num" w:pos="5760"/>
        </w:tabs>
        <w:ind w:left="5760" w:hanging="360"/>
      </w:pPr>
      <w:rPr>
        <w:rFonts w:ascii="Arial" w:hAnsi="Arial" w:hint="default"/>
      </w:rPr>
    </w:lvl>
    <w:lvl w:ilvl="8" w:tplc="98D8067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EF8373D"/>
    <w:multiLevelType w:val="hybridMultilevel"/>
    <w:tmpl w:val="CA049D24"/>
    <w:lvl w:ilvl="0" w:tplc="127EBACA">
      <w:start w:val="1"/>
      <w:numFmt w:val="bullet"/>
      <w:lvlText w:val="•"/>
      <w:lvlJc w:val="left"/>
      <w:pPr>
        <w:tabs>
          <w:tab w:val="num" w:pos="720"/>
        </w:tabs>
        <w:ind w:left="720" w:hanging="360"/>
      </w:pPr>
      <w:rPr>
        <w:rFonts w:ascii="Arial" w:hAnsi="Arial" w:hint="default"/>
      </w:rPr>
    </w:lvl>
    <w:lvl w:ilvl="1" w:tplc="5A144C4E" w:tentative="1">
      <w:start w:val="1"/>
      <w:numFmt w:val="bullet"/>
      <w:lvlText w:val="•"/>
      <w:lvlJc w:val="left"/>
      <w:pPr>
        <w:tabs>
          <w:tab w:val="num" w:pos="1440"/>
        </w:tabs>
        <w:ind w:left="1440" w:hanging="360"/>
      </w:pPr>
      <w:rPr>
        <w:rFonts w:ascii="Arial" w:hAnsi="Arial" w:hint="default"/>
      </w:rPr>
    </w:lvl>
    <w:lvl w:ilvl="2" w:tplc="A3BC0336" w:tentative="1">
      <w:start w:val="1"/>
      <w:numFmt w:val="bullet"/>
      <w:lvlText w:val="•"/>
      <w:lvlJc w:val="left"/>
      <w:pPr>
        <w:tabs>
          <w:tab w:val="num" w:pos="2160"/>
        </w:tabs>
        <w:ind w:left="2160" w:hanging="360"/>
      </w:pPr>
      <w:rPr>
        <w:rFonts w:ascii="Arial" w:hAnsi="Arial" w:hint="default"/>
      </w:rPr>
    </w:lvl>
    <w:lvl w:ilvl="3" w:tplc="8E2EF7BC" w:tentative="1">
      <w:start w:val="1"/>
      <w:numFmt w:val="bullet"/>
      <w:lvlText w:val="•"/>
      <w:lvlJc w:val="left"/>
      <w:pPr>
        <w:tabs>
          <w:tab w:val="num" w:pos="2880"/>
        </w:tabs>
        <w:ind w:left="2880" w:hanging="360"/>
      </w:pPr>
      <w:rPr>
        <w:rFonts w:ascii="Arial" w:hAnsi="Arial" w:hint="default"/>
      </w:rPr>
    </w:lvl>
    <w:lvl w:ilvl="4" w:tplc="89949CFA" w:tentative="1">
      <w:start w:val="1"/>
      <w:numFmt w:val="bullet"/>
      <w:lvlText w:val="•"/>
      <w:lvlJc w:val="left"/>
      <w:pPr>
        <w:tabs>
          <w:tab w:val="num" w:pos="3600"/>
        </w:tabs>
        <w:ind w:left="3600" w:hanging="360"/>
      </w:pPr>
      <w:rPr>
        <w:rFonts w:ascii="Arial" w:hAnsi="Arial" w:hint="default"/>
      </w:rPr>
    </w:lvl>
    <w:lvl w:ilvl="5" w:tplc="A712E8FA" w:tentative="1">
      <w:start w:val="1"/>
      <w:numFmt w:val="bullet"/>
      <w:lvlText w:val="•"/>
      <w:lvlJc w:val="left"/>
      <w:pPr>
        <w:tabs>
          <w:tab w:val="num" w:pos="4320"/>
        </w:tabs>
        <w:ind w:left="4320" w:hanging="360"/>
      </w:pPr>
      <w:rPr>
        <w:rFonts w:ascii="Arial" w:hAnsi="Arial" w:hint="default"/>
      </w:rPr>
    </w:lvl>
    <w:lvl w:ilvl="6" w:tplc="4FFAC12A" w:tentative="1">
      <w:start w:val="1"/>
      <w:numFmt w:val="bullet"/>
      <w:lvlText w:val="•"/>
      <w:lvlJc w:val="left"/>
      <w:pPr>
        <w:tabs>
          <w:tab w:val="num" w:pos="5040"/>
        </w:tabs>
        <w:ind w:left="5040" w:hanging="360"/>
      </w:pPr>
      <w:rPr>
        <w:rFonts w:ascii="Arial" w:hAnsi="Arial" w:hint="default"/>
      </w:rPr>
    </w:lvl>
    <w:lvl w:ilvl="7" w:tplc="0400C5EC" w:tentative="1">
      <w:start w:val="1"/>
      <w:numFmt w:val="bullet"/>
      <w:lvlText w:val="•"/>
      <w:lvlJc w:val="left"/>
      <w:pPr>
        <w:tabs>
          <w:tab w:val="num" w:pos="5760"/>
        </w:tabs>
        <w:ind w:left="5760" w:hanging="360"/>
      </w:pPr>
      <w:rPr>
        <w:rFonts w:ascii="Arial" w:hAnsi="Arial" w:hint="default"/>
      </w:rPr>
    </w:lvl>
    <w:lvl w:ilvl="8" w:tplc="6ADE4ADA" w:tentative="1">
      <w:start w:val="1"/>
      <w:numFmt w:val="bullet"/>
      <w:lvlText w:val="•"/>
      <w:lvlJc w:val="left"/>
      <w:pPr>
        <w:tabs>
          <w:tab w:val="num" w:pos="6480"/>
        </w:tabs>
        <w:ind w:left="6480" w:hanging="360"/>
      </w:pPr>
      <w:rPr>
        <w:rFonts w:ascii="Arial" w:hAnsi="Arial" w:hint="default"/>
      </w:rPr>
    </w:lvl>
  </w:abstractNum>
  <w:num w:numId="1">
    <w:abstractNumId w:val="2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lvlOverride w:ilvl="2"/>
    <w:lvlOverride w:ilvl="3"/>
    <w:lvlOverride w:ilvl="4"/>
    <w:lvlOverride w:ilvl="5"/>
    <w:lvlOverride w:ilvl="6"/>
    <w:lvlOverride w:ilvl="7"/>
    <w:lvlOverride w:ilvl="8"/>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lvlOverride w:ilvl="2"/>
    <w:lvlOverride w:ilvl="3"/>
    <w:lvlOverride w:ilvl="4"/>
    <w:lvlOverride w:ilvl="5"/>
    <w:lvlOverride w:ilvl="6"/>
    <w:lvlOverride w:ilvl="7"/>
    <w:lvlOverride w:ilvl="8"/>
  </w:num>
  <w:num w:numId="12">
    <w:abstractNumId w:val="9"/>
    <w:lvlOverride w:ilvl="0">
      <w:startOverride w:val="1"/>
    </w:lvlOverride>
    <w:lvlOverride w:ilvl="1"/>
    <w:lvlOverride w:ilvl="2"/>
    <w:lvlOverride w:ilvl="3"/>
    <w:lvlOverride w:ilvl="4"/>
    <w:lvlOverride w:ilvl="5"/>
    <w:lvlOverride w:ilvl="6"/>
    <w:lvlOverride w:ilvl="7"/>
    <w:lvlOverride w:ilvl="8"/>
  </w:num>
  <w:num w:numId="13">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6"/>
    <w:lvlOverride w:ilvl="0"/>
    <w:lvlOverride w:ilvl="1"/>
    <w:lvlOverride w:ilvl="2"/>
    <w:lvlOverride w:ilvl="3"/>
    <w:lvlOverride w:ilvl="4"/>
    <w:lvlOverride w:ilvl="5"/>
    <w:lvlOverride w:ilvl="6"/>
    <w:lvlOverride w:ilvl="7"/>
    <w:lvlOverride w:ilvl="8"/>
  </w:num>
  <w:num w:numId="17">
    <w:abstractNumId w:val="22"/>
    <w:lvlOverride w:ilvl="0"/>
    <w:lvlOverride w:ilvl="1"/>
    <w:lvlOverride w:ilvl="2"/>
    <w:lvlOverride w:ilvl="3"/>
    <w:lvlOverride w:ilvl="4"/>
    <w:lvlOverride w:ilvl="5"/>
    <w:lvlOverride w:ilvl="6"/>
    <w:lvlOverride w:ilvl="7"/>
    <w:lvlOverride w:ilvl="8"/>
  </w:num>
  <w:num w:numId="18">
    <w:abstractNumId w:val="14"/>
    <w:lvlOverride w:ilvl="0"/>
    <w:lvlOverride w:ilvl="1"/>
    <w:lvlOverride w:ilvl="2"/>
    <w:lvlOverride w:ilvl="3"/>
    <w:lvlOverride w:ilvl="4"/>
    <w:lvlOverride w:ilvl="5"/>
    <w:lvlOverride w:ilvl="6"/>
    <w:lvlOverride w:ilvl="7"/>
    <w:lvlOverride w:ilvl="8"/>
  </w:num>
  <w:num w:numId="19">
    <w:abstractNumId w:val="12"/>
    <w:lvlOverride w:ilvl="0"/>
    <w:lvlOverride w:ilvl="1"/>
    <w:lvlOverride w:ilvl="2"/>
    <w:lvlOverride w:ilvl="3"/>
    <w:lvlOverride w:ilvl="4"/>
    <w:lvlOverride w:ilvl="5"/>
    <w:lvlOverride w:ilvl="6"/>
    <w:lvlOverride w:ilvl="7"/>
    <w:lvlOverride w:ilvl="8"/>
  </w:num>
  <w:num w:numId="20">
    <w:abstractNumId w:val="18"/>
    <w:lvlOverride w:ilvl="0"/>
    <w:lvlOverride w:ilvl="1"/>
    <w:lvlOverride w:ilvl="2"/>
    <w:lvlOverride w:ilvl="3"/>
    <w:lvlOverride w:ilvl="4"/>
    <w:lvlOverride w:ilvl="5"/>
    <w:lvlOverride w:ilvl="6"/>
    <w:lvlOverride w:ilvl="7"/>
    <w:lvlOverride w:ilvl="8"/>
  </w:num>
  <w:num w:numId="21">
    <w:abstractNumId w:val="16"/>
    <w:lvlOverride w:ilvl="0"/>
    <w:lvlOverride w:ilvl="1"/>
    <w:lvlOverride w:ilvl="2"/>
    <w:lvlOverride w:ilvl="3"/>
    <w:lvlOverride w:ilvl="4"/>
    <w:lvlOverride w:ilvl="5"/>
    <w:lvlOverride w:ilvl="6"/>
    <w:lvlOverride w:ilvl="7"/>
    <w:lvlOverride w:ilvl="8"/>
  </w:num>
  <w:num w:numId="22">
    <w:abstractNumId w:val="3"/>
    <w:lvlOverride w:ilvl="0"/>
    <w:lvlOverride w:ilvl="1"/>
    <w:lvlOverride w:ilvl="2"/>
    <w:lvlOverride w:ilvl="3"/>
    <w:lvlOverride w:ilvl="4"/>
    <w:lvlOverride w:ilvl="5"/>
    <w:lvlOverride w:ilvl="6"/>
    <w:lvlOverride w:ilvl="7"/>
    <w:lvlOverride w:ilvl="8"/>
  </w:num>
  <w:num w:numId="23">
    <w:abstractNumId w:val="5"/>
    <w:lvlOverride w:ilvl="0">
      <w:startOverride w:val="1"/>
    </w:lvlOverride>
    <w:lvlOverride w:ilvl="1"/>
    <w:lvlOverride w:ilvl="2"/>
    <w:lvlOverride w:ilvl="3"/>
    <w:lvlOverride w:ilvl="4"/>
    <w:lvlOverride w:ilvl="5"/>
    <w:lvlOverride w:ilvl="6"/>
    <w:lvlOverride w:ilvl="7"/>
    <w:lvlOverride w:ilvl="8"/>
  </w:num>
  <w:num w:numId="24">
    <w:abstractNumId w:val="2"/>
    <w:lvlOverride w:ilvl="0">
      <w:startOverride w:val="1"/>
    </w:lvlOverride>
    <w:lvlOverride w:ilvl="1"/>
    <w:lvlOverride w:ilvl="2"/>
    <w:lvlOverride w:ilvl="3"/>
    <w:lvlOverride w:ilvl="4"/>
    <w:lvlOverride w:ilvl="5"/>
    <w:lvlOverride w:ilvl="6"/>
    <w:lvlOverride w:ilvl="7"/>
    <w:lvlOverride w:ilv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05"/>
    <w:rsid w:val="00002331"/>
    <w:rsid w:val="00005664"/>
    <w:rsid w:val="00007476"/>
    <w:rsid w:val="00012BF9"/>
    <w:rsid w:val="000169CE"/>
    <w:rsid w:val="00024339"/>
    <w:rsid w:val="00024C96"/>
    <w:rsid w:val="000324BD"/>
    <w:rsid w:val="00033132"/>
    <w:rsid w:val="00037628"/>
    <w:rsid w:val="000421F4"/>
    <w:rsid w:val="000437B1"/>
    <w:rsid w:val="00044B16"/>
    <w:rsid w:val="0004507A"/>
    <w:rsid w:val="0006030A"/>
    <w:rsid w:val="00072117"/>
    <w:rsid w:val="000767F2"/>
    <w:rsid w:val="00077E2B"/>
    <w:rsid w:val="000809E9"/>
    <w:rsid w:val="00081537"/>
    <w:rsid w:val="000969E7"/>
    <w:rsid w:val="00097E65"/>
    <w:rsid w:val="000A67A2"/>
    <w:rsid w:val="000B0604"/>
    <w:rsid w:val="000B729E"/>
    <w:rsid w:val="000B7F81"/>
    <w:rsid w:val="000D023D"/>
    <w:rsid w:val="000D09CF"/>
    <w:rsid w:val="000D0D1D"/>
    <w:rsid w:val="000D41AD"/>
    <w:rsid w:val="000E2627"/>
    <w:rsid w:val="000E5993"/>
    <w:rsid w:val="000E7AA9"/>
    <w:rsid w:val="000F5E22"/>
    <w:rsid w:val="000F638D"/>
    <w:rsid w:val="000F7B5F"/>
    <w:rsid w:val="0010312F"/>
    <w:rsid w:val="00114404"/>
    <w:rsid w:val="00114C39"/>
    <w:rsid w:val="00115F77"/>
    <w:rsid w:val="001204B4"/>
    <w:rsid w:val="00131AD9"/>
    <w:rsid w:val="00135092"/>
    <w:rsid w:val="00154562"/>
    <w:rsid w:val="001645E5"/>
    <w:rsid w:val="0016554B"/>
    <w:rsid w:val="00186668"/>
    <w:rsid w:val="001915BF"/>
    <w:rsid w:val="00193054"/>
    <w:rsid w:val="00197EAC"/>
    <w:rsid w:val="001A1F04"/>
    <w:rsid w:val="001A2134"/>
    <w:rsid w:val="001C287D"/>
    <w:rsid w:val="001C36E8"/>
    <w:rsid w:val="001C465D"/>
    <w:rsid w:val="001C54B3"/>
    <w:rsid w:val="001D60FC"/>
    <w:rsid w:val="001D661B"/>
    <w:rsid w:val="001D7804"/>
    <w:rsid w:val="001F2326"/>
    <w:rsid w:val="00201380"/>
    <w:rsid w:val="00221E2F"/>
    <w:rsid w:val="0022332F"/>
    <w:rsid w:val="002246C3"/>
    <w:rsid w:val="002254D7"/>
    <w:rsid w:val="002414F4"/>
    <w:rsid w:val="00241AEC"/>
    <w:rsid w:val="00247C98"/>
    <w:rsid w:val="00261D50"/>
    <w:rsid w:val="00263B71"/>
    <w:rsid w:val="002670A5"/>
    <w:rsid w:val="00271DCC"/>
    <w:rsid w:val="00276DA0"/>
    <w:rsid w:val="002874E4"/>
    <w:rsid w:val="0029590F"/>
    <w:rsid w:val="002B0BB4"/>
    <w:rsid w:val="002C6EDE"/>
    <w:rsid w:val="002C733C"/>
    <w:rsid w:val="002D12ED"/>
    <w:rsid w:val="002D20D9"/>
    <w:rsid w:val="002D4EF9"/>
    <w:rsid w:val="002E0755"/>
    <w:rsid w:val="002E1AA5"/>
    <w:rsid w:val="002E3570"/>
    <w:rsid w:val="002E39AA"/>
    <w:rsid w:val="002F4369"/>
    <w:rsid w:val="0030169A"/>
    <w:rsid w:val="00302166"/>
    <w:rsid w:val="0030395F"/>
    <w:rsid w:val="00312CF4"/>
    <w:rsid w:val="00312F9C"/>
    <w:rsid w:val="003136D7"/>
    <w:rsid w:val="00325A7C"/>
    <w:rsid w:val="00333983"/>
    <w:rsid w:val="00341894"/>
    <w:rsid w:val="0034463E"/>
    <w:rsid w:val="00351F6C"/>
    <w:rsid w:val="00353048"/>
    <w:rsid w:val="0035379F"/>
    <w:rsid w:val="00356F40"/>
    <w:rsid w:val="00360D61"/>
    <w:rsid w:val="0036114F"/>
    <w:rsid w:val="00361D72"/>
    <w:rsid w:val="0036397F"/>
    <w:rsid w:val="0037179C"/>
    <w:rsid w:val="003756DF"/>
    <w:rsid w:val="00383294"/>
    <w:rsid w:val="0038408F"/>
    <w:rsid w:val="003862E3"/>
    <w:rsid w:val="003A7E18"/>
    <w:rsid w:val="003C5FE8"/>
    <w:rsid w:val="003D0B15"/>
    <w:rsid w:val="003D4F22"/>
    <w:rsid w:val="003E0902"/>
    <w:rsid w:val="003E2158"/>
    <w:rsid w:val="003E4358"/>
    <w:rsid w:val="0040091E"/>
    <w:rsid w:val="00406FA2"/>
    <w:rsid w:val="00413344"/>
    <w:rsid w:val="00414F8E"/>
    <w:rsid w:val="00417FBF"/>
    <w:rsid w:val="0042216B"/>
    <w:rsid w:val="00424576"/>
    <w:rsid w:val="004441C9"/>
    <w:rsid w:val="0045640B"/>
    <w:rsid w:val="00470D27"/>
    <w:rsid w:val="00475CC5"/>
    <w:rsid w:val="00481189"/>
    <w:rsid w:val="00486BE3"/>
    <w:rsid w:val="00493DCB"/>
    <w:rsid w:val="004954DC"/>
    <w:rsid w:val="004A160F"/>
    <w:rsid w:val="004B3251"/>
    <w:rsid w:val="004B4B94"/>
    <w:rsid w:val="004C142D"/>
    <w:rsid w:val="004C1D07"/>
    <w:rsid w:val="004D53B7"/>
    <w:rsid w:val="004D66C5"/>
    <w:rsid w:val="004E476E"/>
    <w:rsid w:val="004E5AC4"/>
    <w:rsid w:val="0050060C"/>
    <w:rsid w:val="00504367"/>
    <w:rsid w:val="005062A4"/>
    <w:rsid w:val="00517DB9"/>
    <w:rsid w:val="00525AA0"/>
    <w:rsid w:val="00534288"/>
    <w:rsid w:val="00537B0E"/>
    <w:rsid w:val="005540F5"/>
    <w:rsid w:val="00581017"/>
    <w:rsid w:val="00581603"/>
    <w:rsid w:val="00584E50"/>
    <w:rsid w:val="005858D0"/>
    <w:rsid w:val="005A1605"/>
    <w:rsid w:val="005A18E8"/>
    <w:rsid w:val="005C0B42"/>
    <w:rsid w:val="005D2E4E"/>
    <w:rsid w:val="005D76FC"/>
    <w:rsid w:val="005E54B9"/>
    <w:rsid w:val="005E756A"/>
    <w:rsid w:val="005F146E"/>
    <w:rsid w:val="005F43C2"/>
    <w:rsid w:val="005F7DE1"/>
    <w:rsid w:val="0060015B"/>
    <w:rsid w:val="00603960"/>
    <w:rsid w:val="0060654B"/>
    <w:rsid w:val="00615D90"/>
    <w:rsid w:val="00617235"/>
    <w:rsid w:val="00625D39"/>
    <w:rsid w:val="006261C7"/>
    <w:rsid w:val="00626621"/>
    <w:rsid w:val="00635534"/>
    <w:rsid w:val="00635950"/>
    <w:rsid w:val="0065645E"/>
    <w:rsid w:val="0066253D"/>
    <w:rsid w:val="00662678"/>
    <w:rsid w:val="006655A2"/>
    <w:rsid w:val="00674380"/>
    <w:rsid w:val="00676796"/>
    <w:rsid w:val="0069341C"/>
    <w:rsid w:val="006A4F65"/>
    <w:rsid w:val="006B38AC"/>
    <w:rsid w:val="006B746E"/>
    <w:rsid w:val="006C1A4A"/>
    <w:rsid w:val="006C2A77"/>
    <w:rsid w:val="006C791D"/>
    <w:rsid w:val="006D3BC9"/>
    <w:rsid w:val="006D5CEE"/>
    <w:rsid w:val="006D6B60"/>
    <w:rsid w:val="006D74F3"/>
    <w:rsid w:val="00713DEB"/>
    <w:rsid w:val="0073227B"/>
    <w:rsid w:val="00737D36"/>
    <w:rsid w:val="00745D2F"/>
    <w:rsid w:val="00756977"/>
    <w:rsid w:val="007678BB"/>
    <w:rsid w:val="00781E64"/>
    <w:rsid w:val="007868B2"/>
    <w:rsid w:val="00786E09"/>
    <w:rsid w:val="0079093D"/>
    <w:rsid w:val="007A7397"/>
    <w:rsid w:val="007B2DA0"/>
    <w:rsid w:val="007C008B"/>
    <w:rsid w:val="007C41F1"/>
    <w:rsid w:val="007D5114"/>
    <w:rsid w:val="007E1E9E"/>
    <w:rsid w:val="007E62E5"/>
    <w:rsid w:val="007E7590"/>
    <w:rsid w:val="007F2EB4"/>
    <w:rsid w:val="007F389B"/>
    <w:rsid w:val="007F6674"/>
    <w:rsid w:val="00800430"/>
    <w:rsid w:val="00801F49"/>
    <w:rsid w:val="008052A6"/>
    <w:rsid w:val="00813E9C"/>
    <w:rsid w:val="00825511"/>
    <w:rsid w:val="008334AB"/>
    <w:rsid w:val="00834E96"/>
    <w:rsid w:val="00845D00"/>
    <w:rsid w:val="008473E8"/>
    <w:rsid w:val="00847D8A"/>
    <w:rsid w:val="00851C56"/>
    <w:rsid w:val="00852F6D"/>
    <w:rsid w:val="00857060"/>
    <w:rsid w:val="00866E77"/>
    <w:rsid w:val="0087327E"/>
    <w:rsid w:val="0087396D"/>
    <w:rsid w:val="00881310"/>
    <w:rsid w:val="00881950"/>
    <w:rsid w:val="008825FA"/>
    <w:rsid w:val="008906C0"/>
    <w:rsid w:val="008929CB"/>
    <w:rsid w:val="00893DD1"/>
    <w:rsid w:val="00895CFA"/>
    <w:rsid w:val="008A3E63"/>
    <w:rsid w:val="008B5718"/>
    <w:rsid w:val="008C5497"/>
    <w:rsid w:val="008C5635"/>
    <w:rsid w:val="008E247D"/>
    <w:rsid w:val="008E2D59"/>
    <w:rsid w:val="008F226A"/>
    <w:rsid w:val="008F2771"/>
    <w:rsid w:val="008F29C0"/>
    <w:rsid w:val="008F5947"/>
    <w:rsid w:val="00901C7C"/>
    <w:rsid w:val="00907D2D"/>
    <w:rsid w:val="00913FCE"/>
    <w:rsid w:val="00914CF9"/>
    <w:rsid w:val="009160A5"/>
    <w:rsid w:val="00917A53"/>
    <w:rsid w:val="00921B73"/>
    <w:rsid w:val="00921EC0"/>
    <w:rsid w:val="009226F5"/>
    <w:rsid w:val="00926041"/>
    <w:rsid w:val="009322F8"/>
    <w:rsid w:val="0093762A"/>
    <w:rsid w:val="00950ABE"/>
    <w:rsid w:val="00953403"/>
    <w:rsid w:val="0096167E"/>
    <w:rsid w:val="0096601B"/>
    <w:rsid w:val="00983A56"/>
    <w:rsid w:val="00987D96"/>
    <w:rsid w:val="00990F6D"/>
    <w:rsid w:val="009A0411"/>
    <w:rsid w:val="009A6FC0"/>
    <w:rsid w:val="009B689A"/>
    <w:rsid w:val="009D218B"/>
    <w:rsid w:val="009D28FD"/>
    <w:rsid w:val="009D3F29"/>
    <w:rsid w:val="009D6289"/>
    <w:rsid w:val="009D649F"/>
    <w:rsid w:val="009D7368"/>
    <w:rsid w:val="009D7901"/>
    <w:rsid w:val="009E1A28"/>
    <w:rsid w:val="009E56A4"/>
    <w:rsid w:val="009F612D"/>
    <w:rsid w:val="00A01E2F"/>
    <w:rsid w:val="00A04873"/>
    <w:rsid w:val="00A168FD"/>
    <w:rsid w:val="00A17E20"/>
    <w:rsid w:val="00A23761"/>
    <w:rsid w:val="00A25BAE"/>
    <w:rsid w:val="00A27929"/>
    <w:rsid w:val="00A347DF"/>
    <w:rsid w:val="00A353B6"/>
    <w:rsid w:val="00A41428"/>
    <w:rsid w:val="00A514BD"/>
    <w:rsid w:val="00A535E9"/>
    <w:rsid w:val="00A57855"/>
    <w:rsid w:val="00A66108"/>
    <w:rsid w:val="00A70899"/>
    <w:rsid w:val="00A7670C"/>
    <w:rsid w:val="00A85DB2"/>
    <w:rsid w:val="00A90983"/>
    <w:rsid w:val="00A95740"/>
    <w:rsid w:val="00A96CCD"/>
    <w:rsid w:val="00A97383"/>
    <w:rsid w:val="00AA0129"/>
    <w:rsid w:val="00AB792D"/>
    <w:rsid w:val="00AC45C0"/>
    <w:rsid w:val="00AC6D10"/>
    <w:rsid w:val="00AD1DA2"/>
    <w:rsid w:val="00AF2801"/>
    <w:rsid w:val="00AF609D"/>
    <w:rsid w:val="00AF62BA"/>
    <w:rsid w:val="00B0762F"/>
    <w:rsid w:val="00B248B8"/>
    <w:rsid w:val="00B24B43"/>
    <w:rsid w:val="00B25D3B"/>
    <w:rsid w:val="00B54015"/>
    <w:rsid w:val="00B816B9"/>
    <w:rsid w:val="00BB22B6"/>
    <w:rsid w:val="00BB4163"/>
    <w:rsid w:val="00BC71CD"/>
    <w:rsid w:val="00BD4F15"/>
    <w:rsid w:val="00BD62B3"/>
    <w:rsid w:val="00BF20FB"/>
    <w:rsid w:val="00BF2CF9"/>
    <w:rsid w:val="00BF49EF"/>
    <w:rsid w:val="00BF712B"/>
    <w:rsid w:val="00C0094C"/>
    <w:rsid w:val="00C02954"/>
    <w:rsid w:val="00C07D52"/>
    <w:rsid w:val="00C111D7"/>
    <w:rsid w:val="00C11EDF"/>
    <w:rsid w:val="00C14631"/>
    <w:rsid w:val="00C21E29"/>
    <w:rsid w:val="00C2455E"/>
    <w:rsid w:val="00C357F2"/>
    <w:rsid w:val="00C56FF6"/>
    <w:rsid w:val="00C57B9B"/>
    <w:rsid w:val="00C62639"/>
    <w:rsid w:val="00C65EA7"/>
    <w:rsid w:val="00C70A43"/>
    <w:rsid w:val="00C84E52"/>
    <w:rsid w:val="00C943EE"/>
    <w:rsid w:val="00C9528D"/>
    <w:rsid w:val="00CA15F3"/>
    <w:rsid w:val="00CA4896"/>
    <w:rsid w:val="00CD1598"/>
    <w:rsid w:val="00CD775D"/>
    <w:rsid w:val="00CE6DCB"/>
    <w:rsid w:val="00CF27E8"/>
    <w:rsid w:val="00CF2ECA"/>
    <w:rsid w:val="00CF3CE7"/>
    <w:rsid w:val="00D013BE"/>
    <w:rsid w:val="00D03CA3"/>
    <w:rsid w:val="00D113FF"/>
    <w:rsid w:val="00D11EC2"/>
    <w:rsid w:val="00D12FAB"/>
    <w:rsid w:val="00D25DDE"/>
    <w:rsid w:val="00D442BA"/>
    <w:rsid w:val="00D452C9"/>
    <w:rsid w:val="00D54155"/>
    <w:rsid w:val="00D56E0E"/>
    <w:rsid w:val="00D616BA"/>
    <w:rsid w:val="00D64221"/>
    <w:rsid w:val="00D676D2"/>
    <w:rsid w:val="00D70A27"/>
    <w:rsid w:val="00D74F70"/>
    <w:rsid w:val="00D75C5A"/>
    <w:rsid w:val="00D84385"/>
    <w:rsid w:val="00D95A1F"/>
    <w:rsid w:val="00DB085C"/>
    <w:rsid w:val="00DC2299"/>
    <w:rsid w:val="00DC5F8E"/>
    <w:rsid w:val="00DC73B6"/>
    <w:rsid w:val="00DD0549"/>
    <w:rsid w:val="00DE42AC"/>
    <w:rsid w:val="00DE63F2"/>
    <w:rsid w:val="00DF1C25"/>
    <w:rsid w:val="00E0172F"/>
    <w:rsid w:val="00E05763"/>
    <w:rsid w:val="00E07BE9"/>
    <w:rsid w:val="00E239EB"/>
    <w:rsid w:val="00E23C24"/>
    <w:rsid w:val="00E30788"/>
    <w:rsid w:val="00E43AC1"/>
    <w:rsid w:val="00E46DDF"/>
    <w:rsid w:val="00E513A4"/>
    <w:rsid w:val="00E5505F"/>
    <w:rsid w:val="00E55CBF"/>
    <w:rsid w:val="00E7750D"/>
    <w:rsid w:val="00E77F78"/>
    <w:rsid w:val="00E83B4D"/>
    <w:rsid w:val="00E8495D"/>
    <w:rsid w:val="00E87B48"/>
    <w:rsid w:val="00E90EFE"/>
    <w:rsid w:val="00E913BD"/>
    <w:rsid w:val="00E93660"/>
    <w:rsid w:val="00EA046A"/>
    <w:rsid w:val="00EB10A9"/>
    <w:rsid w:val="00EB2A6F"/>
    <w:rsid w:val="00EB57D9"/>
    <w:rsid w:val="00EB5A9E"/>
    <w:rsid w:val="00EC3CE9"/>
    <w:rsid w:val="00EE046D"/>
    <w:rsid w:val="00EE2FA6"/>
    <w:rsid w:val="00EE7BE5"/>
    <w:rsid w:val="00EF17CE"/>
    <w:rsid w:val="00F02321"/>
    <w:rsid w:val="00F0248F"/>
    <w:rsid w:val="00F239CF"/>
    <w:rsid w:val="00F25A45"/>
    <w:rsid w:val="00F25E8F"/>
    <w:rsid w:val="00F30A68"/>
    <w:rsid w:val="00F41BCB"/>
    <w:rsid w:val="00F42C0C"/>
    <w:rsid w:val="00F72995"/>
    <w:rsid w:val="00F90202"/>
    <w:rsid w:val="00F90334"/>
    <w:rsid w:val="00F9484F"/>
    <w:rsid w:val="00F96B75"/>
    <w:rsid w:val="00FA20F6"/>
    <w:rsid w:val="00FA4676"/>
    <w:rsid w:val="00FA69DD"/>
    <w:rsid w:val="00FB4098"/>
    <w:rsid w:val="00FB514B"/>
    <w:rsid w:val="00FB73F7"/>
    <w:rsid w:val="00FC2418"/>
    <w:rsid w:val="00FC72BB"/>
    <w:rsid w:val="00FC74C2"/>
    <w:rsid w:val="00FD2E23"/>
    <w:rsid w:val="00FE2CED"/>
    <w:rsid w:val="00FE7697"/>
    <w:rsid w:val="00FE7DF6"/>
    <w:rsid w:val="00FF0F4C"/>
    <w:rsid w:val="00FF5364"/>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6ADF8"/>
  <w15:docId w15:val="{60512340-DB83-4815-AC67-0887214F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4BD"/>
    <w:rPr>
      <w:rFonts w:ascii="Times New Roman" w:eastAsia="Times New Roman" w:hAnsi="Times New Roman" w:cs="Times New Roman"/>
    </w:rPr>
  </w:style>
  <w:style w:type="paragraph" w:styleId="Heading1">
    <w:name w:val="heading 1"/>
    <w:basedOn w:val="Normal"/>
    <w:link w:val="Heading1Char"/>
    <w:uiPriority w:val="9"/>
    <w:qFormat/>
    <w:pPr>
      <w:ind w:left="372" w:hanging="253"/>
      <w:outlineLvl w:val="0"/>
    </w:pPr>
    <w:rPr>
      <w:rFonts w:ascii="Arial MT" w:eastAsia="Arial MT" w:hAnsi="Arial MT" w:cs="Arial MT"/>
      <w:sz w:val="24"/>
      <w:szCs w:val="24"/>
    </w:rPr>
  </w:style>
  <w:style w:type="paragraph" w:styleId="Heading2">
    <w:name w:val="heading 2"/>
    <w:basedOn w:val="Normal"/>
    <w:link w:val="Heading2Char"/>
    <w:uiPriority w:val="9"/>
    <w:unhideWhenUsed/>
    <w:qFormat/>
    <w:pPr>
      <w:ind w:left="508" w:hanging="389"/>
      <w:outlineLvl w:val="1"/>
    </w:pPr>
    <w:rPr>
      <w:rFonts w:ascii="Arial MT" w:eastAsia="Arial MT" w:hAnsi="Arial MT" w:cs="Arial MT"/>
    </w:rPr>
  </w:style>
  <w:style w:type="paragraph" w:styleId="Heading3">
    <w:name w:val="heading 3"/>
    <w:basedOn w:val="Normal"/>
    <w:next w:val="Normal"/>
    <w:link w:val="Heading3Char"/>
    <w:uiPriority w:val="9"/>
    <w:semiHidden/>
    <w:unhideWhenUsed/>
    <w:qFormat/>
    <w:rsid w:val="000B06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link w:val="TitleChar"/>
    <w:uiPriority w:val="10"/>
    <w:qFormat/>
    <w:pPr>
      <w:spacing w:before="160"/>
      <w:ind w:left="120" w:right="966"/>
    </w:pPr>
    <w:rPr>
      <w:rFonts w:ascii="Arial MT" w:eastAsia="Arial MT" w:hAnsi="Arial MT" w:cs="Arial MT"/>
      <w:sz w:val="32"/>
      <w:szCs w:val="32"/>
    </w:rPr>
  </w:style>
  <w:style w:type="paragraph" w:styleId="ListParagraph">
    <w:name w:val="List Paragraph"/>
    <w:basedOn w:val="Normal"/>
    <w:uiPriority w:val="34"/>
    <w:qFormat/>
    <w:pPr>
      <w:ind w:left="411" w:hanging="292"/>
      <w:jc w:val="both"/>
    </w:pPr>
  </w:style>
  <w:style w:type="paragraph" w:customStyle="1" w:styleId="TableParagraph">
    <w:name w:val="Table Paragraph"/>
    <w:basedOn w:val="Normal"/>
    <w:uiPriority w:val="1"/>
    <w:qFormat/>
    <w:pPr>
      <w:spacing w:before="16"/>
      <w:ind w:left="209"/>
    </w:pPr>
  </w:style>
  <w:style w:type="paragraph" w:styleId="Header">
    <w:name w:val="header"/>
    <w:basedOn w:val="Normal"/>
    <w:link w:val="HeaderChar"/>
    <w:uiPriority w:val="99"/>
    <w:unhideWhenUsed/>
    <w:rsid w:val="0030169A"/>
    <w:pPr>
      <w:tabs>
        <w:tab w:val="center" w:pos="4680"/>
        <w:tab w:val="right" w:pos="9360"/>
      </w:tabs>
    </w:pPr>
  </w:style>
  <w:style w:type="character" w:customStyle="1" w:styleId="HeaderChar">
    <w:name w:val="Header Char"/>
    <w:basedOn w:val="DefaultParagraphFont"/>
    <w:link w:val="Header"/>
    <w:uiPriority w:val="99"/>
    <w:rsid w:val="0030169A"/>
    <w:rPr>
      <w:rFonts w:ascii="Times New Roman" w:eastAsia="Times New Roman" w:hAnsi="Times New Roman" w:cs="Times New Roman"/>
    </w:rPr>
  </w:style>
  <w:style w:type="paragraph" w:styleId="Footer">
    <w:name w:val="footer"/>
    <w:basedOn w:val="Normal"/>
    <w:link w:val="FooterChar"/>
    <w:uiPriority w:val="99"/>
    <w:unhideWhenUsed/>
    <w:rsid w:val="0030169A"/>
    <w:pPr>
      <w:tabs>
        <w:tab w:val="center" w:pos="4680"/>
        <w:tab w:val="right" w:pos="9360"/>
      </w:tabs>
    </w:pPr>
  </w:style>
  <w:style w:type="character" w:customStyle="1" w:styleId="FooterChar">
    <w:name w:val="Footer Char"/>
    <w:basedOn w:val="DefaultParagraphFont"/>
    <w:link w:val="Footer"/>
    <w:uiPriority w:val="99"/>
    <w:rsid w:val="0030169A"/>
    <w:rPr>
      <w:rFonts w:ascii="Times New Roman" w:eastAsia="Times New Roman" w:hAnsi="Times New Roman" w:cs="Times New Roman"/>
    </w:rPr>
  </w:style>
  <w:style w:type="table" w:styleId="TableGrid">
    <w:name w:val="Table Grid"/>
    <w:basedOn w:val="TableNormal"/>
    <w:uiPriority w:val="59"/>
    <w:rsid w:val="00DC73B6"/>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C6EDE"/>
    <w:rPr>
      <w:rFonts w:ascii="Arial MT" w:eastAsia="Arial MT" w:hAnsi="Arial MT" w:cs="Arial MT"/>
      <w:sz w:val="24"/>
      <w:szCs w:val="24"/>
    </w:rPr>
  </w:style>
  <w:style w:type="character" w:customStyle="1" w:styleId="Heading2Char">
    <w:name w:val="Heading 2 Char"/>
    <w:basedOn w:val="DefaultParagraphFont"/>
    <w:link w:val="Heading2"/>
    <w:uiPriority w:val="9"/>
    <w:rsid w:val="002C6EDE"/>
    <w:rPr>
      <w:rFonts w:ascii="Arial MT" w:eastAsia="Arial MT" w:hAnsi="Arial MT" w:cs="Arial MT"/>
    </w:rPr>
  </w:style>
  <w:style w:type="character" w:customStyle="1" w:styleId="BodyTextChar">
    <w:name w:val="Body Text Char"/>
    <w:basedOn w:val="DefaultParagraphFont"/>
    <w:link w:val="BodyText"/>
    <w:uiPriority w:val="1"/>
    <w:rsid w:val="002C6EDE"/>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5C0B42"/>
    <w:rPr>
      <w:color w:val="808080"/>
    </w:rPr>
  </w:style>
  <w:style w:type="character" w:customStyle="1" w:styleId="mord">
    <w:name w:val="mord"/>
    <w:basedOn w:val="DefaultParagraphFont"/>
    <w:rsid w:val="00356F40"/>
  </w:style>
  <w:style w:type="character" w:customStyle="1" w:styleId="vlist-s">
    <w:name w:val="vlist-s"/>
    <w:basedOn w:val="DefaultParagraphFont"/>
    <w:rsid w:val="00356F40"/>
  </w:style>
  <w:style w:type="character" w:styleId="Hyperlink">
    <w:name w:val="Hyperlink"/>
    <w:basedOn w:val="DefaultParagraphFont"/>
    <w:uiPriority w:val="99"/>
    <w:unhideWhenUsed/>
    <w:rsid w:val="009D218B"/>
    <w:rPr>
      <w:color w:val="0000FF" w:themeColor="hyperlink"/>
      <w:u w:val="single"/>
    </w:rPr>
  </w:style>
  <w:style w:type="character" w:styleId="UnresolvedMention">
    <w:name w:val="Unresolved Mention"/>
    <w:basedOn w:val="DefaultParagraphFont"/>
    <w:uiPriority w:val="99"/>
    <w:semiHidden/>
    <w:unhideWhenUsed/>
    <w:rsid w:val="009D218B"/>
    <w:rPr>
      <w:color w:val="605E5C"/>
      <w:shd w:val="clear" w:color="auto" w:fill="E1DFDD"/>
    </w:rPr>
  </w:style>
  <w:style w:type="character" w:styleId="FollowedHyperlink">
    <w:name w:val="FollowedHyperlink"/>
    <w:basedOn w:val="DefaultParagraphFont"/>
    <w:uiPriority w:val="99"/>
    <w:semiHidden/>
    <w:unhideWhenUsed/>
    <w:rsid w:val="00135092"/>
    <w:rPr>
      <w:color w:val="800080" w:themeColor="followedHyperlink"/>
      <w:u w:val="single"/>
    </w:rPr>
  </w:style>
  <w:style w:type="paragraph" w:styleId="NormalWeb">
    <w:name w:val="Normal (Web)"/>
    <w:basedOn w:val="Normal"/>
    <w:uiPriority w:val="99"/>
    <w:semiHidden/>
    <w:unhideWhenUsed/>
    <w:rsid w:val="000169CE"/>
    <w:rPr>
      <w:sz w:val="24"/>
      <w:szCs w:val="24"/>
    </w:rPr>
  </w:style>
  <w:style w:type="character" w:customStyle="1" w:styleId="Heading3Char">
    <w:name w:val="Heading 3 Char"/>
    <w:basedOn w:val="DefaultParagraphFont"/>
    <w:link w:val="Heading3"/>
    <w:uiPriority w:val="9"/>
    <w:semiHidden/>
    <w:rsid w:val="000B0604"/>
    <w:rPr>
      <w:rFonts w:asciiTheme="majorHAnsi" w:eastAsiaTheme="majorEastAsia" w:hAnsiTheme="majorHAnsi" w:cstheme="majorBidi"/>
      <w:color w:val="243F60" w:themeColor="accent1" w:themeShade="7F"/>
      <w:sz w:val="24"/>
      <w:szCs w:val="24"/>
    </w:rPr>
  </w:style>
  <w:style w:type="numbering" w:customStyle="1" w:styleId="NoList1">
    <w:name w:val="No List1"/>
    <w:next w:val="NoList"/>
    <w:uiPriority w:val="99"/>
    <w:semiHidden/>
    <w:unhideWhenUsed/>
    <w:rsid w:val="00E83B4D"/>
  </w:style>
  <w:style w:type="paragraph" w:customStyle="1" w:styleId="msonormal0">
    <w:name w:val="msonormal"/>
    <w:basedOn w:val="Normal"/>
    <w:uiPriority w:val="99"/>
    <w:semiHidden/>
    <w:rsid w:val="00E83B4D"/>
    <w:rPr>
      <w:sz w:val="24"/>
      <w:szCs w:val="24"/>
    </w:rPr>
  </w:style>
  <w:style w:type="paragraph" w:styleId="CommentText">
    <w:name w:val="annotation text"/>
    <w:basedOn w:val="Normal"/>
    <w:link w:val="CommentTextChar"/>
    <w:uiPriority w:val="99"/>
    <w:semiHidden/>
    <w:unhideWhenUsed/>
    <w:rsid w:val="00E83B4D"/>
    <w:rPr>
      <w:sz w:val="20"/>
      <w:szCs w:val="20"/>
    </w:rPr>
  </w:style>
  <w:style w:type="character" w:customStyle="1" w:styleId="CommentTextChar">
    <w:name w:val="Comment Text Char"/>
    <w:basedOn w:val="DefaultParagraphFont"/>
    <w:link w:val="CommentText"/>
    <w:uiPriority w:val="99"/>
    <w:semiHidden/>
    <w:rsid w:val="00E83B4D"/>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E83B4D"/>
    <w:rPr>
      <w:rFonts w:ascii="Arial MT" w:eastAsia="Arial MT" w:hAnsi="Arial MT" w:cs="Arial MT"/>
      <w:sz w:val="32"/>
      <w:szCs w:val="32"/>
    </w:rPr>
  </w:style>
  <w:style w:type="paragraph" w:styleId="CommentSubject">
    <w:name w:val="annotation subject"/>
    <w:basedOn w:val="CommentText"/>
    <w:next w:val="CommentText"/>
    <w:link w:val="CommentSubjectChar"/>
    <w:uiPriority w:val="99"/>
    <w:semiHidden/>
    <w:unhideWhenUsed/>
    <w:rsid w:val="00E83B4D"/>
    <w:rPr>
      <w:b/>
      <w:bCs/>
    </w:rPr>
  </w:style>
  <w:style w:type="character" w:customStyle="1" w:styleId="CommentSubjectChar">
    <w:name w:val="Comment Subject Char"/>
    <w:basedOn w:val="CommentTextChar"/>
    <w:link w:val="CommentSubject"/>
    <w:uiPriority w:val="99"/>
    <w:semiHidden/>
    <w:rsid w:val="00E83B4D"/>
    <w:rPr>
      <w:rFonts w:ascii="Times New Roman" w:eastAsia="Times New Roman" w:hAnsi="Times New Roman" w:cs="Times New Roman"/>
      <w:b/>
      <w:bCs/>
      <w:sz w:val="20"/>
      <w:szCs w:val="20"/>
    </w:rPr>
  </w:style>
  <w:style w:type="paragraph" w:customStyle="1" w:styleId="Author">
    <w:name w:val="Author"/>
    <w:uiPriority w:val="99"/>
    <w:semiHidden/>
    <w:rsid w:val="00E83B4D"/>
    <w:pPr>
      <w:widowControl/>
      <w:autoSpaceDE/>
      <w:spacing w:before="360" w:after="40"/>
      <w:jc w:val="center"/>
    </w:pPr>
    <w:rPr>
      <w:rFonts w:ascii="Times New Roman" w:eastAsia="SimSun" w:hAnsi="Times New Roman" w:cs="Times New Roman"/>
      <w:noProof/>
    </w:rPr>
  </w:style>
  <w:style w:type="character" w:styleId="CommentReference">
    <w:name w:val="annotation reference"/>
    <w:basedOn w:val="DefaultParagraphFont"/>
    <w:uiPriority w:val="99"/>
    <w:semiHidden/>
    <w:unhideWhenUsed/>
    <w:rsid w:val="00E83B4D"/>
    <w:rPr>
      <w:sz w:val="16"/>
      <w:szCs w:val="16"/>
    </w:rPr>
  </w:style>
  <w:style w:type="character" w:customStyle="1" w:styleId="UnresolvedMention1">
    <w:name w:val="Unresolved Mention1"/>
    <w:basedOn w:val="DefaultParagraphFont"/>
    <w:uiPriority w:val="99"/>
    <w:semiHidden/>
    <w:rsid w:val="00E83B4D"/>
    <w:rPr>
      <w:color w:val="605E5C"/>
      <w:shd w:val="clear" w:color="auto" w:fill="E1DFDD"/>
    </w:rPr>
  </w:style>
  <w:style w:type="table" w:customStyle="1" w:styleId="TableGrid1">
    <w:name w:val="Table Grid1"/>
    <w:basedOn w:val="TableNormal"/>
    <w:next w:val="TableGrid"/>
    <w:uiPriority w:val="59"/>
    <w:rsid w:val="00E83B4D"/>
    <w:pPr>
      <w:widowControl/>
      <w:autoSpaceDE/>
      <w:autoSpaceDN/>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576">
      <w:bodyDiv w:val="1"/>
      <w:marLeft w:val="0"/>
      <w:marRight w:val="0"/>
      <w:marTop w:val="0"/>
      <w:marBottom w:val="0"/>
      <w:divBdr>
        <w:top w:val="none" w:sz="0" w:space="0" w:color="auto"/>
        <w:left w:val="none" w:sz="0" w:space="0" w:color="auto"/>
        <w:bottom w:val="none" w:sz="0" w:space="0" w:color="auto"/>
        <w:right w:val="none" w:sz="0" w:space="0" w:color="auto"/>
      </w:divBdr>
      <w:divsChild>
        <w:div w:id="135608267">
          <w:marLeft w:val="0"/>
          <w:marRight w:val="0"/>
          <w:marTop w:val="0"/>
          <w:marBottom w:val="0"/>
          <w:divBdr>
            <w:top w:val="none" w:sz="0" w:space="0" w:color="auto"/>
            <w:left w:val="none" w:sz="0" w:space="0" w:color="auto"/>
            <w:bottom w:val="none" w:sz="0" w:space="0" w:color="auto"/>
            <w:right w:val="none" w:sz="0" w:space="0" w:color="auto"/>
          </w:divBdr>
          <w:divsChild>
            <w:div w:id="1781560775">
              <w:marLeft w:val="0"/>
              <w:marRight w:val="0"/>
              <w:marTop w:val="0"/>
              <w:marBottom w:val="0"/>
              <w:divBdr>
                <w:top w:val="none" w:sz="0" w:space="0" w:color="auto"/>
                <w:left w:val="none" w:sz="0" w:space="0" w:color="auto"/>
                <w:bottom w:val="none" w:sz="0" w:space="0" w:color="auto"/>
                <w:right w:val="none" w:sz="0" w:space="0" w:color="auto"/>
              </w:divBdr>
              <w:divsChild>
                <w:div w:id="941959250">
                  <w:marLeft w:val="0"/>
                  <w:marRight w:val="0"/>
                  <w:marTop w:val="0"/>
                  <w:marBottom w:val="0"/>
                  <w:divBdr>
                    <w:top w:val="none" w:sz="0" w:space="0" w:color="auto"/>
                    <w:left w:val="none" w:sz="0" w:space="0" w:color="auto"/>
                    <w:bottom w:val="none" w:sz="0" w:space="0" w:color="auto"/>
                    <w:right w:val="none" w:sz="0" w:space="0" w:color="auto"/>
                  </w:divBdr>
                  <w:divsChild>
                    <w:div w:id="614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858">
      <w:bodyDiv w:val="1"/>
      <w:marLeft w:val="0"/>
      <w:marRight w:val="0"/>
      <w:marTop w:val="0"/>
      <w:marBottom w:val="0"/>
      <w:divBdr>
        <w:top w:val="none" w:sz="0" w:space="0" w:color="auto"/>
        <w:left w:val="none" w:sz="0" w:space="0" w:color="auto"/>
        <w:bottom w:val="none" w:sz="0" w:space="0" w:color="auto"/>
        <w:right w:val="none" w:sz="0" w:space="0" w:color="auto"/>
      </w:divBdr>
    </w:div>
    <w:div w:id="29576879">
      <w:bodyDiv w:val="1"/>
      <w:marLeft w:val="0"/>
      <w:marRight w:val="0"/>
      <w:marTop w:val="0"/>
      <w:marBottom w:val="0"/>
      <w:divBdr>
        <w:top w:val="none" w:sz="0" w:space="0" w:color="auto"/>
        <w:left w:val="none" w:sz="0" w:space="0" w:color="auto"/>
        <w:bottom w:val="none" w:sz="0" w:space="0" w:color="auto"/>
        <w:right w:val="none" w:sz="0" w:space="0" w:color="auto"/>
      </w:divBdr>
    </w:div>
    <w:div w:id="35014419">
      <w:bodyDiv w:val="1"/>
      <w:marLeft w:val="0"/>
      <w:marRight w:val="0"/>
      <w:marTop w:val="0"/>
      <w:marBottom w:val="0"/>
      <w:divBdr>
        <w:top w:val="none" w:sz="0" w:space="0" w:color="auto"/>
        <w:left w:val="none" w:sz="0" w:space="0" w:color="auto"/>
        <w:bottom w:val="none" w:sz="0" w:space="0" w:color="auto"/>
        <w:right w:val="none" w:sz="0" w:space="0" w:color="auto"/>
      </w:divBdr>
    </w:div>
    <w:div w:id="37433633">
      <w:bodyDiv w:val="1"/>
      <w:marLeft w:val="0"/>
      <w:marRight w:val="0"/>
      <w:marTop w:val="0"/>
      <w:marBottom w:val="0"/>
      <w:divBdr>
        <w:top w:val="none" w:sz="0" w:space="0" w:color="auto"/>
        <w:left w:val="none" w:sz="0" w:space="0" w:color="auto"/>
        <w:bottom w:val="none" w:sz="0" w:space="0" w:color="auto"/>
        <w:right w:val="none" w:sz="0" w:space="0" w:color="auto"/>
      </w:divBdr>
    </w:div>
    <w:div w:id="67651381">
      <w:bodyDiv w:val="1"/>
      <w:marLeft w:val="0"/>
      <w:marRight w:val="0"/>
      <w:marTop w:val="0"/>
      <w:marBottom w:val="0"/>
      <w:divBdr>
        <w:top w:val="none" w:sz="0" w:space="0" w:color="auto"/>
        <w:left w:val="none" w:sz="0" w:space="0" w:color="auto"/>
        <w:bottom w:val="none" w:sz="0" w:space="0" w:color="auto"/>
        <w:right w:val="none" w:sz="0" w:space="0" w:color="auto"/>
      </w:divBdr>
    </w:div>
    <w:div w:id="98641328">
      <w:bodyDiv w:val="1"/>
      <w:marLeft w:val="0"/>
      <w:marRight w:val="0"/>
      <w:marTop w:val="0"/>
      <w:marBottom w:val="0"/>
      <w:divBdr>
        <w:top w:val="none" w:sz="0" w:space="0" w:color="auto"/>
        <w:left w:val="none" w:sz="0" w:space="0" w:color="auto"/>
        <w:bottom w:val="none" w:sz="0" w:space="0" w:color="auto"/>
        <w:right w:val="none" w:sz="0" w:space="0" w:color="auto"/>
      </w:divBdr>
    </w:div>
    <w:div w:id="105734037">
      <w:bodyDiv w:val="1"/>
      <w:marLeft w:val="0"/>
      <w:marRight w:val="0"/>
      <w:marTop w:val="0"/>
      <w:marBottom w:val="0"/>
      <w:divBdr>
        <w:top w:val="none" w:sz="0" w:space="0" w:color="auto"/>
        <w:left w:val="none" w:sz="0" w:space="0" w:color="auto"/>
        <w:bottom w:val="none" w:sz="0" w:space="0" w:color="auto"/>
        <w:right w:val="none" w:sz="0" w:space="0" w:color="auto"/>
      </w:divBdr>
    </w:div>
    <w:div w:id="136730850">
      <w:bodyDiv w:val="1"/>
      <w:marLeft w:val="0"/>
      <w:marRight w:val="0"/>
      <w:marTop w:val="0"/>
      <w:marBottom w:val="0"/>
      <w:divBdr>
        <w:top w:val="none" w:sz="0" w:space="0" w:color="auto"/>
        <w:left w:val="none" w:sz="0" w:space="0" w:color="auto"/>
        <w:bottom w:val="none" w:sz="0" w:space="0" w:color="auto"/>
        <w:right w:val="none" w:sz="0" w:space="0" w:color="auto"/>
      </w:divBdr>
      <w:divsChild>
        <w:div w:id="548879207">
          <w:marLeft w:val="0"/>
          <w:marRight w:val="0"/>
          <w:marTop w:val="0"/>
          <w:marBottom w:val="0"/>
          <w:divBdr>
            <w:top w:val="none" w:sz="0" w:space="0" w:color="auto"/>
            <w:left w:val="none" w:sz="0" w:space="0" w:color="auto"/>
            <w:bottom w:val="none" w:sz="0" w:space="0" w:color="auto"/>
            <w:right w:val="none" w:sz="0" w:space="0" w:color="auto"/>
          </w:divBdr>
          <w:divsChild>
            <w:div w:id="640618064">
              <w:marLeft w:val="0"/>
              <w:marRight w:val="0"/>
              <w:marTop w:val="0"/>
              <w:marBottom w:val="0"/>
              <w:divBdr>
                <w:top w:val="none" w:sz="0" w:space="0" w:color="auto"/>
                <w:left w:val="none" w:sz="0" w:space="0" w:color="auto"/>
                <w:bottom w:val="none" w:sz="0" w:space="0" w:color="auto"/>
                <w:right w:val="none" w:sz="0" w:space="0" w:color="auto"/>
              </w:divBdr>
              <w:divsChild>
                <w:div w:id="1951743758">
                  <w:marLeft w:val="0"/>
                  <w:marRight w:val="0"/>
                  <w:marTop w:val="0"/>
                  <w:marBottom w:val="0"/>
                  <w:divBdr>
                    <w:top w:val="none" w:sz="0" w:space="0" w:color="auto"/>
                    <w:left w:val="none" w:sz="0" w:space="0" w:color="auto"/>
                    <w:bottom w:val="none" w:sz="0" w:space="0" w:color="auto"/>
                    <w:right w:val="none" w:sz="0" w:space="0" w:color="auto"/>
                  </w:divBdr>
                  <w:divsChild>
                    <w:div w:id="16395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132952">
      <w:bodyDiv w:val="1"/>
      <w:marLeft w:val="0"/>
      <w:marRight w:val="0"/>
      <w:marTop w:val="0"/>
      <w:marBottom w:val="0"/>
      <w:divBdr>
        <w:top w:val="none" w:sz="0" w:space="0" w:color="auto"/>
        <w:left w:val="none" w:sz="0" w:space="0" w:color="auto"/>
        <w:bottom w:val="none" w:sz="0" w:space="0" w:color="auto"/>
        <w:right w:val="none" w:sz="0" w:space="0" w:color="auto"/>
      </w:divBdr>
      <w:divsChild>
        <w:div w:id="672224512">
          <w:marLeft w:val="0"/>
          <w:marRight w:val="0"/>
          <w:marTop w:val="0"/>
          <w:marBottom w:val="0"/>
          <w:divBdr>
            <w:top w:val="none" w:sz="0" w:space="0" w:color="auto"/>
            <w:left w:val="none" w:sz="0" w:space="0" w:color="auto"/>
            <w:bottom w:val="none" w:sz="0" w:space="0" w:color="auto"/>
            <w:right w:val="none" w:sz="0" w:space="0" w:color="auto"/>
          </w:divBdr>
          <w:divsChild>
            <w:div w:id="16216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6375">
      <w:bodyDiv w:val="1"/>
      <w:marLeft w:val="0"/>
      <w:marRight w:val="0"/>
      <w:marTop w:val="0"/>
      <w:marBottom w:val="0"/>
      <w:divBdr>
        <w:top w:val="none" w:sz="0" w:space="0" w:color="auto"/>
        <w:left w:val="none" w:sz="0" w:space="0" w:color="auto"/>
        <w:bottom w:val="none" w:sz="0" w:space="0" w:color="auto"/>
        <w:right w:val="none" w:sz="0" w:space="0" w:color="auto"/>
      </w:divBdr>
      <w:divsChild>
        <w:div w:id="1044523358">
          <w:marLeft w:val="0"/>
          <w:marRight w:val="0"/>
          <w:marTop w:val="0"/>
          <w:marBottom w:val="0"/>
          <w:divBdr>
            <w:top w:val="none" w:sz="0" w:space="0" w:color="auto"/>
            <w:left w:val="none" w:sz="0" w:space="0" w:color="auto"/>
            <w:bottom w:val="none" w:sz="0" w:space="0" w:color="auto"/>
            <w:right w:val="none" w:sz="0" w:space="0" w:color="auto"/>
          </w:divBdr>
          <w:divsChild>
            <w:div w:id="18716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8596">
      <w:bodyDiv w:val="1"/>
      <w:marLeft w:val="0"/>
      <w:marRight w:val="0"/>
      <w:marTop w:val="0"/>
      <w:marBottom w:val="0"/>
      <w:divBdr>
        <w:top w:val="none" w:sz="0" w:space="0" w:color="auto"/>
        <w:left w:val="none" w:sz="0" w:space="0" w:color="auto"/>
        <w:bottom w:val="none" w:sz="0" w:space="0" w:color="auto"/>
        <w:right w:val="none" w:sz="0" w:space="0" w:color="auto"/>
      </w:divBdr>
      <w:divsChild>
        <w:div w:id="1569070773">
          <w:marLeft w:val="0"/>
          <w:marRight w:val="0"/>
          <w:marTop w:val="0"/>
          <w:marBottom w:val="0"/>
          <w:divBdr>
            <w:top w:val="none" w:sz="0" w:space="0" w:color="auto"/>
            <w:left w:val="none" w:sz="0" w:space="0" w:color="auto"/>
            <w:bottom w:val="none" w:sz="0" w:space="0" w:color="auto"/>
            <w:right w:val="none" w:sz="0" w:space="0" w:color="auto"/>
          </w:divBdr>
          <w:divsChild>
            <w:div w:id="540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8306">
      <w:bodyDiv w:val="1"/>
      <w:marLeft w:val="0"/>
      <w:marRight w:val="0"/>
      <w:marTop w:val="0"/>
      <w:marBottom w:val="0"/>
      <w:divBdr>
        <w:top w:val="none" w:sz="0" w:space="0" w:color="auto"/>
        <w:left w:val="none" w:sz="0" w:space="0" w:color="auto"/>
        <w:bottom w:val="none" w:sz="0" w:space="0" w:color="auto"/>
        <w:right w:val="none" w:sz="0" w:space="0" w:color="auto"/>
      </w:divBdr>
      <w:divsChild>
        <w:div w:id="252781517">
          <w:marLeft w:val="0"/>
          <w:marRight w:val="0"/>
          <w:marTop w:val="0"/>
          <w:marBottom w:val="0"/>
          <w:divBdr>
            <w:top w:val="none" w:sz="0" w:space="0" w:color="auto"/>
            <w:left w:val="none" w:sz="0" w:space="0" w:color="auto"/>
            <w:bottom w:val="none" w:sz="0" w:space="0" w:color="auto"/>
            <w:right w:val="none" w:sz="0" w:space="0" w:color="auto"/>
          </w:divBdr>
          <w:divsChild>
            <w:div w:id="1523936164">
              <w:marLeft w:val="0"/>
              <w:marRight w:val="0"/>
              <w:marTop w:val="0"/>
              <w:marBottom w:val="0"/>
              <w:divBdr>
                <w:top w:val="none" w:sz="0" w:space="0" w:color="auto"/>
                <w:left w:val="none" w:sz="0" w:space="0" w:color="auto"/>
                <w:bottom w:val="none" w:sz="0" w:space="0" w:color="auto"/>
                <w:right w:val="none" w:sz="0" w:space="0" w:color="auto"/>
              </w:divBdr>
              <w:divsChild>
                <w:div w:id="75712326">
                  <w:marLeft w:val="0"/>
                  <w:marRight w:val="0"/>
                  <w:marTop w:val="0"/>
                  <w:marBottom w:val="0"/>
                  <w:divBdr>
                    <w:top w:val="none" w:sz="0" w:space="0" w:color="auto"/>
                    <w:left w:val="none" w:sz="0" w:space="0" w:color="auto"/>
                    <w:bottom w:val="none" w:sz="0" w:space="0" w:color="auto"/>
                    <w:right w:val="none" w:sz="0" w:space="0" w:color="auto"/>
                  </w:divBdr>
                  <w:divsChild>
                    <w:div w:id="14259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68864">
      <w:bodyDiv w:val="1"/>
      <w:marLeft w:val="0"/>
      <w:marRight w:val="0"/>
      <w:marTop w:val="0"/>
      <w:marBottom w:val="0"/>
      <w:divBdr>
        <w:top w:val="none" w:sz="0" w:space="0" w:color="auto"/>
        <w:left w:val="none" w:sz="0" w:space="0" w:color="auto"/>
        <w:bottom w:val="none" w:sz="0" w:space="0" w:color="auto"/>
        <w:right w:val="none" w:sz="0" w:space="0" w:color="auto"/>
      </w:divBdr>
      <w:divsChild>
        <w:div w:id="580140120">
          <w:marLeft w:val="0"/>
          <w:marRight w:val="0"/>
          <w:marTop w:val="0"/>
          <w:marBottom w:val="0"/>
          <w:divBdr>
            <w:top w:val="none" w:sz="0" w:space="0" w:color="auto"/>
            <w:left w:val="none" w:sz="0" w:space="0" w:color="auto"/>
            <w:bottom w:val="none" w:sz="0" w:space="0" w:color="auto"/>
            <w:right w:val="none" w:sz="0" w:space="0" w:color="auto"/>
          </w:divBdr>
          <w:divsChild>
            <w:div w:id="730619891">
              <w:marLeft w:val="0"/>
              <w:marRight w:val="0"/>
              <w:marTop w:val="0"/>
              <w:marBottom w:val="0"/>
              <w:divBdr>
                <w:top w:val="none" w:sz="0" w:space="0" w:color="auto"/>
                <w:left w:val="none" w:sz="0" w:space="0" w:color="auto"/>
                <w:bottom w:val="none" w:sz="0" w:space="0" w:color="auto"/>
                <w:right w:val="none" w:sz="0" w:space="0" w:color="auto"/>
              </w:divBdr>
              <w:divsChild>
                <w:div w:id="857817948">
                  <w:marLeft w:val="0"/>
                  <w:marRight w:val="0"/>
                  <w:marTop w:val="0"/>
                  <w:marBottom w:val="0"/>
                  <w:divBdr>
                    <w:top w:val="none" w:sz="0" w:space="0" w:color="auto"/>
                    <w:left w:val="none" w:sz="0" w:space="0" w:color="auto"/>
                    <w:bottom w:val="none" w:sz="0" w:space="0" w:color="auto"/>
                    <w:right w:val="none" w:sz="0" w:space="0" w:color="auto"/>
                  </w:divBdr>
                  <w:divsChild>
                    <w:div w:id="998072111">
                      <w:marLeft w:val="0"/>
                      <w:marRight w:val="0"/>
                      <w:marTop w:val="0"/>
                      <w:marBottom w:val="0"/>
                      <w:divBdr>
                        <w:top w:val="none" w:sz="0" w:space="0" w:color="auto"/>
                        <w:left w:val="none" w:sz="0" w:space="0" w:color="auto"/>
                        <w:bottom w:val="none" w:sz="0" w:space="0" w:color="auto"/>
                        <w:right w:val="none" w:sz="0" w:space="0" w:color="auto"/>
                      </w:divBdr>
                      <w:divsChild>
                        <w:div w:id="402725604">
                          <w:marLeft w:val="0"/>
                          <w:marRight w:val="0"/>
                          <w:marTop w:val="0"/>
                          <w:marBottom w:val="0"/>
                          <w:divBdr>
                            <w:top w:val="none" w:sz="0" w:space="0" w:color="auto"/>
                            <w:left w:val="none" w:sz="0" w:space="0" w:color="auto"/>
                            <w:bottom w:val="none" w:sz="0" w:space="0" w:color="auto"/>
                            <w:right w:val="none" w:sz="0" w:space="0" w:color="auto"/>
                          </w:divBdr>
                          <w:divsChild>
                            <w:div w:id="932670130">
                              <w:marLeft w:val="0"/>
                              <w:marRight w:val="0"/>
                              <w:marTop w:val="0"/>
                              <w:marBottom w:val="0"/>
                              <w:divBdr>
                                <w:top w:val="none" w:sz="0" w:space="0" w:color="auto"/>
                                <w:left w:val="none" w:sz="0" w:space="0" w:color="auto"/>
                                <w:bottom w:val="none" w:sz="0" w:space="0" w:color="auto"/>
                                <w:right w:val="none" w:sz="0" w:space="0" w:color="auto"/>
                              </w:divBdr>
                            </w:div>
                            <w:div w:id="671421179">
                              <w:marLeft w:val="0"/>
                              <w:marRight w:val="0"/>
                              <w:marTop w:val="60"/>
                              <w:marBottom w:val="0"/>
                              <w:divBdr>
                                <w:top w:val="none" w:sz="0" w:space="0" w:color="auto"/>
                                <w:left w:val="none" w:sz="0" w:space="0" w:color="auto"/>
                                <w:bottom w:val="none" w:sz="0" w:space="0" w:color="auto"/>
                                <w:right w:val="none" w:sz="0" w:space="0" w:color="auto"/>
                              </w:divBdr>
                              <w:divsChild>
                                <w:div w:id="1271354181">
                                  <w:marLeft w:val="0"/>
                                  <w:marRight w:val="0"/>
                                  <w:marTop w:val="0"/>
                                  <w:marBottom w:val="0"/>
                                  <w:divBdr>
                                    <w:top w:val="none" w:sz="0" w:space="0" w:color="auto"/>
                                    <w:left w:val="none" w:sz="0" w:space="0" w:color="auto"/>
                                    <w:bottom w:val="none" w:sz="0" w:space="0" w:color="auto"/>
                                    <w:right w:val="none" w:sz="0" w:space="0" w:color="auto"/>
                                  </w:divBdr>
                                  <w:divsChild>
                                    <w:div w:id="1406612759">
                                      <w:marLeft w:val="0"/>
                                      <w:marRight w:val="0"/>
                                      <w:marTop w:val="0"/>
                                      <w:marBottom w:val="0"/>
                                      <w:divBdr>
                                        <w:top w:val="none" w:sz="0" w:space="0" w:color="auto"/>
                                        <w:left w:val="none" w:sz="0" w:space="0" w:color="auto"/>
                                        <w:bottom w:val="none" w:sz="0" w:space="0" w:color="auto"/>
                                        <w:right w:val="none" w:sz="0" w:space="0" w:color="auto"/>
                                      </w:divBdr>
                                    </w:div>
                                  </w:divsChild>
                                </w:div>
                                <w:div w:id="1592662416">
                                  <w:marLeft w:val="0"/>
                                  <w:marRight w:val="0"/>
                                  <w:marTop w:val="0"/>
                                  <w:marBottom w:val="0"/>
                                  <w:divBdr>
                                    <w:top w:val="none" w:sz="0" w:space="0" w:color="auto"/>
                                    <w:left w:val="none" w:sz="0" w:space="0" w:color="auto"/>
                                    <w:bottom w:val="none" w:sz="0" w:space="0" w:color="auto"/>
                                    <w:right w:val="none" w:sz="0" w:space="0" w:color="auto"/>
                                  </w:divBdr>
                                  <w:divsChild>
                                    <w:div w:id="2140104774">
                                      <w:marLeft w:val="0"/>
                                      <w:marRight w:val="0"/>
                                      <w:marTop w:val="0"/>
                                      <w:marBottom w:val="0"/>
                                      <w:divBdr>
                                        <w:top w:val="none" w:sz="0" w:space="0" w:color="auto"/>
                                        <w:left w:val="none" w:sz="0" w:space="0" w:color="auto"/>
                                        <w:bottom w:val="none" w:sz="0" w:space="0" w:color="auto"/>
                                        <w:right w:val="none" w:sz="0" w:space="0" w:color="auto"/>
                                      </w:divBdr>
                                      <w:divsChild>
                                        <w:div w:id="1641686519">
                                          <w:marLeft w:val="0"/>
                                          <w:marRight w:val="0"/>
                                          <w:marTop w:val="0"/>
                                          <w:marBottom w:val="0"/>
                                          <w:divBdr>
                                            <w:top w:val="none" w:sz="0" w:space="0" w:color="auto"/>
                                            <w:left w:val="none" w:sz="0" w:space="0" w:color="auto"/>
                                            <w:bottom w:val="none" w:sz="0" w:space="0" w:color="auto"/>
                                            <w:right w:val="none" w:sz="0" w:space="0" w:color="auto"/>
                                          </w:divBdr>
                                          <w:divsChild>
                                            <w:div w:id="1604606648">
                                              <w:marLeft w:val="0"/>
                                              <w:marRight w:val="0"/>
                                              <w:marTop w:val="0"/>
                                              <w:marBottom w:val="0"/>
                                              <w:divBdr>
                                                <w:top w:val="none" w:sz="0" w:space="0" w:color="auto"/>
                                                <w:left w:val="none" w:sz="0" w:space="0" w:color="auto"/>
                                                <w:bottom w:val="none" w:sz="0" w:space="0" w:color="auto"/>
                                                <w:right w:val="none" w:sz="0" w:space="0" w:color="auto"/>
                                              </w:divBdr>
                                              <w:divsChild>
                                                <w:div w:id="1817643872">
                                                  <w:marLeft w:val="0"/>
                                                  <w:marRight w:val="0"/>
                                                  <w:marTop w:val="0"/>
                                                  <w:marBottom w:val="0"/>
                                                  <w:divBdr>
                                                    <w:top w:val="none" w:sz="0" w:space="0" w:color="auto"/>
                                                    <w:left w:val="none" w:sz="0" w:space="0" w:color="auto"/>
                                                    <w:bottom w:val="none" w:sz="0" w:space="0" w:color="auto"/>
                                                    <w:right w:val="none" w:sz="0" w:space="0" w:color="auto"/>
                                                  </w:divBdr>
                                                  <w:divsChild>
                                                    <w:div w:id="39335265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72113">
                              <w:marLeft w:val="0"/>
                              <w:marRight w:val="0"/>
                              <w:marTop w:val="60"/>
                              <w:marBottom w:val="0"/>
                              <w:divBdr>
                                <w:top w:val="none" w:sz="0" w:space="0" w:color="auto"/>
                                <w:left w:val="none" w:sz="0" w:space="0" w:color="auto"/>
                                <w:bottom w:val="none" w:sz="0" w:space="0" w:color="auto"/>
                                <w:right w:val="none" w:sz="0" w:space="0" w:color="auto"/>
                              </w:divBdr>
                              <w:divsChild>
                                <w:div w:id="631445250">
                                  <w:marLeft w:val="0"/>
                                  <w:marRight w:val="0"/>
                                  <w:marTop w:val="0"/>
                                  <w:marBottom w:val="0"/>
                                  <w:divBdr>
                                    <w:top w:val="none" w:sz="0" w:space="0" w:color="auto"/>
                                    <w:left w:val="none" w:sz="0" w:space="0" w:color="auto"/>
                                    <w:bottom w:val="none" w:sz="0" w:space="0" w:color="auto"/>
                                    <w:right w:val="none" w:sz="0" w:space="0" w:color="auto"/>
                                  </w:divBdr>
                                  <w:divsChild>
                                    <w:div w:id="682365354">
                                      <w:marLeft w:val="0"/>
                                      <w:marRight w:val="0"/>
                                      <w:marTop w:val="0"/>
                                      <w:marBottom w:val="0"/>
                                      <w:divBdr>
                                        <w:top w:val="none" w:sz="0" w:space="0" w:color="auto"/>
                                        <w:left w:val="none" w:sz="0" w:space="0" w:color="auto"/>
                                        <w:bottom w:val="none" w:sz="0" w:space="0" w:color="auto"/>
                                        <w:right w:val="none" w:sz="0" w:space="0" w:color="auto"/>
                                      </w:divBdr>
                                      <w:divsChild>
                                        <w:div w:id="1593049289">
                                          <w:marLeft w:val="0"/>
                                          <w:marRight w:val="0"/>
                                          <w:marTop w:val="0"/>
                                          <w:marBottom w:val="0"/>
                                          <w:divBdr>
                                            <w:top w:val="none" w:sz="0" w:space="0" w:color="auto"/>
                                            <w:left w:val="none" w:sz="0" w:space="0" w:color="auto"/>
                                            <w:bottom w:val="none" w:sz="0" w:space="0" w:color="auto"/>
                                            <w:right w:val="none" w:sz="0" w:space="0" w:color="auto"/>
                                          </w:divBdr>
                                          <w:divsChild>
                                            <w:div w:id="802431568">
                                              <w:marLeft w:val="0"/>
                                              <w:marRight w:val="0"/>
                                              <w:marTop w:val="0"/>
                                              <w:marBottom w:val="0"/>
                                              <w:divBdr>
                                                <w:top w:val="none" w:sz="0" w:space="0" w:color="auto"/>
                                                <w:left w:val="none" w:sz="0" w:space="0" w:color="auto"/>
                                                <w:bottom w:val="none" w:sz="0" w:space="0" w:color="auto"/>
                                                <w:right w:val="none" w:sz="0" w:space="0" w:color="auto"/>
                                              </w:divBdr>
                                            </w:div>
                                            <w:div w:id="1513645844">
                                              <w:marLeft w:val="-75"/>
                                              <w:marRight w:val="0"/>
                                              <w:marTop w:val="0"/>
                                              <w:marBottom w:val="0"/>
                                              <w:divBdr>
                                                <w:top w:val="none" w:sz="0" w:space="0" w:color="auto"/>
                                                <w:left w:val="none" w:sz="0" w:space="0" w:color="auto"/>
                                                <w:bottom w:val="none" w:sz="0" w:space="0" w:color="auto"/>
                                                <w:right w:val="none" w:sz="0" w:space="0" w:color="auto"/>
                                              </w:divBdr>
                                            </w:div>
                                            <w:div w:id="2147122373">
                                              <w:marLeft w:val="-75"/>
                                              <w:marRight w:val="0"/>
                                              <w:marTop w:val="0"/>
                                              <w:marBottom w:val="0"/>
                                              <w:divBdr>
                                                <w:top w:val="none" w:sz="0" w:space="0" w:color="auto"/>
                                                <w:left w:val="none" w:sz="0" w:space="0" w:color="auto"/>
                                                <w:bottom w:val="none" w:sz="0" w:space="0" w:color="auto"/>
                                                <w:right w:val="none" w:sz="0" w:space="0" w:color="auto"/>
                                              </w:divBdr>
                                            </w:div>
                                            <w:div w:id="950429589">
                                              <w:marLeft w:val="-75"/>
                                              <w:marRight w:val="0"/>
                                              <w:marTop w:val="0"/>
                                              <w:marBottom w:val="0"/>
                                              <w:divBdr>
                                                <w:top w:val="none" w:sz="0" w:space="0" w:color="auto"/>
                                                <w:left w:val="none" w:sz="0" w:space="0" w:color="auto"/>
                                                <w:bottom w:val="none" w:sz="0" w:space="0" w:color="auto"/>
                                                <w:right w:val="none" w:sz="0" w:space="0" w:color="auto"/>
                                              </w:divBdr>
                                            </w:div>
                                            <w:div w:id="192318129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262966">
          <w:marLeft w:val="0"/>
          <w:marRight w:val="0"/>
          <w:marTop w:val="0"/>
          <w:marBottom w:val="0"/>
          <w:divBdr>
            <w:top w:val="none" w:sz="0" w:space="0" w:color="auto"/>
            <w:left w:val="none" w:sz="0" w:space="0" w:color="auto"/>
            <w:bottom w:val="none" w:sz="0" w:space="0" w:color="auto"/>
            <w:right w:val="none" w:sz="0" w:space="0" w:color="auto"/>
          </w:divBdr>
          <w:divsChild>
            <w:div w:id="3555295">
              <w:marLeft w:val="0"/>
              <w:marRight w:val="0"/>
              <w:marTop w:val="0"/>
              <w:marBottom w:val="120"/>
              <w:divBdr>
                <w:top w:val="none" w:sz="0" w:space="0" w:color="auto"/>
                <w:left w:val="none" w:sz="0" w:space="0" w:color="auto"/>
                <w:bottom w:val="none" w:sz="0" w:space="0" w:color="auto"/>
                <w:right w:val="none" w:sz="0" w:space="0" w:color="auto"/>
              </w:divBdr>
              <w:divsChild>
                <w:div w:id="36929422">
                  <w:marLeft w:val="0"/>
                  <w:marRight w:val="0"/>
                  <w:marTop w:val="0"/>
                  <w:marBottom w:val="0"/>
                  <w:divBdr>
                    <w:top w:val="none" w:sz="0" w:space="0" w:color="auto"/>
                    <w:left w:val="none" w:sz="0" w:space="0" w:color="auto"/>
                    <w:bottom w:val="none" w:sz="0" w:space="0" w:color="auto"/>
                    <w:right w:val="none" w:sz="0" w:space="0" w:color="auto"/>
                  </w:divBdr>
                  <w:divsChild>
                    <w:div w:id="161511999">
                      <w:marLeft w:val="0"/>
                      <w:marRight w:val="0"/>
                      <w:marTop w:val="0"/>
                      <w:marBottom w:val="0"/>
                      <w:divBdr>
                        <w:top w:val="none" w:sz="0" w:space="0" w:color="auto"/>
                        <w:left w:val="none" w:sz="0" w:space="0" w:color="auto"/>
                        <w:bottom w:val="none" w:sz="0" w:space="0" w:color="auto"/>
                        <w:right w:val="none" w:sz="0" w:space="0" w:color="auto"/>
                      </w:divBdr>
                    </w:div>
                    <w:div w:id="1725835457">
                      <w:marLeft w:val="0"/>
                      <w:marRight w:val="0"/>
                      <w:marTop w:val="0"/>
                      <w:marBottom w:val="0"/>
                      <w:divBdr>
                        <w:top w:val="none" w:sz="0" w:space="0" w:color="auto"/>
                        <w:left w:val="none" w:sz="0" w:space="0" w:color="auto"/>
                        <w:bottom w:val="none" w:sz="0" w:space="0" w:color="auto"/>
                        <w:right w:val="none" w:sz="0" w:space="0" w:color="auto"/>
                      </w:divBdr>
                    </w:div>
                    <w:div w:id="64963669">
                      <w:marLeft w:val="0"/>
                      <w:marRight w:val="0"/>
                      <w:marTop w:val="0"/>
                      <w:marBottom w:val="0"/>
                      <w:divBdr>
                        <w:top w:val="none" w:sz="0" w:space="0" w:color="auto"/>
                        <w:left w:val="none" w:sz="0" w:space="0" w:color="auto"/>
                        <w:bottom w:val="none" w:sz="0" w:space="0" w:color="auto"/>
                        <w:right w:val="none" w:sz="0" w:space="0" w:color="auto"/>
                      </w:divBdr>
                    </w:div>
                    <w:div w:id="86584627">
                      <w:marLeft w:val="0"/>
                      <w:marRight w:val="0"/>
                      <w:marTop w:val="0"/>
                      <w:marBottom w:val="0"/>
                      <w:divBdr>
                        <w:top w:val="none" w:sz="0" w:space="0" w:color="auto"/>
                        <w:left w:val="none" w:sz="0" w:space="0" w:color="auto"/>
                        <w:bottom w:val="none" w:sz="0" w:space="0" w:color="auto"/>
                        <w:right w:val="none" w:sz="0" w:space="0" w:color="auto"/>
                      </w:divBdr>
                    </w:div>
                    <w:div w:id="4750214">
                      <w:marLeft w:val="0"/>
                      <w:marRight w:val="0"/>
                      <w:marTop w:val="0"/>
                      <w:marBottom w:val="0"/>
                      <w:divBdr>
                        <w:top w:val="none" w:sz="0" w:space="0" w:color="auto"/>
                        <w:left w:val="none" w:sz="0" w:space="0" w:color="auto"/>
                        <w:bottom w:val="none" w:sz="0" w:space="0" w:color="auto"/>
                        <w:right w:val="none" w:sz="0" w:space="0" w:color="auto"/>
                      </w:divBdr>
                    </w:div>
                  </w:divsChild>
                </w:div>
                <w:div w:id="569273201">
                  <w:marLeft w:val="0"/>
                  <w:marRight w:val="0"/>
                  <w:marTop w:val="0"/>
                  <w:marBottom w:val="0"/>
                  <w:divBdr>
                    <w:top w:val="none" w:sz="0" w:space="0" w:color="auto"/>
                    <w:left w:val="none" w:sz="0" w:space="0" w:color="auto"/>
                    <w:bottom w:val="none" w:sz="0" w:space="0" w:color="auto"/>
                    <w:right w:val="none" w:sz="0" w:space="0" w:color="auto"/>
                  </w:divBdr>
                </w:div>
              </w:divsChild>
            </w:div>
            <w:div w:id="1583835034">
              <w:marLeft w:val="0"/>
              <w:marRight w:val="0"/>
              <w:marTop w:val="0"/>
              <w:marBottom w:val="0"/>
              <w:divBdr>
                <w:top w:val="none" w:sz="0" w:space="0" w:color="auto"/>
                <w:left w:val="none" w:sz="0" w:space="0" w:color="auto"/>
                <w:bottom w:val="none" w:sz="0" w:space="0" w:color="auto"/>
                <w:right w:val="none" w:sz="0" w:space="0" w:color="auto"/>
              </w:divBdr>
              <w:divsChild>
                <w:div w:id="1851554710">
                  <w:marLeft w:val="0"/>
                  <w:marRight w:val="0"/>
                  <w:marTop w:val="0"/>
                  <w:marBottom w:val="0"/>
                  <w:divBdr>
                    <w:top w:val="none" w:sz="0" w:space="0" w:color="auto"/>
                    <w:left w:val="none" w:sz="0" w:space="0" w:color="auto"/>
                    <w:bottom w:val="none" w:sz="0" w:space="0" w:color="auto"/>
                    <w:right w:val="none" w:sz="0" w:space="0" w:color="auto"/>
                  </w:divBdr>
                  <w:divsChild>
                    <w:div w:id="2023585153">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544388">
      <w:bodyDiv w:val="1"/>
      <w:marLeft w:val="0"/>
      <w:marRight w:val="0"/>
      <w:marTop w:val="0"/>
      <w:marBottom w:val="0"/>
      <w:divBdr>
        <w:top w:val="none" w:sz="0" w:space="0" w:color="auto"/>
        <w:left w:val="none" w:sz="0" w:space="0" w:color="auto"/>
        <w:bottom w:val="none" w:sz="0" w:space="0" w:color="auto"/>
        <w:right w:val="none" w:sz="0" w:space="0" w:color="auto"/>
      </w:divBdr>
    </w:div>
    <w:div w:id="294022430">
      <w:bodyDiv w:val="1"/>
      <w:marLeft w:val="0"/>
      <w:marRight w:val="0"/>
      <w:marTop w:val="0"/>
      <w:marBottom w:val="0"/>
      <w:divBdr>
        <w:top w:val="none" w:sz="0" w:space="0" w:color="auto"/>
        <w:left w:val="none" w:sz="0" w:space="0" w:color="auto"/>
        <w:bottom w:val="none" w:sz="0" w:space="0" w:color="auto"/>
        <w:right w:val="none" w:sz="0" w:space="0" w:color="auto"/>
      </w:divBdr>
    </w:div>
    <w:div w:id="297106515">
      <w:bodyDiv w:val="1"/>
      <w:marLeft w:val="0"/>
      <w:marRight w:val="0"/>
      <w:marTop w:val="0"/>
      <w:marBottom w:val="0"/>
      <w:divBdr>
        <w:top w:val="none" w:sz="0" w:space="0" w:color="auto"/>
        <w:left w:val="none" w:sz="0" w:space="0" w:color="auto"/>
        <w:bottom w:val="none" w:sz="0" w:space="0" w:color="auto"/>
        <w:right w:val="none" w:sz="0" w:space="0" w:color="auto"/>
      </w:divBdr>
    </w:div>
    <w:div w:id="336885155">
      <w:bodyDiv w:val="1"/>
      <w:marLeft w:val="0"/>
      <w:marRight w:val="0"/>
      <w:marTop w:val="0"/>
      <w:marBottom w:val="0"/>
      <w:divBdr>
        <w:top w:val="none" w:sz="0" w:space="0" w:color="auto"/>
        <w:left w:val="none" w:sz="0" w:space="0" w:color="auto"/>
        <w:bottom w:val="none" w:sz="0" w:space="0" w:color="auto"/>
        <w:right w:val="none" w:sz="0" w:space="0" w:color="auto"/>
      </w:divBdr>
      <w:divsChild>
        <w:div w:id="1056394366">
          <w:marLeft w:val="0"/>
          <w:marRight w:val="0"/>
          <w:marTop w:val="0"/>
          <w:marBottom w:val="0"/>
          <w:divBdr>
            <w:top w:val="none" w:sz="0" w:space="0" w:color="auto"/>
            <w:left w:val="none" w:sz="0" w:space="0" w:color="auto"/>
            <w:bottom w:val="none" w:sz="0" w:space="0" w:color="auto"/>
            <w:right w:val="none" w:sz="0" w:space="0" w:color="auto"/>
          </w:divBdr>
          <w:divsChild>
            <w:div w:id="2010672354">
              <w:marLeft w:val="0"/>
              <w:marRight w:val="0"/>
              <w:marTop w:val="0"/>
              <w:marBottom w:val="0"/>
              <w:divBdr>
                <w:top w:val="none" w:sz="0" w:space="0" w:color="auto"/>
                <w:left w:val="none" w:sz="0" w:space="0" w:color="auto"/>
                <w:bottom w:val="none" w:sz="0" w:space="0" w:color="auto"/>
                <w:right w:val="none" w:sz="0" w:space="0" w:color="auto"/>
              </w:divBdr>
              <w:divsChild>
                <w:div w:id="720904534">
                  <w:marLeft w:val="0"/>
                  <w:marRight w:val="0"/>
                  <w:marTop w:val="0"/>
                  <w:marBottom w:val="0"/>
                  <w:divBdr>
                    <w:top w:val="none" w:sz="0" w:space="0" w:color="auto"/>
                    <w:left w:val="none" w:sz="0" w:space="0" w:color="auto"/>
                    <w:bottom w:val="none" w:sz="0" w:space="0" w:color="auto"/>
                    <w:right w:val="none" w:sz="0" w:space="0" w:color="auto"/>
                  </w:divBdr>
                  <w:divsChild>
                    <w:div w:id="4000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73682">
      <w:bodyDiv w:val="1"/>
      <w:marLeft w:val="0"/>
      <w:marRight w:val="0"/>
      <w:marTop w:val="0"/>
      <w:marBottom w:val="0"/>
      <w:divBdr>
        <w:top w:val="none" w:sz="0" w:space="0" w:color="auto"/>
        <w:left w:val="none" w:sz="0" w:space="0" w:color="auto"/>
        <w:bottom w:val="none" w:sz="0" w:space="0" w:color="auto"/>
        <w:right w:val="none" w:sz="0" w:space="0" w:color="auto"/>
      </w:divBdr>
      <w:divsChild>
        <w:div w:id="700521464">
          <w:marLeft w:val="0"/>
          <w:marRight w:val="0"/>
          <w:marTop w:val="0"/>
          <w:marBottom w:val="0"/>
          <w:divBdr>
            <w:top w:val="none" w:sz="0" w:space="0" w:color="auto"/>
            <w:left w:val="none" w:sz="0" w:space="0" w:color="auto"/>
            <w:bottom w:val="none" w:sz="0" w:space="0" w:color="auto"/>
            <w:right w:val="none" w:sz="0" w:space="0" w:color="auto"/>
          </w:divBdr>
          <w:divsChild>
            <w:div w:id="343282787">
              <w:marLeft w:val="0"/>
              <w:marRight w:val="0"/>
              <w:marTop w:val="0"/>
              <w:marBottom w:val="0"/>
              <w:divBdr>
                <w:top w:val="none" w:sz="0" w:space="0" w:color="auto"/>
                <w:left w:val="none" w:sz="0" w:space="0" w:color="auto"/>
                <w:bottom w:val="none" w:sz="0" w:space="0" w:color="auto"/>
                <w:right w:val="none" w:sz="0" w:space="0" w:color="auto"/>
              </w:divBdr>
              <w:divsChild>
                <w:div w:id="2080249484">
                  <w:marLeft w:val="0"/>
                  <w:marRight w:val="0"/>
                  <w:marTop w:val="0"/>
                  <w:marBottom w:val="0"/>
                  <w:divBdr>
                    <w:top w:val="none" w:sz="0" w:space="0" w:color="auto"/>
                    <w:left w:val="none" w:sz="0" w:space="0" w:color="auto"/>
                    <w:bottom w:val="none" w:sz="0" w:space="0" w:color="auto"/>
                    <w:right w:val="none" w:sz="0" w:space="0" w:color="auto"/>
                  </w:divBdr>
                  <w:divsChild>
                    <w:div w:id="1588154890">
                      <w:marLeft w:val="0"/>
                      <w:marRight w:val="0"/>
                      <w:marTop w:val="0"/>
                      <w:marBottom w:val="0"/>
                      <w:divBdr>
                        <w:top w:val="none" w:sz="0" w:space="0" w:color="auto"/>
                        <w:left w:val="none" w:sz="0" w:space="0" w:color="auto"/>
                        <w:bottom w:val="none" w:sz="0" w:space="0" w:color="auto"/>
                        <w:right w:val="none" w:sz="0" w:space="0" w:color="auto"/>
                      </w:divBdr>
                      <w:divsChild>
                        <w:div w:id="1635676697">
                          <w:marLeft w:val="0"/>
                          <w:marRight w:val="0"/>
                          <w:marTop w:val="0"/>
                          <w:marBottom w:val="0"/>
                          <w:divBdr>
                            <w:top w:val="none" w:sz="0" w:space="0" w:color="auto"/>
                            <w:left w:val="none" w:sz="0" w:space="0" w:color="auto"/>
                            <w:bottom w:val="none" w:sz="0" w:space="0" w:color="auto"/>
                            <w:right w:val="none" w:sz="0" w:space="0" w:color="auto"/>
                          </w:divBdr>
                          <w:divsChild>
                            <w:div w:id="18043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824531">
      <w:bodyDiv w:val="1"/>
      <w:marLeft w:val="0"/>
      <w:marRight w:val="0"/>
      <w:marTop w:val="0"/>
      <w:marBottom w:val="0"/>
      <w:divBdr>
        <w:top w:val="none" w:sz="0" w:space="0" w:color="auto"/>
        <w:left w:val="none" w:sz="0" w:space="0" w:color="auto"/>
        <w:bottom w:val="none" w:sz="0" w:space="0" w:color="auto"/>
        <w:right w:val="none" w:sz="0" w:space="0" w:color="auto"/>
      </w:divBdr>
    </w:div>
    <w:div w:id="397943591">
      <w:bodyDiv w:val="1"/>
      <w:marLeft w:val="0"/>
      <w:marRight w:val="0"/>
      <w:marTop w:val="0"/>
      <w:marBottom w:val="0"/>
      <w:divBdr>
        <w:top w:val="none" w:sz="0" w:space="0" w:color="auto"/>
        <w:left w:val="none" w:sz="0" w:space="0" w:color="auto"/>
        <w:bottom w:val="none" w:sz="0" w:space="0" w:color="auto"/>
        <w:right w:val="none" w:sz="0" w:space="0" w:color="auto"/>
      </w:divBdr>
    </w:div>
    <w:div w:id="407533542">
      <w:bodyDiv w:val="1"/>
      <w:marLeft w:val="0"/>
      <w:marRight w:val="0"/>
      <w:marTop w:val="0"/>
      <w:marBottom w:val="0"/>
      <w:divBdr>
        <w:top w:val="none" w:sz="0" w:space="0" w:color="auto"/>
        <w:left w:val="none" w:sz="0" w:space="0" w:color="auto"/>
        <w:bottom w:val="none" w:sz="0" w:space="0" w:color="auto"/>
        <w:right w:val="none" w:sz="0" w:space="0" w:color="auto"/>
      </w:divBdr>
      <w:divsChild>
        <w:div w:id="1253516174">
          <w:marLeft w:val="0"/>
          <w:marRight w:val="0"/>
          <w:marTop w:val="0"/>
          <w:marBottom w:val="0"/>
          <w:divBdr>
            <w:top w:val="none" w:sz="0" w:space="0" w:color="auto"/>
            <w:left w:val="none" w:sz="0" w:space="0" w:color="auto"/>
            <w:bottom w:val="none" w:sz="0" w:space="0" w:color="auto"/>
            <w:right w:val="none" w:sz="0" w:space="0" w:color="auto"/>
          </w:divBdr>
          <w:divsChild>
            <w:div w:id="520705499">
              <w:marLeft w:val="0"/>
              <w:marRight w:val="0"/>
              <w:marTop w:val="0"/>
              <w:marBottom w:val="0"/>
              <w:divBdr>
                <w:top w:val="none" w:sz="0" w:space="0" w:color="auto"/>
                <w:left w:val="none" w:sz="0" w:space="0" w:color="auto"/>
                <w:bottom w:val="none" w:sz="0" w:space="0" w:color="auto"/>
                <w:right w:val="none" w:sz="0" w:space="0" w:color="auto"/>
              </w:divBdr>
              <w:divsChild>
                <w:div w:id="819618136">
                  <w:marLeft w:val="0"/>
                  <w:marRight w:val="0"/>
                  <w:marTop w:val="0"/>
                  <w:marBottom w:val="0"/>
                  <w:divBdr>
                    <w:top w:val="none" w:sz="0" w:space="0" w:color="auto"/>
                    <w:left w:val="none" w:sz="0" w:space="0" w:color="auto"/>
                    <w:bottom w:val="none" w:sz="0" w:space="0" w:color="auto"/>
                    <w:right w:val="none" w:sz="0" w:space="0" w:color="auto"/>
                  </w:divBdr>
                  <w:divsChild>
                    <w:div w:id="20704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57658">
      <w:bodyDiv w:val="1"/>
      <w:marLeft w:val="0"/>
      <w:marRight w:val="0"/>
      <w:marTop w:val="0"/>
      <w:marBottom w:val="0"/>
      <w:divBdr>
        <w:top w:val="none" w:sz="0" w:space="0" w:color="auto"/>
        <w:left w:val="none" w:sz="0" w:space="0" w:color="auto"/>
        <w:bottom w:val="none" w:sz="0" w:space="0" w:color="auto"/>
        <w:right w:val="none" w:sz="0" w:space="0" w:color="auto"/>
      </w:divBdr>
      <w:divsChild>
        <w:div w:id="1141190843">
          <w:marLeft w:val="0"/>
          <w:marRight w:val="0"/>
          <w:marTop w:val="0"/>
          <w:marBottom w:val="0"/>
          <w:divBdr>
            <w:top w:val="none" w:sz="0" w:space="0" w:color="auto"/>
            <w:left w:val="none" w:sz="0" w:space="0" w:color="auto"/>
            <w:bottom w:val="none" w:sz="0" w:space="0" w:color="auto"/>
            <w:right w:val="none" w:sz="0" w:space="0" w:color="auto"/>
          </w:divBdr>
          <w:divsChild>
            <w:div w:id="10645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19771">
      <w:bodyDiv w:val="1"/>
      <w:marLeft w:val="0"/>
      <w:marRight w:val="0"/>
      <w:marTop w:val="0"/>
      <w:marBottom w:val="0"/>
      <w:divBdr>
        <w:top w:val="none" w:sz="0" w:space="0" w:color="auto"/>
        <w:left w:val="none" w:sz="0" w:space="0" w:color="auto"/>
        <w:bottom w:val="none" w:sz="0" w:space="0" w:color="auto"/>
        <w:right w:val="none" w:sz="0" w:space="0" w:color="auto"/>
      </w:divBdr>
      <w:divsChild>
        <w:div w:id="90394720">
          <w:marLeft w:val="0"/>
          <w:marRight w:val="0"/>
          <w:marTop w:val="0"/>
          <w:marBottom w:val="0"/>
          <w:divBdr>
            <w:top w:val="none" w:sz="0" w:space="0" w:color="auto"/>
            <w:left w:val="none" w:sz="0" w:space="0" w:color="auto"/>
            <w:bottom w:val="none" w:sz="0" w:space="0" w:color="auto"/>
            <w:right w:val="none" w:sz="0" w:space="0" w:color="auto"/>
          </w:divBdr>
          <w:divsChild>
            <w:div w:id="390270590">
              <w:marLeft w:val="0"/>
              <w:marRight w:val="0"/>
              <w:marTop w:val="0"/>
              <w:marBottom w:val="0"/>
              <w:divBdr>
                <w:top w:val="none" w:sz="0" w:space="0" w:color="auto"/>
                <w:left w:val="none" w:sz="0" w:space="0" w:color="auto"/>
                <w:bottom w:val="none" w:sz="0" w:space="0" w:color="auto"/>
                <w:right w:val="none" w:sz="0" w:space="0" w:color="auto"/>
              </w:divBdr>
              <w:divsChild>
                <w:div w:id="700743546">
                  <w:marLeft w:val="0"/>
                  <w:marRight w:val="0"/>
                  <w:marTop w:val="0"/>
                  <w:marBottom w:val="0"/>
                  <w:divBdr>
                    <w:top w:val="none" w:sz="0" w:space="0" w:color="auto"/>
                    <w:left w:val="none" w:sz="0" w:space="0" w:color="auto"/>
                    <w:bottom w:val="none" w:sz="0" w:space="0" w:color="auto"/>
                    <w:right w:val="none" w:sz="0" w:space="0" w:color="auto"/>
                  </w:divBdr>
                  <w:divsChild>
                    <w:div w:id="1611274536">
                      <w:marLeft w:val="0"/>
                      <w:marRight w:val="0"/>
                      <w:marTop w:val="0"/>
                      <w:marBottom w:val="0"/>
                      <w:divBdr>
                        <w:top w:val="none" w:sz="0" w:space="0" w:color="auto"/>
                        <w:left w:val="none" w:sz="0" w:space="0" w:color="auto"/>
                        <w:bottom w:val="none" w:sz="0" w:space="0" w:color="auto"/>
                        <w:right w:val="none" w:sz="0" w:space="0" w:color="auto"/>
                      </w:divBdr>
                      <w:divsChild>
                        <w:div w:id="2031254029">
                          <w:marLeft w:val="0"/>
                          <w:marRight w:val="0"/>
                          <w:marTop w:val="0"/>
                          <w:marBottom w:val="0"/>
                          <w:divBdr>
                            <w:top w:val="none" w:sz="0" w:space="0" w:color="auto"/>
                            <w:left w:val="none" w:sz="0" w:space="0" w:color="auto"/>
                            <w:bottom w:val="none" w:sz="0" w:space="0" w:color="auto"/>
                            <w:right w:val="none" w:sz="0" w:space="0" w:color="auto"/>
                          </w:divBdr>
                          <w:divsChild>
                            <w:div w:id="570502489">
                              <w:marLeft w:val="0"/>
                              <w:marRight w:val="0"/>
                              <w:marTop w:val="0"/>
                              <w:marBottom w:val="0"/>
                              <w:divBdr>
                                <w:top w:val="none" w:sz="0" w:space="0" w:color="auto"/>
                                <w:left w:val="none" w:sz="0" w:space="0" w:color="auto"/>
                                <w:bottom w:val="none" w:sz="0" w:space="0" w:color="auto"/>
                                <w:right w:val="none" w:sz="0" w:space="0" w:color="auto"/>
                              </w:divBdr>
                            </w:div>
                            <w:div w:id="1469711452">
                              <w:marLeft w:val="0"/>
                              <w:marRight w:val="0"/>
                              <w:marTop w:val="60"/>
                              <w:marBottom w:val="0"/>
                              <w:divBdr>
                                <w:top w:val="none" w:sz="0" w:space="0" w:color="auto"/>
                                <w:left w:val="none" w:sz="0" w:space="0" w:color="auto"/>
                                <w:bottom w:val="none" w:sz="0" w:space="0" w:color="auto"/>
                                <w:right w:val="none" w:sz="0" w:space="0" w:color="auto"/>
                              </w:divBdr>
                              <w:divsChild>
                                <w:div w:id="1125350754">
                                  <w:marLeft w:val="0"/>
                                  <w:marRight w:val="0"/>
                                  <w:marTop w:val="0"/>
                                  <w:marBottom w:val="0"/>
                                  <w:divBdr>
                                    <w:top w:val="none" w:sz="0" w:space="0" w:color="auto"/>
                                    <w:left w:val="none" w:sz="0" w:space="0" w:color="auto"/>
                                    <w:bottom w:val="none" w:sz="0" w:space="0" w:color="auto"/>
                                    <w:right w:val="none" w:sz="0" w:space="0" w:color="auto"/>
                                  </w:divBdr>
                                  <w:divsChild>
                                    <w:div w:id="877208043">
                                      <w:marLeft w:val="0"/>
                                      <w:marRight w:val="0"/>
                                      <w:marTop w:val="0"/>
                                      <w:marBottom w:val="0"/>
                                      <w:divBdr>
                                        <w:top w:val="none" w:sz="0" w:space="0" w:color="auto"/>
                                        <w:left w:val="none" w:sz="0" w:space="0" w:color="auto"/>
                                        <w:bottom w:val="none" w:sz="0" w:space="0" w:color="auto"/>
                                        <w:right w:val="none" w:sz="0" w:space="0" w:color="auto"/>
                                      </w:divBdr>
                                    </w:div>
                                  </w:divsChild>
                                </w:div>
                                <w:div w:id="204568640">
                                  <w:marLeft w:val="0"/>
                                  <w:marRight w:val="0"/>
                                  <w:marTop w:val="0"/>
                                  <w:marBottom w:val="0"/>
                                  <w:divBdr>
                                    <w:top w:val="none" w:sz="0" w:space="0" w:color="auto"/>
                                    <w:left w:val="none" w:sz="0" w:space="0" w:color="auto"/>
                                    <w:bottom w:val="none" w:sz="0" w:space="0" w:color="auto"/>
                                    <w:right w:val="none" w:sz="0" w:space="0" w:color="auto"/>
                                  </w:divBdr>
                                  <w:divsChild>
                                    <w:div w:id="95290055">
                                      <w:marLeft w:val="0"/>
                                      <w:marRight w:val="0"/>
                                      <w:marTop w:val="0"/>
                                      <w:marBottom w:val="0"/>
                                      <w:divBdr>
                                        <w:top w:val="none" w:sz="0" w:space="0" w:color="auto"/>
                                        <w:left w:val="none" w:sz="0" w:space="0" w:color="auto"/>
                                        <w:bottom w:val="none" w:sz="0" w:space="0" w:color="auto"/>
                                        <w:right w:val="none" w:sz="0" w:space="0" w:color="auto"/>
                                      </w:divBdr>
                                      <w:divsChild>
                                        <w:div w:id="40176537">
                                          <w:marLeft w:val="0"/>
                                          <w:marRight w:val="0"/>
                                          <w:marTop w:val="0"/>
                                          <w:marBottom w:val="0"/>
                                          <w:divBdr>
                                            <w:top w:val="none" w:sz="0" w:space="0" w:color="auto"/>
                                            <w:left w:val="none" w:sz="0" w:space="0" w:color="auto"/>
                                            <w:bottom w:val="none" w:sz="0" w:space="0" w:color="auto"/>
                                            <w:right w:val="none" w:sz="0" w:space="0" w:color="auto"/>
                                          </w:divBdr>
                                          <w:divsChild>
                                            <w:div w:id="1938557466">
                                              <w:marLeft w:val="0"/>
                                              <w:marRight w:val="0"/>
                                              <w:marTop w:val="0"/>
                                              <w:marBottom w:val="0"/>
                                              <w:divBdr>
                                                <w:top w:val="none" w:sz="0" w:space="0" w:color="auto"/>
                                                <w:left w:val="none" w:sz="0" w:space="0" w:color="auto"/>
                                                <w:bottom w:val="none" w:sz="0" w:space="0" w:color="auto"/>
                                                <w:right w:val="none" w:sz="0" w:space="0" w:color="auto"/>
                                              </w:divBdr>
                                              <w:divsChild>
                                                <w:div w:id="367530111">
                                                  <w:marLeft w:val="0"/>
                                                  <w:marRight w:val="0"/>
                                                  <w:marTop w:val="0"/>
                                                  <w:marBottom w:val="0"/>
                                                  <w:divBdr>
                                                    <w:top w:val="none" w:sz="0" w:space="0" w:color="auto"/>
                                                    <w:left w:val="none" w:sz="0" w:space="0" w:color="auto"/>
                                                    <w:bottom w:val="none" w:sz="0" w:space="0" w:color="auto"/>
                                                    <w:right w:val="none" w:sz="0" w:space="0" w:color="auto"/>
                                                  </w:divBdr>
                                                  <w:divsChild>
                                                    <w:div w:id="10854912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283497">
                              <w:marLeft w:val="0"/>
                              <w:marRight w:val="0"/>
                              <w:marTop w:val="60"/>
                              <w:marBottom w:val="0"/>
                              <w:divBdr>
                                <w:top w:val="none" w:sz="0" w:space="0" w:color="auto"/>
                                <w:left w:val="none" w:sz="0" w:space="0" w:color="auto"/>
                                <w:bottom w:val="none" w:sz="0" w:space="0" w:color="auto"/>
                                <w:right w:val="none" w:sz="0" w:space="0" w:color="auto"/>
                              </w:divBdr>
                              <w:divsChild>
                                <w:div w:id="1449275355">
                                  <w:marLeft w:val="0"/>
                                  <w:marRight w:val="0"/>
                                  <w:marTop w:val="0"/>
                                  <w:marBottom w:val="0"/>
                                  <w:divBdr>
                                    <w:top w:val="none" w:sz="0" w:space="0" w:color="auto"/>
                                    <w:left w:val="none" w:sz="0" w:space="0" w:color="auto"/>
                                    <w:bottom w:val="none" w:sz="0" w:space="0" w:color="auto"/>
                                    <w:right w:val="none" w:sz="0" w:space="0" w:color="auto"/>
                                  </w:divBdr>
                                  <w:divsChild>
                                    <w:div w:id="742413510">
                                      <w:marLeft w:val="0"/>
                                      <w:marRight w:val="0"/>
                                      <w:marTop w:val="0"/>
                                      <w:marBottom w:val="0"/>
                                      <w:divBdr>
                                        <w:top w:val="none" w:sz="0" w:space="0" w:color="auto"/>
                                        <w:left w:val="none" w:sz="0" w:space="0" w:color="auto"/>
                                        <w:bottom w:val="none" w:sz="0" w:space="0" w:color="auto"/>
                                        <w:right w:val="none" w:sz="0" w:space="0" w:color="auto"/>
                                      </w:divBdr>
                                      <w:divsChild>
                                        <w:div w:id="1541746339">
                                          <w:marLeft w:val="0"/>
                                          <w:marRight w:val="0"/>
                                          <w:marTop w:val="0"/>
                                          <w:marBottom w:val="0"/>
                                          <w:divBdr>
                                            <w:top w:val="none" w:sz="0" w:space="0" w:color="auto"/>
                                            <w:left w:val="none" w:sz="0" w:space="0" w:color="auto"/>
                                            <w:bottom w:val="none" w:sz="0" w:space="0" w:color="auto"/>
                                            <w:right w:val="none" w:sz="0" w:space="0" w:color="auto"/>
                                          </w:divBdr>
                                          <w:divsChild>
                                            <w:div w:id="1366519133">
                                              <w:marLeft w:val="0"/>
                                              <w:marRight w:val="0"/>
                                              <w:marTop w:val="0"/>
                                              <w:marBottom w:val="0"/>
                                              <w:divBdr>
                                                <w:top w:val="none" w:sz="0" w:space="0" w:color="auto"/>
                                                <w:left w:val="none" w:sz="0" w:space="0" w:color="auto"/>
                                                <w:bottom w:val="none" w:sz="0" w:space="0" w:color="auto"/>
                                                <w:right w:val="none" w:sz="0" w:space="0" w:color="auto"/>
                                              </w:divBdr>
                                            </w:div>
                                            <w:div w:id="574634345">
                                              <w:marLeft w:val="-75"/>
                                              <w:marRight w:val="0"/>
                                              <w:marTop w:val="0"/>
                                              <w:marBottom w:val="0"/>
                                              <w:divBdr>
                                                <w:top w:val="none" w:sz="0" w:space="0" w:color="auto"/>
                                                <w:left w:val="none" w:sz="0" w:space="0" w:color="auto"/>
                                                <w:bottom w:val="none" w:sz="0" w:space="0" w:color="auto"/>
                                                <w:right w:val="none" w:sz="0" w:space="0" w:color="auto"/>
                                              </w:divBdr>
                                            </w:div>
                                            <w:div w:id="180821511">
                                              <w:marLeft w:val="-75"/>
                                              <w:marRight w:val="0"/>
                                              <w:marTop w:val="0"/>
                                              <w:marBottom w:val="0"/>
                                              <w:divBdr>
                                                <w:top w:val="none" w:sz="0" w:space="0" w:color="auto"/>
                                                <w:left w:val="none" w:sz="0" w:space="0" w:color="auto"/>
                                                <w:bottom w:val="none" w:sz="0" w:space="0" w:color="auto"/>
                                                <w:right w:val="none" w:sz="0" w:space="0" w:color="auto"/>
                                              </w:divBdr>
                                            </w:div>
                                            <w:div w:id="2126805583">
                                              <w:marLeft w:val="-75"/>
                                              <w:marRight w:val="0"/>
                                              <w:marTop w:val="0"/>
                                              <w:marBottom w:val="0"/>
                                              <w:divBdr>
                                                <w:top w:val="none" w:sz="0" w:space="0" w:color="auto"/>
                                                <w:left w:val="none" w:sz="0" w:space="0" w:color="auto"/>
                                                <w:bottom w:val="none" w:sz="0" w:space="0" w:color="auto"/>
                                                <w:right w:val="none" w:sz="0" w:space="0" w:color="auto"/>
                                              </w:divBdr>
                                            </w:div>
                                            <w:div w:id="16219171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425402">
          <w:marLeft w:val="0"/>
          <w:marRight w:val="0"/>
          <w:marTop w:val="0"/>
          <w:marBottom w:val="0"/>
          <w:divBdr>
            <w:top w:val="none" w:sz="0" w:space="0" w:color="auto"/>
            <w:left w:val="none" w:sz="0" w:space="0" w:color="auto"/>
            <w:bottom w:val="none" w:sz="0" w:space="0" w:color="auto"/>
            <w:right w:val="none" w:sz="0" w:space="0" w:color="auto"/>
          </w:divBdr>
          <w:divsChild>
            <w:div w:id="1272981149">
              <w:marLeft w:val="0"/>
              <w:marRight w:val="0"/>
              <w:marTop w:val="0"/>
              <w:marBottom w:val="120"/>
              <w:divBdr>
                <w:top w:val="none" w:sz="0" w:space="0" w:color="auto"/>
                <w:left w:val="none" w:sz="0" w:space="0" w:color="auto"/>
                <w:bottom w:val="none" w:sz="0" w:space="0" w:color="auto"/>
                <w:right w:val="none" w:sz="0" w:space="0" w:color="auto"/>
              </w:divBdr>
              <w:divsChild>
                <w:div w:id="1354307641">
                  <w:marLeft w:val="0"/>
                  <w:marRight w:val="0"/>
                  <w:marTop w:val="0"/>
                  <w:marBottom w:val="0"/>
                  <w:divBdr>
                    <w:top w:val="none" w:sz="0" w:space="0" w:color="auto"/>
                    <w:left w:val="none" w:sz="0" w:space="0" w:color="auto"/>
                    <w:bottom w:val="none" w:sz="0" w:space="0" w:color="auto"/>
                    <w:right w:val="none" w:sz="0" w:space="0" w:color="auto"/>
                  </w:divBdr>
                  <w:divsChild>
                    <w:div w:id="243728955">
                      <w:marLeft w:val="0"/>
                      <w:marRight w:val="0"/>
                      <w:marTop w:val="0"/>
                      <w:marBottom w:val="0"/>
                      <w:divBdr>
                        <w:top w:val="none" w:sz="0" w:space="0" w:color="auto"/>
                        <w:left w:val="none" w:sz="0" w:space="0" w:color="auto"/>
                        <w:bottom w:val="none" w:sz="0" w:space="0" w:color="auto"/>
                        <w:right w:val="none" w:sz="0" w:space="0" w:color="auto"/>
                      </w:divBdr>
                    </w:div>
                    <w:div w:id="224218944">
                      <w:marLeft w:val="0"/>
                      <w:marRight w:val="0"/>
                      <w:marTop w:val="0"/>
                      <w:marBottom w:val="0"/>
                      <w:divBdr>
                        <w:top w:val="none" w:sz="0" w:space="0" w:color="auto"/>
                        <w:left w:val="none" w:sz="0" w:space="0" w:color="auto"/>
                        <w:bottom w:val="none" w:sz="0" w:space="0" w:color="auto"/>
                        <w:right w:val="none" w:sz="0" w:space="0" w:color="auto"/>
                      </w:divBdr>
                    </w:div>
                    <w:div w:id="1846895791">
                      <w:marLeft w:val="0"/>
                      <w:marRight w:val="0"/>
                      <w:marTop w:val="0"/>
                      <w:marBottom w:val="0"/>
                      <w:divBdr>
                        <w:top w:val="none" w:sz="0" w:space="0" w:color="auto"/>
                        <w:left w:val="none" w:sz="0" w:space="0" w:color="auto"/>
                        <w:bottom w:val="none" w:sz="0" w:space="0" w:color="auto"/>
                        <w:right w:val="none" w:sz="0" w:space="0" w:color="auto"/>
                      </w:divBdr>
                    </w:div>
                    <w:div w:id="685208912">
                      <w:marLeft w:val="0"/>
                      <w:marRight w:val="0"/>
                      <w:marTop w:val="0"/>
                      <w:marBottom w:val="0"/>
                      <w:divBdr>
                        <w:top w:val="none" w:sz="0" w:space="0" w:color="auto"/>
                        <w:left w:val="none" w:sz="0" w:space="0" w:color="auto"/>
                        <w:bottom w:val="none" w:sz="0" w:space="0" w:color="auto"/>
                        <w:right w:val="none" w:sz="0" w:space="0" w:color="auto"/>
                      </w:divBdr>
                    </w:div>
                    <w:div w:id="747119267">
                      <w:marLeft w:val="0"/>
                      <w:marRight w:val="0"/>
                      <w:marTop w:val="0"/>
                      <w:marBottom w:val="0"/>
                      <w:divBdr>
                        <w:top w:val="none" w:sz="0" w:space="0" w:color="auto"/>
                        <w:left w:val="none" w:sz="0" w:space="0" w:color="auto"/>
                        <w:bottom w:val="none" w:sz="0" w:space="0" w:color="auto"/>
                        <w:right w:val="none" w:sz="0" w:space="0" w:color="auto"/>
                      </w:divBdr>
                    </w:div>
                  </w:divsChild>
                </w:div>
                <w:div w:id="1312253080">
                  <w:marLeft w:val="0"/>
                  <w:marRight w:val="0"/>
                  <w:marTop w:val="0"/>
                  <w:marBottom w:val="0"/>
                  <w:divBdr>
                    <w:top w:val="none" w:sz="0" w:space="0" w:color="auto"/>
                    <w:left w:val="none" w:sz="0" w:space="0" w:color="auto"/>
                    <w:bottom w:val="none" w:sz="0" w:space="0" w:color="auto"/>
                    <w:right w:val="none" w:sz="0" w:space="0" w:color="auto"/>
                  </w:divBdr>
                </w:div>
              </w:divsChild>
            </w:div>
            <w:div w:id="2118988082">
              <w:marLeft w:val="0"/>
              <w:marRight w:val="0"/>
              <w:marTop w:val="0"/>
              <w:marBottom w:val="0"/>
              <w:divBdr>
                <w:top w:val="none" w:sz="0" w:space="0" w:color="auto"/>
                <w:left w:val="none" w:sz="0" w:space="0" w:color="auto"/>
                <w:bottom w:val="none" w:sz="0" w:space="0" w:color="auto"/>
                <w:right w:val="none" w:sz="0" w:space="0" w:color="auto"/>
              </w:divBdr>
              <w:divsChild>
                <w:div w:id="2080975708">
                  <w:marLeft w:val="0"/>
                  <w:marRight w:val="0"/>
                  <w:marTop w:val="0"/>
                  <w:marBottom w:val="0"/>
                  <w:divBdr>
                    <w:top w:val="none" w:sz="0" w:space="0" w:color="auto"/>
                    <w:left w:val="none" w:sz="0" w:space="0" w:color="auto"/>
                    <w:bottom w:val="none" w:sz="0" w:space="0" w:color="auto"/>
                    <w:right w:val="none" w:sz="0" w:space="0" w:color="auto"/>
                  </w:divBdr>
                  <w:divsChild>
                    <w:div w:id="1780637589">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87783">
      <w:bodyDiv w:val="1"/>
      <w:marLeft w:val="0"/>
      <w:marRight w:val="0"/>
      <w:marTop w:val="0"/>
      <w:marBottom w:val="0"/>
      <w:divBdr>
        <w:top w:val="none" w:sz="0" w:space="0" w:color="auto"/>
        <w:left w:val="none" w:sz="0" w:space="0" w:color="auto"/>
        <w:bottom w:val="none" w:sz="0" w:space="0" w:color="auto"/>
        <w:right w:val="none" w:sz="0" w:space="0" w:color="auto"/>
      </w:divBdr>
    </w:div>
    <w:div w:id="523330525">
      <w:bodyDiv w:val="1"/>
      <w:marLeft w:val="0"/>
      <w:marRight w:val="0"/>
      <w:marTop w:val="0"/>
      <w:marBottom w:val="0"/>
      <w:divBdr>
        <w:top w:val="none" w:sz="0" w:space="0" w:color="auto"/>
        <w:left w:val="none" w:sz="0" w:space="0" w:color="auto"/>
        <w:bottom w:val="none" w:sz="0" w:space="0" w:color="auto"/>
        <w:right w:val="none" w:sz="0" w:space="0" w:color="auto"/>
      </w:divBdr>
    </w:div>
    <w:div w:id="563373207">
      <w:bodyDiv w:val="1"/>
      <w:marLeft w:val="0"/>
      <w:marRight w:val="0"/>
      <w:marTop w:val="0"/>
      <w:marBottom w:val="0"/>
      <w:divBdr>
        <w:top w:val="none" w:sz="0" w:space="0" w:color="auto"/>
        <w:left w:val="none" w:sz="0" w:space="0" w:color="auto"/>
        <w:bottom w:val="none" w:sz="0" w:space="0" w:color="auto"/>
        <w:right w:val="none" w:sz="0" w:space="0" w:color="auto"/>
      </w:divBdr>
    </w:div>
    <w:div w:id="567811416">
      <w:bodyDiv w:val="1"/>
      <w:marLeft w:val="0"/>
      <w:marRight w:val="0"/>
      <w:marTop w:val="0"/>
      <w:marBottom w:val="0"/>
      <w:divBdr>
        <w:top w:val="none" w:sz="0" w:space="0" w:color="auto"/>
        <w:left w:val="none" w:sz="0" w:space="0" w:color="auto"/>
        <w:bottom w:val="none" w:sz="0" w:space="0" w:color="auto"/>
        <w:right w:val="none" w:sz="0" w:space="0" w:color="auto"/>
      </w:divBdr>
      <w:divsChild>
        <w:div w:id="1160077940">
          <w:marLeft w:val="0"/>
          <w:marRight w:val="0"/>
          <w:marTop w:val="0"/>
          <w:marBottom w:val="0"/>
          <w:divBdr>
            <w:top w:val="none" w:sz="0" w:space="0" w:color="auto"/>
            <w:left w:val="none" w:sz="0" w:space="0" w:color="auto"/>
            <w:bottom w:val="none" w:sz="0" w:space="0" w:color="auto"/>
            <w:right w:val="none" w:sz="0" w:space="0" w:color="auto"/>
          </w:divBdr>
          <w:divsChild>
            <w:div w:id="1952321078">
              <w:marLeft w:val="0"/>
              <w:marRight w:val="0"/>
              <w:marTop w:val="0"/>
              <w:marBottom w:val="0"/>
              <w:divBdr>
                <w:top w:val="none" w:sz="0" w:space="0" w:color="auto"/>
                <w:left w:val="none" w:sz="0" w:space="0" w:color="auto"/>
                <w:bottom w:val="none" w:sz="0" w:space="0" w:color="auto"/>
                <w:right w:val="none" w:sz="0" w:space="0" w:color="auto"/>
              </w:divBdr>
              <w:divsChild>
                <w:div w:id="1248272279">
                  <w:marLeft w:val="0"/>
                  <w:marRight w:val="0"/>
                  <w:marTop w:val="0"/>
                  <w:marBottom w:val="0"/>
                  <w:divBdr>
                    <w:top w:val="none" w:sz="0" w:space="0" w:color="auto"/>
                    <w:left w:val="none" w:sz="0" w:space="0" w:color="auto"/>
                    <w:bottom w:val="none" w:sz="0" w:space="0" w:color="auto"/>
                    <w:right w:val="none" w:sz="0" w:space="0" w:color="auto"/>
                  </w:divBdr>
                  <w:divsChild>
                    <w:div w:id="712079547">
                      <w:marLeft w:val="0"/>
                      <w:marRight w:val="0"/>
                      <w:marTop w:val="0"/>
                      <w:marBottom w:val="0"/>
                      <w:divBdr>
                        <w:top w:val="none" w:sz="0" w:space="0" w:color="auto"/>
                        <w:left w:val="none" w:sz="0" w:space="0" w:color="auto"/>
                        <w:bottom w:val="none" w:sz="0" w:space="0" w:color="auto"/>
                        <w:right w:val="none" w:sz="0" w:space="0" w:color="auto"/>
                      </w:divBdr>
                      <w:divsChild>
                        <w:div w:id="1532718375">
                          <w:marLeft w:val="0"/>
                          <w:marRight w:val="0"/>
                          <w:marTop w:val="0"/>
                          <w:marBottom w:val="0"/>
                          <w:divBdr>
                            <w:top w:val="none" w:sz="0" w:space="0" w:color="auto"/>
                            <w:left w:val="none" w:sz="0" w:space="0" w:color="auto"/>
                            <w:bottom w:val="none" w:sz="0" w:space="0" w:color="auto"/>
                            <w:right w:val="none" w:sz="0" w:space="0" w:color="auto"/>
                          </w:divBdr>
                          <w:divsChild>
                            <w:div w:id="14241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644858">
      <w:bodyDiv w:val="1"/>
      <w:marLeft w:val="0"/>
      <w:marRight w:val="0"/>
      <w:marTop w:val="0"/>
      <w:marBottom w:val="0"/>
      <w:divBdr>
        <w:top w:val="none" w:sz="0" w:space="0" w:color="auto"/>
        <w:left w:val="none" w:sz="0" w:space="0" w:color="auto"/>
        <w:bottom w:val="none" w:sz="0" w:space="0" w:color="auto"/>
        <w:right w:val="none" w:sz="0" w:space="0" w:color="auto"/>
      </w:divBdr>
    </w:div>
    <w:div w:id="583421152">
      <w:bodyDiv w:val="1"/>
      <w:marLeft w:val="0"/>
      <w:marRight w:val="0"/>
      <w:marTop w:val="0"/>
      <w:marBottom w:val="0"/>
      <w:divBdr>
        <w:top w:val="none" w:sz="0" w:space="0" w:color="auto"/>
        <w:left w:val="none" w:sz="0" w:space="0" w:color="auto"/>
        <w:bottom w:val="none" w:sz="0" w:space="0" w:color="auto"/>
        <w:right w:val="none" w:sz="0" w:space="0" w:color="auto"/>
      </w:divBdr>
      <w:divsChild>
        <w:div w:id="353072294">
          <w:marLeft w:val="0"/>
          <w:marRight w:val="0"/>
          <w:marTop w:val="0"/>
          <w:marBottom w:val="0"/>
          <w:divBdr>
            <w:top w:val="none" w:sz="0" w:space="0" w:color="auto"/>
            <w:left w:val="none" w:sz="0" w:space="0" w:color="auto"/>
            <w:bottom w:val="none" w:sz="0" w:space="0" w:color="auto"/>
            <w:right w:val="none" w:sz="0" w:space="0" w:color="auto"/>
          </w:divBdr>
          <w:divsChild>
            <w:div w:id="10141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9940">
      <w:bodyDiv w:val="1"/>
      <w:marLeft w:val="0"/>
      <w:marRight w:val="0"/>
      <w:marTop w:val="0"/>
      <w:marBottom w:val="0"/>
      <w:divBdr>
        <w:top w:val="none" w:sz="0" w:space="0" w:color="auto"/>
        <w:left w:val="none" w:sz="0" w:space="0" w:color="auto"/>
        <w:bottom w:val="none" w:sz="0" w:space="0" w:color="auto"/>
        <w:right w:val="none" w:sz="0" w:space="0" w:color="auto"/>
      </w:divBdr>
    </w:div>
    <w:div w:id="596525285">
      <w:bodyDiv w:val="1"/>
      <w:marLeft w:val="0"/>
      <w:marRight w:val="0"/>
      <w:marTop w:val="0"/>
      <w:marBottom w:val="0"/>
      <w:divBdr>
        <w:top w:val="none" w:sz="0" w:space="0" w:color="auto"/>
        <w:left w:val="none" w:sz="0" w:space="0" w:color="auto"/>
        <w:bottom w:val="none" w:sz="0" w:space="0" w:color="auto"/>
        <w:right w:val="none" w:sz="0" w:space="0" w:color="auto"/>
      </w:divBdr>
    </w:div>
    <w:div w:id="628822277">
      <w:bodyDiv w:val="1"/>
      <w:marLeft w:val="0"/>
      <w:marRight w:val="0"/>
      <w:marTop w:val="0"/>
      <w:marBottom w:val="0"/>
      <w:divBdr>
        <w:top w:val="none" w:sz="0" w:space="0" w:color="auto"/>
        <w:left w:val="none" w:sz="0" w:space="0" w:color="auto"/>
        <w:bottom w:val="none" w:sz="0" w:space="0" w:color="auto"/>
        <w:right w:val="none" w:sz="0" w:space="0" w:color="auto"/>
      </w:divBdr>
    </w:div>
    <w:div w:id="630407287">
      <w:bodyDiv w:val="1"/>
      <w:marLeft w:val="0"/>
      <w:marRight w:val="0"/>
      <w:marTop w:val="0"/>
      <w:marBottom w:val="0"/>
      <w:divBdr>
        <w:top w:val="none" w:sz="0" w:space="0" w:color="auto"/>
        <w:left w:val="none" w:sz="0" w:space="0" w:color="auto"/>
        <w:bottom w:val="none" w:sz="0" w:space="0" w:color="auto"/>
        <w:right w:val="none" w:sz="0" w:space="0" w:color="auto"/>
      </w:divBdr>
    </w:div>
    <w:div w:id="638458554">
      <w:bodyDiv w:val="1"/>
      <w:marLeft w:val="0"/>
      <w:marRight w:val="0"/>
      <w:marTop w:val="0"/>
      <w:marBottom w:val="0"/>
      <w:divBdr>
        <w:top w:val="none" w:sz="0" w:space="0" w:color="auto"/>
        <w:left w:val="none" w:sz="0" w:space="0" w:color="auto"/>
        <w:bottom w:val="none" w:sz="0" w:space="0" w:color="auto"/>
        <w:right w:val="none" w:sz="0" w:space="0" w:color="auto"/>
      </w:divBdr>
    </w:div>
    <w:div w:id="666977566">
      <w:bodyDiv w:val="1"/>
      <w:marLeft w:val="0"/>
      <w:marRight w:val="0"/>
      <w:marTop w:val="0"/>
      <w:marBottom w:val="0"/>
      <w:divBdr>
        <w:top w:val="none" w:sz="0" w:space="0" w:color="auto"/>
        <w:left w:val="none" w:sz="0" w:space="0" w:color="auto"/>
        <w:bottom w:val="none" w:sz="0" w:space="0" w:color="auto"/>
        <w:right w:val="none" w:sz="0" w:space="0" w:color="auto"/>
      </w:divBdr>
      <w:divsChild>
        <w:div w:id="372076690">
          <w:marLeft w:val="0"/>
          <w:marRight w:val="0"/>
          <w:marTop w:val="0"/>
          <w:marBottom w:val="0"/>
          <w:divBdr>
            <w:top w:val="none" w:sz="0" w:space="0" w:color="auto"/>
            <w:left w:val="none" w:sz="0" w:space="0" w:color="auto"/>
            <w:bottom w:val="none" w:sz="0" w:space="0" w:color="auto"/>
            <w:right w:val="none" w:sz="0" w:space="0" w:color="auto"/>
          </w:divBdr>
          <w:divsChild>
            <w:div w:id="1913812497">
              <w:marLeft w:val="0"/>
              <w:marRight w:val="0"/>
              <w:marTop w:val="0"/>
              <w:marBottom w:val="0"/>
              <w:divBdr>
                <w:top w:val="none" w:sz="0" w:space="0" w:color="auto"/>
                <w:left w:val="none" w:sz="0" w:space="0" w:color="auto"/>
                <w:bottom w:val="none" w:sz="0" w:space="0" w:color="auto"/>
                <w:right w:val="none" w:sz="0" w:space="0" w:color="auto"/>
              </w:divBdr>
              <w:divsChild>
                <w:div w:id="509950856">
                  <w:marLeft w:val="0"/>
                  <w:marRight w:val="0"/>
                  <w:marTop w:val="0"/>
                  <w:marBottom w:val="0"/>
                  <w:divBdr>
                    <w:top w:val="none" w:sz="0" w:space="0" w:color="auto"/>
                    <w:left w:val="none" w:sz="0" w:space="0" w:color="auto"/>
                    <w:bottom w:val="none" w:sz="0" w:space="0" w:color="auto"/>
                    <w:right w:val="none" w:sz="0" w:space="0" w:color="auto"/>
                  </w:divBdr>
                  <w:divsChild>
                    <w:div w:id="13143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74157">
      <w:bodyDiv w:val="1"/>
      <w:marLeft w:val="0"/>
      <w:marRight w:val="0"/>
      <w:marTop w:val="0"/>
      <w:marBottom w:val="0"/>
      <w:divBdr>
        <w:top w:val="none" w:sz="0" w:space="0" w:color="auto"/>
        <w:left w:val="none" w:sz="0" w:space="0" w:color="auto"/>
        <w:bottom w:val="none" w:sz="0" w:space="0" w:color="auto"/>
        <w:right w:val="none" w:sz="0" w:space="0" w:color="auto"/>
      </w:divBdr>
      <w:divsChild>
        <w:div w:id="582035593">
          <w:marLeft w:val="0"/>
          <w:marRight w:val="0"/>
          <w:marTop w:val="0"/>
          <w:marBottom w:val="0"/>
          <w:divBdr>
            <w:top w:val="none" w:sz="0" w:space="0" w:color="auto"/>
            <w:left w:val="none" w:sz="0" w:space="0" w:color="auto"/>
            <w:bottom w:val="none" w:sz="0" w:space="0" w:color="auto"/>
            <w:right w:val="none" w:sz="0" w:space="0" w:color="auto"/>
          </w:divBdr>
          <w:divsChild>
            <w:div w:id="1023288994">
              <w:marLeft w:val="0"/>
              <w:marRight w:val="0"/>
              <w:marTop w:val="0"/>
              <w:marBottom w:val="0"/>
              <w:divBdr>
                <w:top w:val="none" w:sz="0" w:space="0" w:color="auto"/>
                <w:left w:val="none" w:sz="0" w:space="0" w:color="auto"/>
                <w:bottom w:val="none" w:sz="0" w:space="0" w:color="auto"/>
                <w:right w:val="none" w:sz="0" w:space="0" w:color="auto"/>
              </w:divBdr>
              <w:divsChild>
                <w:div w:id="756050189">
                  <w:marLeft w:val="0"/>
                  <w:marRight w:val="0"/>
                  <w:marTop w:val="0"/>
                  <w:marBottom w:val="0"/>
                  <w:divBdr>
                    <w:top w:val="none" w:sz="0" w:space="0" w:color="auto"/>
                    <w:left w:val="none" w:sz="0" w:space="0" w:color="auto"/>
                    <w:bottom w:val="none" w:sz="0" w:space="0" w:color="auto"/>
                    <w:right w:val="none" w:sz="0" w:space="0" w:color="auto"/>
                  </w:divBdr>
                  <w:divsChild>
                    <w:div w:id="6795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54537">
      <w:bodyDiv w:val="1"/>
      <w:marLeft w:val="0"/>
      <w:marRight w:val="0"/>
      <w:marTop w:val="0"/>
      <w:marBottom w:val="0"/>
      <w:divBdr>
        <w:top w:val="none" w:sz="0" w:space="0" w:color="auto"/>
        <w:left w:val="none" w:sz="0" w:space="0" w:color="auto"/>
        <w:bottom w:val="none" w:sz="0" w:space="0" w:color="auto"/>
        <w:right w:val="none" w:sz="0" w:space="0" w:color="auto"/>
      </w:divBdr>
    </w:div>
    <w:div w:id="745885458">
      <w:bodyDiv w:val="1"/>
      <w:marLeft w:val="0"/>
      <w:marRight w:val="0"/>
      <w:marTop w:val="0"/>
      <w:marBottom w:val="0"/>
      <w:divBdr>
        <w:top w:val="none" w:sz="0" w:space="0" w:color="auto"/>
        <w:left w:val="none" w:sz="0" w:space="0" w:color="auto"/>
        <w:bottom w:val="none" w:sz="0" w:space="0" w:color="auto"/>
        <w:right w:val="none" w:sz="0" w:space="0" w:color="auto"/>
      </w:divBdr>
    </w:div>
    <w:div w:id="767235974">
      <w:bodyDiv w:val="1"/>
      <w:marLeft w:val="0"/>
      <w:marRight w:val="0"/>
      <w:marTop w:val="0"/>
      <w:marBottom w:val="0"/>
      <w:divBdr>
        <w:top w:val="none" w:sz="0" w:space="0" w:color="auto"/>
        <w:left w:val="none" w:sz="0" w:space="0" w:color="auto"/>
        <w:bottom w:val="none" w:sz="0" w:space="0" w:color="auto"/>
        <w:right w:val="none" w:sz="0" w:space="0" w:color="auto"/>
      </w:divBdr>
      <w:divsChild>
        <w:div w:id="838695182">
          <w:marLeft w:val="0"/>
          <w:marRight w:val="0"/>
          <w:marTop w:val="0"/>
          <w:marBottom w:val="0"/>
          <w:divBdr>
            <w:top w:val="none" w:sz="0" w:space="0" w:color="auto"/>
            <w:left w:val="none" w:sz="0" w:space="0" w:color="auto"/>
            <w:bottom w:val="none" w:sz="0" w:space="0" w:color="auto"/>
            <w:right w:val="none" w:sz="0" w:space="0" w:color="auto"/>
          </w:divBdr>
          <w:divsChild>
            <w:div w:id="1876964734">
              <w:marLeft w:val="0"/>
              <w:marRight w:val="0"/>
              <w:marTop w:val="0"/>
              <w:marBottom w:val="0"/>
              <w:divBdr>
                <w:top w:val="none" w:sz="0" w:space="0" w:color="auto"/>
                <w:left w:val="none" w:sz="0" w:space="0" w:color="auto"/>
                <w:bottom w:val="none" w:sz="0" w:space="0" w:color="auto"/>
                <w:right w:val="none" w:sz="0" w:space="0" w:color="auto"/>
              </w:divBdr>
              <w:divsChild>
                <w:div w:id="1236354256">
                  <w:marLeft w:val="0"/>
                  <w:marRight w:val="0"/>
                  <w:marTop w:val="0"/>
                  <w:marBottom w:val="0"/>
                  <w:divBdr>
                    <w:top w:val="none" w:sz="0" w:space="0" w:color="auto"/>
                    <w:left w:val="none" w:sz="0" w:space="0" w:color="auto"/>
                    <w:bottom w:val="none" w:sz="0" w:space="0" w:color="auto"/>
                    <w:right w:val="none" w:sz="0" w:space="0" w:color="auto"/>
                  </w:divBdr>
                  <w:divsChild>
                    <w:div w:id="10479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73751">
      <w:bodyDiv w:val="1"/>
      <w:marLeft w:val="0"/>
      <w:marRight w:val="0"/>
      <w:marTop w:val="0"/>
      <w:marBottom w:val="0"/>
      <w:divBdr>
        <w:top w:val="none" w:sz="0" w:space="0" w:color="auto"/>
        <w:left w:val="none" w:sz="0" w:space="0" w:color="auto"/>
        <w:bottom w:val="none" w:sz="0" w:space="0" w:color="auto"/>
        <w:right w:val="none" w:sz="0" w:space="0" w:color="auto"/>
      </w:divBdr>
      <w:divsChild>
        <w:div w:id="454057284">
          <w:marLeft w:val="0"/>
          <w:marRight w:val="0"/>
          <w:marTop w:val="0"/>
          <w:marBottom w:val="0"/>
          <w:divBdr>
            <w:top w:val="none" w:sz="0" w:space="0" w:color="auto"/>
            <w:left w:val="none" w:sz="0" w:space="0" w:color="auto"/>
            <w:bottom w:val="none" w:sz="0" w:space="0" w:color="auto"/>
            <w:right w:val="none" w:sz="0" w:space="0" w:color="auto"/>
          </w:divBdr>
          <w:divsChild>
            <w:div w:id="13280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6497">
      <w:bodyDiv w:val="1"/>
      <w:marLeft w:val="0"/>
      <w:marRight w:val="0"/>
      <w:marTop w:val="0"/>
      <w:marBottom w:val="0"/>
      <w:divBdr>
        <w:top w:val="none" w:sz="0" w:space="0" w:color="auto"/>
        <w:left w:val="none" w:sz="0" w:space="0" w:color="auto"/>
        <w:bottom w:val="none" w:sz="0" w:space="0" w:color="auto"/>
        <w:right w:val="none" w:sz="0" w:space="0" w:color="auto"/>
      </w:divBdr>
    </w:div>
    <w:div w:id="804272359">
      <w:bodyDiv w:val="1"/>
      <w:marLeft w:val="0"/>
      <w:marRight w:val="0"/>
      <w:marTop w:val="0"/>
      <w:marBottom w:val="0"/>
      <w:divBdr>
        <w:top w:val="none" w:sz="0" w:space="0" w:color="auto"/>
        <w:left w:val="none" w:sz="0" w:space="0" w:color="auto"/>
        <w:bottom w:val="none" w:sz="0" w:space="0" w:color="auto"/>
        <w:right w:val="none" w:sz="0" w:space="0" w:color="auto"/>
      </w:divBdr>
      <w:divsChild>
        <w:div w:id="1787192925">
          <w:marLeft w:val="0"/>
          <w:marRight w:val="0"/>
          <w:marTop w:val="0"/>
          <w:marBottom w:val="0"/>
          <w:divBdr>
            <w:top w:val="none" w:sz="0" w:space="0" w:color="auto"/>
            <w:left w:val="none" w:sz="0" w:space="0" w:color="auto"/>
            <w:bottom w:val="none" w:sz="0" w:space="0" w:color="auto"/>
            <w:right w:val="none" w:sz="0" w:space="0" w:color="auto"/>
          </w:divBdr>
          <w:divsChild>
            <w:div w:id="1628274596">
              <w:marLeft w:val="0"/>
              <w:marRight w:val="0"/>
              <w:marTop w:val="0"/>
              <w:marBottom w:val="0"/>
              <w:divBdr>
                <w:top w:val="none" w:sz="0" w:space="0" w:color="auto"/>
                <w:left w:val="none" w:sz="0" w:space="0" w:color="auto"/>
                <w:bottom w:val="none" w:sz="0" w:space="0" w:color="auto"/>
                <w:right w:val="none" w:sz="0" w:space="0" w:color="auto"/>
              </w:divBdr>
              <w:divsChild>
                <w:div w:id="1600024853">
                  <w:marLeft w:val="0"/>
                  <w:marRight w:val="0"/>
                  <w:marTop w:val="0"/>
                  <w:marBottom w:val="0"/>
                  <w:divBdr>
                    <w:top w:val="none" w:sz="0" w:space="0" w:color="auto"/>
                    <w:left w:val="none" w:sz="0" w:space="0" w:color="auto"/>
                    <w:bottom w:val="none" w:sz="0" w:space="0" w:color="auto"/>
                    <w:right w:val="none" w:sz="0" w:space="0" w:color="auto"/>
                  </w:divBdr>
                  <w:divsChild>
                    <w:div w:id="1041857817">
                      <w:marLeft w:val="0"/>
                      <w:marRight w:val="0"/>
                      <w:marTop w:val="0"/>
                      <w:marBottom w:val="0"/>
                      <w:divBdr>
                        <w:top w:val="none" w:sz="0" w:space="0" w:color="auto"/>
                        <w:left w:val="none" w:sz="0" w:space="0" w:color="auto"/>
                        <w:bottom w:val="none" w:sz="0" w:space="0" w:color="auto"/>
                        <w:right w:val="none" w:sz="0" w:space="0" w:color="auto"/>
                      </w:divBdr>
                      <w:divsChild>
                        <w:div w:id="1022242597">
                          <w:marLeft w:val="0"/>
                          <w:marRight w:val="0"/>
                          <w:marTop w:val="0"/>
                          <w:marBottom w:val="0"/>
                          <w:divBdr>
                            <w:top w:val="none" w:sz="0" w:space="0" w:color="auto"/>
                            <w:left w:val="none" w:sz="0" w:space="0" w:color="auto"/>
                            <w:bottom w:val="none" w:sz="0" w:space="0" w:color="auto"/>
                            <w:right w:val="none" w:sz="0" w:space="0" w:color="auto"/>
                          </w:divBdr>
                          <w:divsChild>
                            <w:div w:id="17161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970046">
      <w:bodyDiv w:val="1"/>
      <w:marLeft w:val="0"/>
      <w:marRight w:val="0"/>
      <w:marTop w:val="0"/>
      <w:marBottom w:val="0"/>
      <w:divBdr>
        <w:top w:val="none" w:sz="0" w:space="0" w:color="auto"/>
        <w:left w:val="none" w:sz="0" w:space="0" w:color="auto"/>
        <w:bottom w:val="none" w:sz="0" w:space="0" w:color="auto"/>
        <w:right w:val="none" w:sz="0" w:space="0" w:color="auto"/>
      </w:divBdr>
    </w:div>
    <w:div w:id="809714131">
      <w:bodyDiv w:val="1"/>
      <w:marLeft w:val="0"/>
      <w:marRight w:val="0"/>
      <w:marTop w:val="0"/>
      <w:marBottom w:val="0"/>
      <w:divBdr>
        <w:top w:val="none" w:sz="0" w:space="0" w:color="auto"/>
        <w:left w:val="none" w:sz="0" w:space="0" w:color="auto"/>
        <w:bottom w:val="none" w:sz="0" w:space="0" w:color="auto"/>
        <w:right w:val="none" w:sz="0" w:space="0" w:color="auto"/>
      </w:divBdr>
    </w:div>
    <w:div w:id="833569902">
      <w:bodyDiv w:val="1"/>
      <w:marLeft w:val="0"/>
      <w:marRight w:val="0"/>
      <w:marTop w:val="0"/>
      <w:marBottom w:val="0"/>
      <w:divBdr>
        <w:top w:val="none" w:sz="0" w:space="0" w:color="auto"/>
        <w:left w:val="none" w:sz="0" w:space="0" w:color="auto"/>
        <w:bottom w:val="none" w:sz="0" w:space="0" w:color="auto"/>
        <w:right w:val="none" w:sz="0" w:space="0" w:color="auto"/>
      </w:divBdr>
    </w:div>
    <w:div w:id="841048821">
      <w:bodyDiv w:val="1"/>
      <w:marLeft w:val="0"/>
      <w:marRight w:val="0"/>
      <w:marTop w:val="0"/>
      <w:marBottom w:val="0"/>
      <w:divBdr>
        <w:top w:val="none" w:sz="0" w:space="0" w:color="auto"/>
        <w:left w:val="none" w:sz="0" w:space="0" w:color="auto"/>
        <w:bottom w:val="none" w:sz="0" w:space="0" w:color="auto"/>
        <w:right w:val="none" w:sz="0" w:space="0" w:color="auto"/>
      </w:divBdr>
      <w:divsChild>
        <w:div w:id="477721022">
          <w:marLeft w:val="0"/>
          <w:marRight w:val="0"/>
          <w:marTop w:val="0"/>
          <w:marBottom w:val="0"/>
          <w:divBdr>
            <w:top w:val="none" w:sz="0" w:space="0" w:color="auto"/>
            <w:left w:val="none" w:sz="0" w:space="0" w:color="auto"/>
            <w:bottom w:val="none" w:sz="0" w:space="0" w:color="auto"/>
            <w:right w:val="none" w:sz="0" w:space="0" w:color="auto"/>
          </w:divBdr>
          <w:divsChild>
            <w:div w:id="11315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3608">
      <w:bodyDiv w:val="1"/>
      <w:marLeft w:val="0"/>
      <w:marRight w:val="0"/>
      <w:marTop w:val="0"/>
      <w:marBottom w:val="0"/>
      <w:divBdr>
        <w:top w:val="none" w:sz="0" w:space="0" w:color="auto"/>
        <w:left w:val="none" w:sz="0" w:space="0" w:color="auto"/>
        <w:bottom w:val="none" w:sz="0" w:space="0" w:color="auto"/>
        <w:right w:val="none" w:sz="0" w:space="0" w:color="auto"/>
      </w:divBdr>
    </w:div>
    <w:div w:id="861698918">
      <w:bodyDiv w:val="1"/>
      <w:marLeft w:val="0"/>
      <w:marRight w:val="0"/>
      <w:marTop w:val="0"/>
      <w:marBottom w:val="0"/>
      <w:divBdr>
        <w:top w:val="none" w:sz="0" w:space="0" w:color="auto"/>
        <w:left w:val="none" w:sz="0" w:space="0" w:color="auto"/>
        <w:bottom w:val="none" w:sz="0" w:space="0" w:color="auto"/>
        <w:right w:val="none" w:sz="0" w:space="0" w:color="auto"/>
      </w:divBdr>
      <w:divsChild>
        <w:div w:id="2072534257">
          <w:marLeft w:val="0"/>
          <w:marRight w:val="0"/>
          <w:marTop w:val="0"/>
          <w:marBottom w:val="0"/>
          <w:divBdr>
            <w:top w:val="none" w:sz="0" w:space="0" w:color="auto"/>
            <w:left w:val="none" w:sz="0" w:space="0" w:color="auto"/>
            <w:bottom w:val="none" w:sz="0" w:space="0" w:color="auto"/>
            <w:right w:val="none" w:sz="0" w:space="0" w:color="auto"/>
          </w:divBdr>
          <w:divsChild>
            <w:div w:id="676857142">
              <w:marLeft w:val="0"/>
              <w:marRight w:val="0"/>
              <w:marTop w:val="0"/>
              <w:marBottom w:val="0"/>
              <w:divBdr>
                <w:top w:val="none" w:sz="0" w:space="0" w:color="auto"/>
                <w:left w:val="none" w:sz="0" w:space="0" w:color="auto"/>
                <w:bottom w:val="none" w:sz="0" w:space="0" w:color="auto"/>
                <w:right w:val="none" w:sz="0" w:space="0" w:color="auto"/>
              </w:divBdr>
              <w:divsChild>
                <w:div w:id="828716831">
                  <w:marLeft w:val="0"/>
                  <w:marRight w:val="0"/>
                  <w:marTop w:val="0"/>
                  <w:marBottom w:val="0"/>
                  <w:divBdr>
                    <w:top w:val="none" w:sz="0" w:space="0" w:color="auto"/>
                    <w:left w:val="none" w:sz="0" w:space="0" w:color="auto"/>
                    <w:bottom w:val="none" w:sz="0" w:space="0" w:color="auto"/>
                    <w:right w:val="none" w:sz="0" w:space="0" w:color="auto"/>
                  </w:divBdr>
                  <w:divsChild>
                    <w:div w:id="3967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88473">
      <w:bodyDiv w:val="1"/>
      <w:marLeft w:val="0"/>
      <w:marRight w:val="0"/>
      <w:marTop w:val="0"/>
      <w:marBottom w:val="0"/>
      <w:divBdr>
        <w:top w:val="none" w:sz="0" w:space="0" w:color="auto"/>
        <w:left w:val="none" w:sz="0" w:space="0" w:color="auto"/>
        <w:bottom w:val="none" w:sz="0" w:space="0" w:color="auto"/>
        <w:right w:val="none" w:sz="0" w:space="0" w:color="auto"/>
      </w:divBdr>
      <w:divsChild>
        <w:div w:id="851533158">
          <w:marLeft w:val="0"/>
          <w:marRight w:val="0"/>
          <w:marTop w:val="0"/>
          <w:marBottom w:val="0"/>
          <w:divBdr>
            <w:top w:val="none" w:sz="0" w:space="0" w:color="auto"/>
            <w:left w:val="none" w:sz="0" w:space="0" w:color="auto"/>
            <w:bottom w:val="none" w:sz="0" w:space="0" w:color="auto"/>
            <w:right w:val="none" w:sz="0" w:space="0" w:color="auto"/>
          </w:divBdr>
          <w:divsChild>
            <w:div w:id="2027554024">
              <w:marLeft w:val="0"/>
              <w:marRight w:val="0"/>
              <w:marTop w:val="0"/>
              <w:marBottom w:val="0"/>
              <w:divBdr>
                <w:top w:val="none" w:sz="0" w:space="0" w:color="auto"/>
                <w:left w:val="none" w:sz="0" w:space="0" w:color="auto"/>
                <w:bottom w:val="none" w:sz="0" w:space="0" w:color="auto"/>
                <w:right w:val="none" w:sz="0" w:space="0" w:color="auto"/>
              </w:divBdr>
              <w:divsChild>
                <w:div w:id="875123287">
                  <w:marLeft w:val="0"/>
                  <w:marRight w:val="0"/>
                  <w:marTop w:val="0"/>
                  <w:marBottom w:val="0"/>
                  <w:divBdr>
                    <w:top w:val="none" w:sz="0" w:space="0" w:color="auto"/>
                    <w:left w:val="none" w:sz="0" w:space="0" w:color="auto"/>
                    <w:bottom w:val="none" w:sz="0" w:space="0" w:color="auto"/>
                    <w:right w:val="none" w:sz="0" w:space="0" w:color="auto"/>
                  </w:divBdr>
                  <w:divsChild>
                    <w:div w:id="430128150">
                      <w:marLeft w:val="0"/>
                      <w:marRight w:val="0"/>
                      <w:marTop w:val="0"/>
                      <w:marBottom w:val="0"/>
                      <w:divBdr>
                        <w:top w:val="none" w:sz="0" w:space="0" w:color="auto"/>
                        <w:left w:val="none" w:sz="0" w:space="0" w:color="auto"/>
                        <w:bottom w:val="none" w:sz="0" w:space="0" w:color="auto"/>
                        <w:right w:val="none" w:sz="0" w:space="0" w:color="auto"/>
                      </w:divBdr>
                      <w:divsChild>
                        <w:div w:id="1562516489">
                          <w:marLeft w:val="0"/>
                          <w:marRight w:val="0"/>
                          <w:marTop w:val="0"/>
                          <w:marBottom w:val="0"/>
                          <w:divBdr>
                            <w:top w:val="none" w:sz="0" w:space="0" w:color="auto"/>
                            <w:left w:val="none" w:sz="0" w:space="0" w:color="auto"/>
                            <w:bottom w:val="none" w:sz="0" w:space="0" w:color="auto"/>
                            <w:right w:val="none" w:sz="0" w:space="0" w:color="auto"/>
                          </w:divBdr>
                          <w:divsChild>
                            <w:div w:id="1588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096034">
      <w:bodyDiv w:val="1"/>
      <w:marLeft w:val="0"/>
      <w:marRight w:val="0"/>
      <w:marTop w:val="0"/>
      <w:marBottom w:val="0"/>
      <w:divBdr>
        <w:top w:val="none" w:sz="0" w:space="0" w:color="auto"/>
        <w:left w:val="none" w:sz="0" w:space="0" w:color="auto"/>
        <w:bottom w:val="none" w:sz="0" w:space="0" w:color="auto"/>
        <w:right w:val="none" w:sz="0" w:space="0" w:color="auto"/>
      </w:divBdr>
    </w:div>
    <w:div w:id="888417987">
      <w:bodyDiv w:val="1"/>
      <w:marLeft w:val="0"/>
      <w:marRight w:val="0"/>
      <w:marTop w:val="0"/>
      <w:marBottom w:val="0"/>
      <w:divBdr>
        <w:top w:val="none" w:sz="0" w:space="0" w:color="auto"/>
        <w:left w:val="none" w:sz="0" w:space="0" w:color="auto"/>
        <w:bottom w:val="none" w:sz="0" w:space="0" w:color="auto"/>
        <w:right w:val="none" w:sz="0" w:space="0" w:color="auto"/>
      </w:divBdr>
    </w:div>
    <w:div w:id="906500311">
      <w:bodyDiv w:val="1"/>
      <w:marLeft w:val="0"/>
      <w:marRight w:val="0"/>
      <w:marTop w:val="0"/>
      <w:marBottom w:val="0"/>
      <w:divBdr>
        <w:top w:val="none" w:sz="0" w:space="0" w:color="auto"/>
        <w:left w:val="none" w:sz="0" w:space="0" w:color="auto"/>
        <w:bottom w:val="none" w:sz="0" w:space="0" w:color="auto"/>
        <w:right w:val="none" w:sz="0" w:space="0" w:color="auto"/>
      </w:divBdr>
    </w:div>
    <w:div w:id="908078120">
      <w:bodyDiv w:val="1"/>
      <w:marLeft w:val="0"/>
      <w:marRight w:val="0"/>
      <w:marTop w:val="0"/>
      <w:marBottom w:val="0"/>
      <w:divBdr>
        <w:top w:val="none" w:sz="0" w:space="0" w:color="auto"/>
        <w:left w:val="none" w:sz="0" w:space="0" w:color="auto"/>
        <w:bottom w:val="none" w:sz="0" w:space="0" w:color="auto"/>
        <w:right w:val="none" w:sz="0" w:space="0" w:color="auto"/>
      </w:divBdr>
    </w:div>
    <w:div w:id="913972318">
      <w:bodyDiv w:val="1"/>
      <w:marLeft w:val="0"/>
      <w:marRight w:val="0"/>
      <w:marTop w:val="0"/>
      <w:marBottom w:val="0"/>
      <w:divBdr>
        <w:top w:val="none" w:sz="0" w:space="0" w:color="auto"/>
        <w:left w:val="none" w:sz="0" w:space="0" w:color="auto"/>
        <w:bottom w:val="none" w:sz="0" w:space="0" w:color="auto"/>
        <w:right w:val="none" w:sz="0" w:space="0" w:color="auto"/>
      </w:divBdr>
    </w:div>
    <w:div w:id="935554416">
      <w:bodyDiv w:val="1"/>
      <w:marLeft w:val="0"/>
      <w:marRight w:val="0"/>
      <w:marTop w:val="0"/>
      <w:marBottom w:val="0"/>
      <w:divBdr>
        <w:top w:val="none" w:sz="0" w:space="0" w:color="auto"/>
        <w:left w:val="none" w:sz="0" w:space="0" w:color="auto"/>
        <w:bottom w:val="none" w:sz="0" w:space="0" w:color="auto"/>
        <w:right w:val="none" w:sz="0" w:space="0" w:color="auto"/>
      </w:divBdr>
    </w:div>
    <w:div w:id="943267230">
      <w:bodyDiv w:val="1"/>
      <w:marLeft w:val="0"/>
      <w:marRight w:val="0"/>
      <w:marTop w:val="0"/>
      <w:marBottom w:val="0"/>
      <w:divBdr>
        <w:top w:val="none" w:sz="0" w:space="0" w:color="auto"/>
        <w:left w:val="none" w:sz="0" w:space="0" w:color="auto"/>
        <w:bottom w:val="none" w:sz="0" w:space="0" w:color="auto"/>
        <w:right w:val="none" w:sz="0" w:space="0" w:color="auto"/>
      </w:divBdr>
      <w:divsChild>
        <w:div w:id="991833489">
          <w:marLeft w:val="0"/>
          <w:marRight w:val="0"/>
          <w:marTop w:val="0"/>
          <w:marBottom w:val="0"/>
          <w:divBdr>
            <w:top w:val="none" w:sz="0" w:space="0" w:color="auto"/>
            <w:left w:val="none" w:sz="0" w:space="0" w:color="auto"/>
            <w:bottom w:val="none" w:sz="0" w:space="0" w:color="auto"/>
            <w:right w:val="none" w:sz="0" w:space="0" w:color="auto"/>
          </w:divBdr>
          <w:divsChild>
            <w:div w:id="563760325">
              <w:marLeft w:val="0"/>
              <w:marRight w:val="0"/>
              <w:marTop w:val="0"/>
              <w:marBottom w:val="0"/>
              <w:divBdr>
                <w:top w:val="none" w:sz="0" w:space="0" w:color="auto"/>
                <w:left w:val="none" w:sz="0" w:space="0" w:color="auto"/>
                <w:bottom w:val="none" w:sz="0" w:space="0" w:color="auto"/>
                <w:right w:val="none" w:sz="0" w:space="0" w:color="auto"/>
              </w:divBdr>
              <w:divsChild>
                <w:div w:id="1096244348">
                  <w:marLeft w:val="0"/>
                  <w:marRight w:val="0"/>
                  <w:marTop w:val="0"/>
                  <w:marBottom w:val="0"/>
                  <w:divBdr>
                    <w:top w:val="none" w:sz="0" w:space="0" w:color="auto"/>
                    <w:left w:val="none" w:sz="0" w:space="0" w:color="auto"/>
                    <w:bottom w:val="none" w:sz="0" w:space="0" w:color="auto"/>
                    <w:right w:val="none" w:sz="0" w:space="0" w:color="auto"/>
                  </w:divBdr>
                  <w:divsChild>
                    <w:div w:id="3485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7984">
      <w:bodyDiv w:val="1"/>
      <w:marLeft w:val="0"/>
      <w:marRight w:val="0"/>
      <w:marTop w:val="0"/>
      <w:marBottom w:val="0"/>
      <w:divBdr>
        <w:top w:val="none" w:sz="0" w:space="0" w:color="auto"/>
        <w:left w:val="none" w:sz="0" w:space="0" w:color="auto"/>
        <w:bottom w:val="none" w:sz="0" w:space="0" w:color="auto"/>
        <w:right w:val="none" w:sz="0" w:space="0" w:color="auto"/>
      </w:divBdr>
      <w:divsChild>
        <w:div w:id="1574925281">
          <w:marLeft w:val="0"/>
          <w:marRight w:val="0"/>
          <w:marTop w:val="0"/>
          <w:marBottom w:val="0"/>
          <w:divBdr>
            <w:top w:val="none" w:sz="0" w:space="0" w:color="auto"/>
            <w:left w:val="none" w:sz="0" w:space="0" w:color="auto"/>
            <w:bottom w:val="none" w:sz="0" w:space="0" w:color="auto"/>
            <w:right w:val="none" w:sz="0" w:space="0" w:color="auto"/>
          </w:divBdr>
          <w:divsChild>
            <w:div w:id="859394073">
              <w:marLeft w:val="0"/>
              <w:marRight w:val="0"/>
              <w:marTop w:val="0"/>
              <w:marBottom w:val="0"/>
              <w:divBdr>
                <w:top w:val="none" w:sz="0" w:space="0" w:color="auto"/>
                <w:left w:val="none" w:sz="0" w:space="0" w:color="auto"/>
                <w:bottom w:val="none" w:sz="0" w:space="0" w:color="auto"/>
                <w:right w:val="none" w:sz="0" w:space="0" w:color="auto"/>
              </w:divBdr>
              <w:divsChild>
                <w:div w:id="1746950075">
                  <w:marLeft w:val="0"/>
                  <w:marRight w:val="0"/>
                  <w:marTop w:val="0"/>
                  <w:marBottom w:val="0"/>
                  <w:divBdr>
                    <w:top w:val="none" w:sz="0" w:space="0" w:color="auto"/>
                    <w:left w:val="none" w:sz="0" w:space="0" w:color="auto"/>
                    <w:bottom w:val="none" w:sz="0" w:space="0" w:color="auto"/>
                    <w:right w:val="none" w:sz="0" w:space="0" w:color="auto"/>
                  </w:divBdr>
                  <w:divsChild>
                    <w:div w:id="4750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044941">
      <w:bodyDiv w:val="1"/>
      <w:marLeft w:val="0"/>
      <w:marRight w:val="0"/>
      <w:marTop w:val="0"/>
      <w:marBottom w:val="0"/>
      <w:divBdr>
        <w:top w:val="none" w:sz="0" w:space="0" w:color="auto"/>
        <w:left w:val="none" w:sz="0" w:space="0" w:color="auto"/>
        <w:bottom w:val="none" w:sz="0" w:space="0" w:color="auto"/>
        <w:right w:val="none" w:sz="0" w:space="0" w:color="auto"/>
      </w:divBdr>
      <w:divsChild>
        <w:div w:id="888499062">
          <w:marLeft w:val="0"/>
          <w:marRight w:val="0"/>
          <w:marTop w:val="0"/>
          <w:marBottom w:val="0"/>
          <w:divBdr>
            <w:top w:val="none" w:sz="0" w:space="0" w:color="auto"/>
            <w:left w:val="none" w:sz="0" w:space="0" w:color="auto"/>
            <w:bottom w:val="none" w:sz="0" w:space="0" w:color="auto"/>
            <w:right w:val="none" w:sz="0" w:space="0" w:color="auto"/>
          </w:divBdr>
          <w:divsChild>
            <w:div w:id="13562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5209">
      <w:bodyDiv w:val="1"/>
      <w:marLeft w:val="0"/>
      <w:marRight w:val="0"/>
      <w:marTop w:val="0"/>
      <w:marBottom w:val="0"/>
      <w:divBdr>
        <w:top w:val="none" w:sz="0" w:space="0" w:color="auto"/>
        <w:left w:val="none" w:sz="0" w:space="0" w:color="auto"/>
        <w:bottom w:val="none" w:sz="0" w:space="0" w:color="auto"/>
        <w:right w:val="none" w:sz="0" w:space="0" w:color="auto"/>
      </w:divBdr>
    </w:div>
    <w:div w:id="1007027353">
      <w:bodyDiv w:val="1"/>
      <w:marLeft w:val="0"/>
      <w:marRight w:val="0"/>
      <w:marTop w:val="0"/>
      <w:marBottom w:val="0"/>
      <w:divBdr>
        <w:top w:val="none" w:sz="0" w:space="0" w:color="auto"/>
        <w:left w:val="none" w:sz="0" w:space="0" w:color="auto"/>
        <w:bottom w:val="none" w:sz="0" w:space="0" w:color="auto"/>
        <w:right w:val="none" w:sz="0" w:space="0" w:color="auto"/>
      </w:divBdr>
    </w:div>
    <w:div w:id="1007251314">
      <w:bodyDiv w:val="1"/>
      <w:marLeft w:val="0"/>
      <w:marRight w:val="0"/>
      <w:marTop w:val="0"/>
      <w:marBottom w:val="0"/>
      <w:divBdr>
        <w:top w:val="none" w:sz="0" w:space="0" w:color="auto"/>
        <w:left w:val="none" w:sz="0" w:space="0" w:color="auto"/>
        <w:bottom w:val="none" w:sz="0" w:space="0" w:color="auto"/>
        <w:right w:val="none" w:sz="0" w:space="0" w:color="auto"/>
      </w:divBdr>
      <w:divsChild>
        <w:div w:id="1696729544">
          <w:marLeft w:val="0"/>
          <w:marRight w:val="0"/>
          <w:marTop w:val="0"/>
          <w:marBottom w:val="0"/>
          <w:divBdr>
            <w:top w:val="none" w:sz="0" w:space="0" w:color="auto"/>
            <w:left w:val="none" w:sz="0" w:space="0" w:color="auto"/>
            <w:bottom w:val="none" w:sz="0" w:space="0" w:color="auto"/>
            <w:right w:val="none" w:sz="0" w:space="0" w:color="auto"/>
          </w:divBdr>
          <w:divsChild>
            <w:div w:id="20966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9529">
      <w:bodyDiv w:val="1"/>
      <w:marLeft w:val="0"/>
      <w:marRight w:val="0"/>
      <w:marTop w:val="0"/>
      <w:marBottom w:val="0"/>
      <w:divBdr>
        <w:top w:val="none" w:sz="0" w:space="0" w:color="auto"/>
        <w:left w:val="none" w:sz="0" w:space="0" w:color="auto"/>
        <w:bottom w:val="none" w:sz="0" w:space="0" w:color="auto"/>
        <w:right w:val="none" w:sz="0" w:space="0" w:color="auto"/>
      </w:divBdr>
    </w:div>
    <w:div w:id="1033729841">
      <w:bodyDiv w:val="1"/>
      <w:marLeft w:val="0"/>
      <w:marRight w:val="0"/>
      <w:marTop w:val="0"/>
      <w:marBottom w:val="0"/>
      <w:divBdr>
        <w:top w:val="none" w:sz="0" w:space="0" w:color="auto"/>
        <w:left w:val="none" w:sz="0" w:space="0" w:color="auto"/>
        <w:bottom w:val="none" w:sz="0" w:space="0" w:color="auto"/>
        <w:right w:val="none" w:sz="0" w:space="0" w:color="auto"/>
      </w:divBdr>
    </w:div>
    <w:div w:id="1049720580">
      <w:bodyDiv w:val="1"/>
      <w:marLeft w:val="0"/>
      <w:marRight w:val="0"/>
      <w:marTop w:val="0"/>
      <w:marBottom w:val="0"/>
      <w:divBdr>
        <w:top w:val="none" w:sz="0" w:space="0" w:color="auto"/>
        <w:left w:val="none" w:sz="0" w:space="0" w:color="auto"/>
        <w:bottom w:val="none" w:sz="0" w:space="0" w:color="auto"/>
        <w:right w:val="none" w:sz="0" w:space="0" w:color="auto"/>
      </w:divBdr>
      <w:divsChild>
        <w:div w:id="1570535941">
          <w:marLeft w:val="0"/>
          <w:marRight w:val="0"/>
          <w:marTop w:val="0"/>
          <w:marBottom w:val="0"/>
          <w:divBdr>
            <w:top w:val="none" w:sz="0" w:space="0" w:color="auto"/>
            <w:left w:val="none" w:sz="0" w:space="0" w:color="auto"/>
            <w:bottom w:val="none" w:sz="0" w:space="0" w:color="auto"/>
            <w:right w:val="none" w:sz="0" w:space="0" w:color="auto"/>
          </w:divBdr>
          <w:divsChild>
            <w:div w:id="1219055053">
              <w:marLeft w:val="0"/>
              <w:marRight w:val="0"/>
              <w:marTop w:val="0"/>
              <w:marBottom w:val="0"/>
              <w:divBdr>
                <w:top w:val="none" w:sz="0" w:space="0" w:color="auto"/>
                <w:left w:val="none" w:sz="0" w:space="0" w:color="auto"/>
                <w:bottom w:val="none" w:sz="0" w:space="0" w:color="auto"/>
                <w:right w:val="none" w:sz="0" w:space="0" w:color="auto"/>
              </w:divBdr>
              <w:divsChild>
                <w:div w:id="1924335582">
                  <w:marLeft w:val="0"/>
                  <w:marRight w:val="0"/>
                  <w:marTop w:val="0"/>
                  <w:marBottom w:val="0"/>
                  <w:divBdr>
                    <w:top w:val="none" w:sz="0" w:space="0" w:color="auto"/>
                    <w:left w:val="none" w:sz="0" w:space="0" w:color="auto"/>
                    <w:bottom w:val="none" w:sz="0" w:space="0" w:color="auto"/>
                    <w:right w:val="none" w:sz="0" w:space="0" w:color="auto"/>
                  </w:divBdr>
                  <w:divsChild>
                    <w:div w:id="2054957749">
                      <w:marLeft w:val="0"/>
                      <w:marRight w:val="0"/>
                      <w:marTop w:val="0"/>
                      <w:marBottom w:val="0"/>
                      <w:divBdr>
                        <w:top w:val="none" w:sz="0" w:space="0" w:color="auto"/>
                        <w:left w:val="none" w:sz="0" w:space="0" w:color="auto"/>
                        <w:bottom w:val="none" w:sz="0" w:space="0" w:color="auto"/>
                        <w:right w:val="none" w:sz="0" w:space="0" w:color="auto"/>
                      </w:divBdr>
                      <w:divsChild>
                        <w:div w:id="2136950475">
                          <w:marLeft w:val="0"/>
                          <w:marRight w:val="0"/>
                          <w:marTop w:val="0"/>
                          <w:marBottom w:val="0"/>
                          <w:divBdr>
                            <w:top w:val="none" w:sz="0" w:space="0" w:color="auto"/>
                            <w:left w:val="none" w:sz="0" w:space="0" w:color="auto"/>
                            <w:bottom w:val="none" w:sz="0" w:space="0" w:color="auto"/>
                            <w:right w:val="none" w:sz="0" w:space="0" w:color="auto"/>
                          </w:divBdr>
                          <w:divsChild>
                            <w:div w:id="10263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424391">
      <w:bodyDiv w:val="1"/>
      <w:marLeft w:val="0"/>
      <w:marRight w:val="0"/>
      <w:marTop w:val="0"/>
      <w:marBottom w:val="0"/>
      <w:divBdr>
        <w:top w:val="none" w:sz="0" w:space="0" w:color="auto"/>
        <w:left w:val="none" w:sz="0" w:space="0" w:color="auto"/>
        <w:bottom w:val="none" w:sz="0" w:space="0" w:color="auto"/>
        <w:right w:val="none" w:sz="0" w:space="0" w:color="auto"/>
      </w:divBdr>
      <w:divsChild>
        <w:div w:id="1020855745">
          <w:marLeft w:val="0"/>
          <w:marRight w:val="0"/>
          <w:marTop w:val="0"/>
          <w:marBottom w:val="0"/>
          <w:divBdr>
            <w:top w:val="none" w:sz="0" w:space="0" w:color="auto"/>
            <w:left w:val="none" w:sz="0" w:space="0" w:color="auto"/>
            <w:bottom w:val="none" w:sz="0" w:space="0" w:color="auto"/>
            <w:right w:val="none" w:sz="0" w:space="0" w:color="auto"/>
          </w:divBdr>
          <w:divsChild>
            <w:div w:id="8960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5496">
      <w:bodyDiv w:val="1"/>
      <w:marLeft w:val="0"/>
      <w:marRight w:val="0"/>
      <w:marTop w:val="0"/>
      <w:marBottom w:val="0"/>
      <w:divBdr>
        <w:top w:val="none" w:sz="0" w:space="0" w:color="auto"/>
        <w:left w:val="none" w:sz="0" w:space="0" w:color="auto"/>
        <w:bottom w:val="none" w:sz="0" w:space="0" w:color="auto"/>
        <w:right w:val="none" w:sz="0" w:space="0" w:color="auto"/>
      </w:divBdr>
    </w:div>
    <w:div w:id="1102459104">
      <w:bodyDiv w:val="1"/>
      <w:marLeft w:val="0"/>
      <w:marRight w:val="0"/>
      <w:marTop w:val="0"/>
      <w:marBottom w:val="0"/>
      <w:divBdr>
        <w:top w:val="none" w:sz="0" w:space="0" w:color="auto"/>
        <w:left w:val="none" w:sz="0" w:space="0" w:color="auto"/>
        <w:bottom w:val="none" w:sz="0" w:space="0" w:color="auto"/>
        <w:right w:val="none" w:sz="0" w:space="0" w:color="auto"/>
      </w:divBdr>
      <w:divsChild>
        <w:div w:id="428237913">
          <w:marLeft w:val="0"/>
          <w:marRight w:val="0"/>
          <w:marTop w:val="0"/>
          <w:marBottom w:val="0"/>
          <w:divBdr>
            <w:top w:val="none" w:sz="0" w:space="0" w:color="auto"/>
            <w:left w:val="none" w:sz="0" w:space="0" w:color="auto"/>
            <w:bottom w:val="none" w:sz="0" w:space="0" w:color="auto"/>
            <w:right w:val="none" w:sz="0" w:space="0" w:color="auto"/>
          </w:divBdr>
          <w:divsChild>
            <w:div w:id="1950116699">
              <w:marLeft w:val="0"/>
              <w:marRight w:val="0"/>
              <w:marTop w:val="0"/>
              <w:marBottom w:val="0"/>
              <w:divBdr>
                <w:top w:val="none" w:sz="0" w:space="0" w:color="auto"/>
                <w:left w:val="none" w:sz="0" w:space="0" w:color="auto"/>
                <w:bottom w:val="none" w:sz="0" w:space="0" w:color="auto"/>
                <w:right w:val="none" w:sz="0" w:space="0" w:color="auto"/>
              </w:divBdr>
              <w:divsChild>
                <w:div w:id="1540361970">
                  <w:marLeft w:val="0"/>
                  <w:marRight w:val="0"/>
                  <w:marTop w:val="0"/>
                  <w:marBottom w:val="0"/>
                  <w:divBdr>
                    <w:top w:val="none" w:sz="0" w:space="0" w:color="auto"/>
                    <w:left w:val="none" w:sz="0" w:space="0" w:color="auto"/>
                    <w:bottom w:val="none" w:sz="0" w:space="0" w:color="auto"/>
                    <w:right w:val="none" w:sz="0" w:space="0" w:color="auto"/>
                  </w:divBdr>
                  <w:divsChild>
                    <w:div w:id="7443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20002">
      <w:bodyDiv w:val="1"/>
      <w:marLeft w:val="0"/>
      <w:marRight w:val="0"/>
      <w:marTop w:val="0"/>
      <w:marBottom w:val="0"/>
      <w:divBdr>
        <w:top w:val="none" w:sz="0" w:space="0" w:color="auto"/>
        <w:left w:val="none" w:sz="0" w:space="0" w:color="auto"/>
        <w:bottom w:val="none" w:sz="0" w:space="0" w:color="auto"/>
        <w:right w:val="none" w:sz="0" w:space="0" w:color="auto"/>
      </w:divBdr>
      <w:divsChild>
        <w:div w:id="324280210">
          <w:marLeft w:val="0"/>
          <w:marRight w:val="0"/>
          <w:marTop w:val="0"/>
          <w:marBottom w:val="0"/>
          <w:divBdr>
            <w:top w:val="none" w:sz="0" w:space="0" w:color="auto"/>
            <w:left w:val="none" w:sz="0" w:space="0" w:color="auto"/>
            <w:bottom w:val="none" w:sz="0" w:space="0" w:color="auto"/>
            <w:right w:val="none" w:sz="0" w:space="0" w:color="auto"/>
          </w:divBdr>
          <w:divsChild>
            <w:div w:id="973635276">
              <w:marLeft w:val="0"/>
              <w:marRight w:val="0"/>
              <w:marTop w:val="0"/>
              <w:marBottom w:val="0"/>
              <w:divBdr>
                <w:top w:val="none" w:sz="0" w:space="0" w:color="auto"/>
                <w:left w:val="none" w:sz="0" w:space="0" w:color="auto"/>
                <w:bottom w:val="none" w:sz="0" w:space="0" w:color="auto"/>
                <w:right w:val="none" w:sz="0" w:space="0" w:color="auto"/>
              </w:divBdr>
              <w:divsChild>
                <w:div w:id="384529991">
                  <w:marLeft w:val="0"/>
                  <w:marRight w:val="0"/>
                  <w:marTop w:val="0"/>
                  <w:marBottom w:val="0"/>
                  <w:divBdr>
                    <w:top w:val="none" w:sz="0" w:space="0" w:color="auto"/>
                    <w:left w:val="none" w:sz="0" w:space="0" w:color="auto"/>
                    <w:bottom w:val="none" w:sz="0" w:space="0" w:color="auto"/>
                    <w:right w:val="none" w:sz="0" w:space="0" w:color="auto"/>
                  </w:divBdr>
                  <w:divsChild>
                    <w:div w:id="17078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291676">
      <w:bodyDiv w:val="1"/>
      <w:marLeft w:val="0"/>
      <w:marRight w:val="0"/>
      <w:marTop w:val="0"/>
      <w:marBottom w:val="0"/>
      <w:divBdr>
        <w:top w:val="none" w:sz="0" w:space="0" w:color="auto"/>
        <w:left w:val="none" w:sz="0" w:space="0" w:color="auto"/>
        <w:bottom w:val="none" w:sz="0" w:space="0" w:color="auto"/>
        <w:right w:val="none" w:sz="0" w:space="0" w:color="auto"/>
      </w:divBdr>
    </w:div>
    <w:div w:id="1223517056">
      <w:bodyDiv w:val="1"/>
      <w:marLeft w:val="0"/>
      <w:marRight w:val="0"/>
      <w:marTop w:val="0"/>
      <w:marBottom w:val="0"/>
      <w:divBdr>
        <w:top w:val="none" w:sz="0" w:space="0" w:color="auto"/>
        <w:left w:val="none" w:sz="0" w:space="0" w:color="auto"/>
        <w:bottom w:val="none" w:sz="0" w:space="0" w:color="auto"/>
        <w:right w:val="none" w:sz="0" w:space="0" w:color="auto"/>
      </w:divBdr>
    </w:div>
    <w:div w:id="1254704028">
      <w:bodyDiv w:val="1"/>
      <w:marLeft w:val="0"/>
      <w:marRight w:val="0"/>
      <w:marTop w:val="0"/>
      <w:marBottom w:val="0"/>
      <w:divBdr>
        <w:top w:val="none" w:sz="0" w:space="0" w:color="auto"/>
        <w:left w:val="none" w:sz="0" w:space="0" w:color="auto"/>
        <w:bottom w:val="none" w:sz="0" w:space="0" w:color="auto"/>
        <w:right w:val="none" w:sz="0" w:space="0" w:color="auto"/>
      </w:divBdr>
      <w:divsChild>
        <w:div w:id="1202552442">
          <w:marLeft w:val="0"/>
          <w:marRight w:val="0"/>
          <w:marTop w:val="0"/>
          <w:marBottom w:val="0"/>
          <w:divBdr>
            <w:top w:val="none" w:sz="0" w:space="0" w:color="auto"/>
            <w:left w:val="none" w:sz="0" w:space="0" w:color="auto"/>
            <w:bottom w:val="none" w:sz="0" w:space="0" w:color="auto"/>
            <w:right w:val="none" w:sz="0" w:space="0" w:color="auto"/>
          </w:divBdr>
          <w:divsChild>
            <w:div w:id="855192848">
              <w:marLeft w:val="0"/>
              <w:marRight w:val="0"/>
              <w:marTop w:val="0"/>
              <w:marBottom w:val="0"/>
              <w:divBdr>
                <w:top w:val="none" w:sz="0" w:space="0" w:color="auto"/>
                <w:left w:val="none" w:sz="0" w:space="0" w:color="auto"/>
                <w:bottom w:val="none" w:sz="0" w:space="0" w:color="auto"/>
                <w:right w:val="none" w:sz="0" w:space="0" w:color="auto"/>
              </w:divBdr>
              <w:divsChild>
                <w:div w:id="1096902641">
                  <w:marLeft w:val="0"/>
                  <w:marRight w:val="0"/>
                  <w:marTop w:val="0"/>
                  <w:marBottom w:val="0"/>
                  <w:divBdr>
                    <w:top w:val="none" w:sz="0" w:space="0" w:color="auto"/>
                    <w:left w:val="none" w:sz="0" w:space="0" w:color="auto"/>
                    <w:bottom w:val="none" w:sz="0" w:space="0" w:color="auto"/>
                    <w:right w:val="none" w:sz="0" w:space="0" w:color="auto"/>
                  </w:divBdr>
                  <w:divsChild>
                    <w:div w:id="1128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6282">
      <w:bodyDiv w:val="1"/>
      <w:marLeft w:val="0"/>
      <w:marRight w:val="0"/>
      <w:marTop w:val="0"/>
      <w:marBottom w:val="0"/>
      <w:divBdr>
        <w:top w:val="none" w:sz="0" w:space="0" w:color="auto"/>
        <w:left w:val="none" w:sz="0" w:space="0" w:color="auto"/>
        <w:bottom w:val="none" w:sz="0" w:space="0" w:color="auto"/>
        <w:right w:val="none" w:sz="0" w:space="0" w:color="auto"/>
      </w:divBdr>
    </w:div>
    <w:div w:id="1280842524">
      <w:bodyDiv w:val="1"/>
      <w:marLeft w:val="0"/>
      <w:marRight w:val="0"/>
      <w:marTop w:val="0"/>
      <w:marBottom w:val="0"/>
      <w:divBdr>
        <w:top w:val="none" w:sz="0" w:space="0" w:color="auto"/>
        <w:left w:val="none" w:sz="0" w:space="0" w:color="auto"/>
        <w:bottom w:val="none" w:sz="0" w:space="0" w:color="auto"/>
        <w:right w:val="none" w:sz="0" w:space="0" w:color="auto"/>
      </w:divBdr>
      <w:divsChild>
        <w:div w:id="885026122">
          <w:marLeft w:val="0"/>
          <w:marRight w:val="0"/>
          <w:marTop w:val="0"/>
          <w:marBottom w:val="0"/>
          <w:divBdr>
            <w:top w:val="none" w:sz="0" w:space="0" w:color="auto"/>
            <w:left w:val="none" w:sz="0" w:space="0" w:color="auto"/>
            <w:bottom w:val="none" w:sz="0" w:space="0" w:color="auto"/>
            <w:right w:val="none" w:sz="0" w:space="0" w:color="auto"/>
          </w:divBdr>
          <w:divsChild>
            <w:div w:id="800805538">
              <w:marLeft w:val="0"/>
              <w:marRight w:val="0"/>
              <w:marTop w:val="0"/>
              <w:marBottom w:val="0"/>
              <w:divBdr>
                <w:top w:val="none" w:sz="0" w:space="0" w:color="auto"/>
                <w:left w:val="none" w:sz="0" w:space="0" w:color="auto"/>
                <w:bottom w:val="none" w:sz="0" w:space="0" w:color="auto"/>
                <w:right w:val="none" w:sz="0" w:space="0" w:color="auto"/>
              </w:divBdr>
              <w:divsChild>
                <w:div w:id="773478084">
                  <w:marLeft w:val="0"/>
                  <w:marRight w:val="0"/>
                  <w:marTop w:val="0"/>
                  <w:marBottom w:val="0"/>
                  <w:divBdr>
                    <w:top w:val="none" w:sz="0" w:space="0" w:color="auto"/>
                    <w:left w:val="none" w:sz="0" w:space="0" w:color="auto"/>
                    <w:bottom w:val="none" w:sz="0" w:space="0" w:color="auto"/>
                    <w:right w:val="none" w:sz="0" w:space="0" w:color="auto"/>
                  </w:divBdr>
                  <w:divsChild>
                    <w:div w:id="2053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6415">
      <w:bodyDiv w:val="1"/>
      <w:marLeft w:val="0"/>
      <w:marRight w:val="0"/>
      <w:marTop w:val="0"/>
      <w:marBottom w:val="0"/>
      <w:divBdr>
        <w:top w:val="none" w:sz="0" w:space="0" w:color="auto"/>
        <w:left w:val="none" w:sz="0" w:space="0" w:color="auto"/>
        <w:bottom w:val="none" w:sz="0" w:space="0" w:color="auto"/>
        <w:right w:val="none" w:sz="0" w:space="0" w:color="auto"/>
      </w:divBdr>
      <w:divsChild>
        <w:div w:id="122504065">
          <w:marLeft w:val="0"/>
          <w:marRight w:val="0"/>
          <w:marTop w:val="0"/>
          <w:marBottom w:val="0"/>
          <w:divBdr>
            <w:top w:val="none" w:sz="0" w:space="0" w:color="auto"/>
            <w:left w:val="none" w:sz="0" w:space="0" w:color="auto"/>
            <w:bottom w:val="none" w:sz="0" w:space="0" w:color="auto"/>
            <w:right w:val="none" w:sz="0" w:space="0" w:color="auto"/>
          </w:divBdr>
          <w:divsChild>
            <w:div w:id="1156653589">
              <w:marLeft w:val="0"/>
              <w:marRight w:val="0"/>
              <w:marTop w:val="0"/>
              <w:marBottom w:val="0"/>
              <w:divBdr>
                <w:top w:val="none" w:sz="0" w:space="0" w:color="auto"/>
                <w:left w:val="none" w:sz="0" w:space="0" w:color="auto"/>
                <w:bottom w:val="none" w:sz="0" w:space="0" w:color="auto"/>
                <w:right w:val="none" w:sz="0" w:space="0" w:color="auto"/>
              </w:divBdr>
              <w:divsChild>
                <w:div w:id="1868174442">
                  <w:marLeft w:val="0"/>
                  <w:marRight w:val="0"/>
                  <w:marTop w:val="0"/>
                  <w:marBottom w:val="0"/>
                  <w:divBdr>
                    <w:top w:val="none" w:sz="0" w:space="0" w:color="auto"/>
                    <w:left w:val="none" w:sz="0" w:space="0" w:color="auto"/>
                    <w:bottom w:val="none" w:sz="0" w:space="0" w:color="auto"/>
                    <w:right w:val="none" w:sz="0" w:space="0" w:color="auto"/>
                  </w:divBdr>
                  <w:divsChild>
                    <w:div w:id="20065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8792">
      <w:bodyDiv w:val="1"/>
      <w:marLeft w:val="0"/>
      <w:marRight w:val="0"/>
      <w:marTop w:val="0"/>
      <w:marBottom w:val="0"/>
      <w:divBdr>
        <w:top w:val="none" w:sz="0" w:space="0" w:color="auto"/>
        <w:left w:val="none" w:sz="0" w:space="0" w:color="auto"/>
        <w:bottom w:val="none" w:sz="0" w:space="0" w:color="auto"/>
        <w:right w:val="none" w:sz="0" w:space="0" w:color="auto"/>
      </w:divBdr>
    </w:div>
    <w:div w:id="1310943772">
      <w:bodyDiv w:val="1"/>
      <w:marLeft w:val="0"/>
      <w:marRight w:val="0"/>
      <w:marTop w:val="0"/>
      <w:marBottom w:val="0"/>
      <w:divBdr>
        <w:top w:val="none" w:sz="0" w:space="0" w:color="auto"/>
        <w:left w:val="none" w:sz="0" w:space="0" w:color="auto"/>
        <w:bottom w:val="none" w:sz="0" w:space="0" w:color="auto"/>
        <w:right w:val="none" w:sz="0" w:space="0" w:color="auto"/>
      </w:divBdr>
    </w:div>
    <w:div w:id="1316377246">
      <w:bodyDiv w:val="1"/>
      <w:marLeft w:val="0"/>
      <w:marRight w:val="0"/>
      <w:marTop w:val="0"/>
      <w:marBottom w:val="0"/>
      <w:divBdr>
        <w:top w:val="none" w:sz="0" w:space="0" w:color="auto"/>
        <w:left w:val="none" w:sz="0" w:space="0" w:color="auto"/>
        <w:bottom w:val="none" w:sz="0" w:space="0" w:color="auto"/>
        <w:right w:val="none" w:sz="0" w:space="0" w:color="auto"/>
      </w:divBdr>
      <w:divsChild>
        <w:div w:id="2034379120">
          <w:marLeft w:val="0"/>
          <w:marRight w:val="0"/>
          <w:marTop w:val="0"/>
          <w:marBottom w:val="0"/>
          <w:divBdr>
            <w:top w:val="none" w:sz="0" w:space="0" w:color="auto"/>
            <w:left w:val="none" w:sz="0" w:space="0" w:color="auto"/>
            <w:bottom w:val="none" w:sz="0" w:space="0" w:color="auto"/>
            <w:right w:val="none" w:sz="0" w:space="0" w:color="auto"/>
          </w:divBdr>
          <w:divsChild>
            <w:div w:id="770590905">
              <w:marLeft w:val="0"/>
              <w:marRight w:val="0"/>
              <w:marTop w:val="0"/>
              <w:marBottom w:val="0"/>
              <w:divBdr>
                <w:top w:val="none" w:sz="0" w:space="0" w:color="auto"/>
                <w:left w:val="none" w:sz="0" w:space="0" w:color="auto"/>
                <w:bottom w:val="none" w:sz="0" w:space="0" w:color="auto"/>
                <w:right w:val="none" w:sz="0" w:space="0" w:color="auto"/>
              </w:divBdr>
              <w:divsChild>
                <w:div w:id="1329089356">
                  <w:marLeft w:val="0"/>
                  <w:marRight w:val="0"/>
                  <w:marTop w:val="0"/>
                  <w:marBottom w:val="0"/>
                  <w:divBdr>
                    <w:top w:val="none" w:sz="0" w:space="0" w:color="auto"/>
                    <w:left w:val="none" w:sz="0" w:space="0" w:color="auto"/>
                    <w:bottom w:val="none" w:sz="0" w:space="0" w:color="auto"/>
                    <w:right w:val="none" w:sz="0" w:space="0" w:color="auto"/>
                  </w:divBdr>
                  <w:divsChild>
                    <w:div w:id="10414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763659">
      <w:bodyDiv w:val="1"/>
      <w:marLeft w:val="0"/>
      <w:marRight w:val="0"/>
      <w:marTop w:val="0"/>
      <w:marBottom w:val="0"/>
      <w:divBdr>
        <w:top w:val="none" w:sz="0" w:space="0" w:color="auto"/>
        <w:left w:val="none" w:sz="0" w:space="0" w:color="auto"/>
        <w:bottom w:val="none" w:sz="0" w:space="0" w:color="auto"/>
        <w:right w:val="none" w:sz="0" w:space="0" w:color="auto"/>
      </w:divBdr>
      <w:divsChild>
        <w:div w:id="1120806536">
          <w:marLeft w:val="0"/>
          <w:marRight w:val="0"/>
          <w:marTop w:val="0"/>
          <w:marBottom w:val="0"/>
          <w:divBdr>
            <w:top w:val="none" w:sz="0" w:space="0" w:color="auto"/>
            <w:left w:val="none" w:sz="0" w:space="0" w:color="auto"/>
            <w:bottom w:val="none" w:sz="0" w:space="0" w:color="auto"/>
            <w:right w:val="none" w:sz="0" w:space="0" w:color="auto"/>
          </w:divBdr>
          <w:divsChild>
            <w:div w:id="15388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9085">
      <w:bodyDiv w:val="1"/>
      <w:marLeft w:val="0"/>
      <w:marRight w:val="0"/>
      <w:marTop w:val="0"/>
      <w:marBottom w:val="0"/>
      <w:divBdr>
        <w:top w:val="none" w:sz="0" w:space="0" w:color="auto"/>
        <w:left w:val="none" w:sz="0" w:space="0" w:color="auto"/>
        <w:bottom w:val="none" w:sz="0" w:space="0" w:color="auto"/>
        <w:right w:val="none" w:sz="0" w:space="0" w:color="auto"/>
      </w:divBdr>
    </w:div>
    <w:div w:id="1360820239">
      <w:bodyDiv w:val="1"/>
      <w:marLeft w:val="0"/>
      <w:marRight w:val="0"/>
      <w:marTop w:val="0"/>
      <w:marBottom w:val="0"/>
      <w:divBdr>
        <w:top w:val="none" w:sz="0" w:space="0" w:color="auto"/>
        <w:left w:val="none" w:sz="0" w:space="0" w:color="auto"/>
        <w:bottom w:val="none" w:sz="0" w:space="0" w:color="auto"/>
        <w:right w:val="none" w:sz="0" w:space="0" w:color="auto"/>
      </w:divBdr>
      <w:divsChild>
        <w:div w:id="673383012">
          <w:marLeft w:val="0"/>
          <w:marRight w:val="0"/>
          <w:marTop w:val="0"/>
          <w:marBottom w:val="0"/>
          <w:divBdr>
            <w:top w:val="none" w:sz="0" w:space="0" w:color="auto"/>
            <w:left w:val="none" w:sz="0" w:space="0" w:color="auto"/>
            <w:bottom w:val="none" w:sz="0" w:space="0" w:color="auto"/>
            <w:right w:val="none" w:sz="0" w:space="0" w:color="auto"/>
          </w:divBdr>
          <w:divsChild>
            <w:div w:id="1049301778">
              <w:marLeft w:val="0"/>
              <w:marRight w:val="0"/>
              <w:marTop w:val="0"/>
              <w:marBottom w:val="0"/>
              <w:divBdr>
                <w:top w:val="none" w:sz="0" w:space="0" w:color="auto"/>
                <w:left w:val="none" w:sz="0" w:space="0" w:color="auto"/>
                <w:bottom w:val="none" w:sz="0" w:space="0" w:color="auto"/>
                <w:right w:val="none" w:sz="0" w:space="0" w:color="auto"/>
              </w:divBdr>
              <w:divsChild>
                <w:div w:id="746028980">
                  <w:marLeft w:val="0"/>
                  <w:marRight w:val="0"/>
                  <w:marTop w:val="0"/>
                  <w:marBottom w:val="0"/>
                  <w:divBdr>
                    <w:top w:val="none" w:sz="0" w:space="0" w:color="auto"/>
                    <w:left w:val="none" w:sz="0" w:space="0" w:color="auto"/>
                    <w:bottom w:val="none" w:sz="0" w:space="0" w:color="auto"/>
                    <w:right w:val="none" w:sz="0" w:space="0" w:color="auto"/>
                  </w:divBdr>
                  <w:divsChild>
                    <w:div w:id="14102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8249">
      <w:bodyDiv w:val="1"/>
      <w:marLeft w:val="0"/>
      <w:marRight w:val="0"/>
      <w:marTop w:val="0"/>
      <w:marBottom w:val="0"/>
      <w:divBdr>
        <w:top w:val="none" w:sz="0" w:space="0" w:color="auto"/>
        <w:left w:val="none" w:sz="0" w:space="0" w:color="auto"/>
        <w:bottom w:val="none" w:sz="0" w:space="0" w:color="auto"/>
        <w:right w:val="none" w:sz="0" w:space="0" w:color="auto"/>
      </w:divBdr>
    </w:div>
    <w:div w:id="1367026440">
      <w:bodyDiv w:val="1"/>
      <w:marLeft w:val="0"/>
      <w:marRight w:val="0"/>
      <w:marTop w:val="0"/>
      <w:marBottom w:val="0"/>
      <w:divBdr>
        <w:top w:val="none" w:sz="0" w:space="0" w:color="auto"/>
        <w:left w:val="none" w:sz="0" w:space="0" w:color="auto"/>
        <w:bottom w:val="none" w:sz="0" w:space="0" w:color="auto"/>
        <w:right w:val="none" w:sz="0" w:space="0" w:color="auto"/>
      </w:divBdr>
    </w:div>
    <w:div w:id="1420176560">
      <w:bodyDiv w:val="1"/>
      <w:marLeft w:val="0"/>
      <w:marRight w:val="0"/>
      <w:marTop w:val="0"/>
      <w:marBottom w:val="0"/>
      <w:divBdr>
        <w:top w:val="none" w:sz="0" w:space="0" w:color="auto"/>
        <w:left w:val="none" w:sz="0" w:space="0" w:color="auto"/>
        <w:bottom w:val="none" w:sz="0" w:space="0" w:color="auto"/>
        <w:right w:val="none" w:sz="0" w:space="0" w:color="auto"/>
      </w:divBdr>
    </w:div>
    <w:div w:id="1433403535">
      <w:bodyDiv w:val="1"/>
      <w:marLeft w:val="0"/>
      <w:marRight w:val="0"/>
      <w:marTop w:val="0"/>
      <w:marBottom w:val="0"/>
      <w:divBdr>
        <w:top w:val="none" w:sz="0" w:space="0" w:color="auto"/>
        <w:left w:val="none" w:sz="0" w:space="0" w:color="auto"/>
        <w:bottom w:val="none" w:sz="0" w:space="0" w:color="auto"/>
        <w:right w:val="none" w:sz="0" w:space="0" w:color="auto"/>
      </w:divBdr>
      <w:divsChild>
        <w:div w:id="2002082084">
          <w:marLeft w:val="0"/>
          <w:marRight w:val="0"/>
          <w:marTop w:val="0"/>
          <w:marBottom w:val="0"/>
          <w:divBdr>
            <w:top w:val="none" w:sz="0" w:space="0" w:color="auto"/>
            <w:left w:val="none" w:sz="0" w:space="0" w:color="auto"/>
            <w:bottom w:val="none" w:sz="0" w:space="0" w:color="auto"/>
            <w:right w:val="none" w:sz="0" w:space="0" w:color="auto"/>
          </w:divBdr>
          <w:divsChild>
            <w:div w:id="1453673460">
              <w:marLeft w:val="0"/>
              <w:marRight w:val="0"/>
              <w:marTop w:val="0"/>
              <w:marBottom w:val="0"/>
              <w:divBdr>
                <w:top w:val="none" w:sz="0" w:space="0" w:color="auto"/>
                <w:left w:val="none" w:sz="0" w:space="0" w:color="auto"/>
                <w:bottom w:val="none" w:sz="0" w:space="0" w:color="auto"/>
                <w:right w:val="none" w:sz="0" w:space="0" w:color="auto"/>
              </w:divBdr>
              <w:divsChild>
                <w:div w:id="1771198379">
                  <w:marLeft w:val="0"/>
                  <w:marRight w:val="0"/>
                  <w:marTop w:val="0"/>
                  <w:marBottom w:val="0"/>
                  <w:divBdr>
                    <w:top w:val="none" w:sz="0" w:space="0" w:color="auto"/>
                    <w:left w:val="none" w:sz="0" w:space="0" w:color="auto"/>
                    <w:bottom w:val="none" w:sz="0" w:space="0" w:color="auto"/>
                    <w:right w:val="none" w:sz="0" w:space="0" w:color="auto"/>
                  </w:divBdr>
                  <w:divsChild>
                    <w:div w:id="7383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8662">
      <w:bodyDiv w:val="1"/>
      <w:marLeft w:val="0"/>
      <w:marRight w:val="0"/>
      <w:marTop w:val="0"/>
      <w:marBottom w:val="0"/>
      <w:divBdr>
        <w:top w:val="none" w:sz="0" w:space="0" w:color="auto"/>
        <w:left w:val="none" w:sz="0" w:space="0" w:color="auto"/>
        <w:bottom w:val="none" w:sz="0" w:space="0" w:color="auto"/>
        <w:right w:val="none" w:sz="0" w:space="0" w:color="auto"/>
      </w:divBdr>
      <w:divsChild>
        <w:div w:id="1768229751">
          <w:marLeft w:val="0"/>
          <w:marRight w:val="0"/>
          <w:marTop w:val="0"/>
          <w:marBottom w:val="0"/>
          <w:divBdr>
            <w:top w:val="none" w:sz="0" w:space="0" w:color="auto"/>
            <w:left w:val="none" w:sz="0" w:space="0" w:color="auto"/>
            <w:bottom w:val="none" w:sz="0" w:space="0" w:color="auto"/>
            <w:right w:val="none" w:sz="0" w:space="0" w:color="auto"/>
          </w:divBdr>
          <w:divsChild>
            <w:div w:id="1639142942">
              <w:marLeft w:val="0"/>
              <w:marRight w:val="0"/>
              <w:marTop w:val="0"/>
              <w:marBottom w:val="0"/>
              <w:divBdr>
                <w:top w:val="none" w:sz="0" w:space="0" w:color="auto"/>
                <w:left w:val="none" w:sz="0" w:space="0" w:color="auto"/>
                <w:bottom w:val="none" w:sz="0" w:space="0" w:color="auto"/>
                <w:right w:val="none" w:sz="0" w:space="0" w:color="auto"/>
              </w:divBdr>
              <w:divsChild>
                <w:div w:id="246354237">
                  <w:marLeft w:val="0"/>
                  <w:marRight w:val="0"/>
                  <w:marTop w:val="0"/>
                  <w:marBottom w:val="0"/>
                  <w:divBdr>
                    <w:top w:val="none" w:sz="0" w:space="0" w:color="auto"/>
                    <w:left w:val="none" w:sz="0" w:space="0" w:color="auto"/>
                    <w:bottom w:val="none" w:sz="0" w:space="0" w:color="auto"/>
                    <w:right w:val="none" w:sz="0" w:space="0" w:color="auto"/>
                  </w:divBdr>
                  <w:divsChild>
                    <w:div w:id="6443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7300">
      <w:bodyDiv w:val="1"/>
      <w:marLeft w:val="0"/>
      <w:marRight w:val="0"/>
      <w:marTop w:val="0"/>
      <w:marBottom w:val="0"/>
      <w:divBdr>
        <w:top w:val="none" w:sz="0" w:space="0" w:color="auto"/>
        <w:left w:val="none" w:sz="0" w:space="0" w:color="auto"/>
        <w:bottom w:val="none" w:sz="0" w:space="0" w:color="auto"/>
        <w:right w:val="none" w:sz="0" w:space="0" w:color="auto"/>
      </w:divBdr>
    </w:div>
    <w:div w:id="1484395972">
      <w:bodyDiv w:val="1"/>
      <w:marLeft w:val="0"/>
      <w:marRight w:val="0"/>
      <w:marTop w:val="0"/>
      <w:marBottom w:val="0"/>
      <w:divBdr>
        <w:top w:val="none" w:sz="0" w:space="0" w:color="auto"/>
        <w:left w:val="none" w:sz="0" w:space="0" w:color="auto"/>
        <w:bottom w:val="none" w:sz="0" w:space="0" w:color="auto"/>
        <w:right w:val="none" w:sz="0" w:space="0" w:color="auto"/>
      </w:divBdr>
    </w:div>
    <w:div w:id="1485464800">
      <w:bodyDiv w:val="1"/>
      <w:marLeft w:val="0"/>
      <w:marRight w:val="0"/>
      <w:marTop w:val="0"/>
      <w:marBottom w:val="0"/>
      <w:divBdr>
        <w:top w:val="none" w:sz="0" w:space="0" w:color="auto"/>
        <w:left w:val="none" w:sz="0" w:space="0" w:color="auto"/>
        <w:bottom w:val="none" w:sz="0" w:space="0" w:color="auto"/>
        <w:right w:val="none" w:sz="0" w:space="0" w:color="auto"/>
      </w:divBdr>
    </w:div>
    <w:div w:id="1516075055">
      <w:bodyDiv w:val="1"/>
      <w:marLeft w:val="0"/>
      <w:marRight w:val="0"/>
      <w:marTop w:val="0"/>
      <w:marBottom w:val="0"/>
      <w:divBdr>
        <w:top w:val="none" w:sz="0" w:space="0" w:color="auto"/>
        <w:left w:val="none" w:sz="0" w:space="0" w:color="auto"/>
        <w:bottom w:val="none" w:sz="0" w:space="0" w:color="auto"/>
        <w:right w:val="none" w:sz="0" w:space="0" w:color="auto"/>
      </w:divBdr>
      <w:divsChild>
        <w:div w:id="151022061">
          <w:marLeft w:val="0"/>
          <w:marRight w:val="0"/>
          <w:marTop w:val="0"/>
          <w:marBottom w:val="0"/>
          <w:divBdr>
            <w:top w:val="none" w:sz="0" w:space="0" w:color="auto"/>
            <w:left w:val="none" w:sz="0" w:space="0" w:color="auto"/>
            <w:bottom w:val="none" w:sz="0" w:space="0" w:color="auto"/>
            <w:right w:val="none" w:sz="0" w:space="0" w:color="auto"/>
          </w:divBdr>
          <w:divsChild>
            <w:div w:id="946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1002">
      <w:bodyDiv w:val="1"/>
      <w:marLeft w:val="0"/>
      <w:marRight w:val="0"/>
      <w:marTop w:val="0"/>
      <w:marBottom w:val="0"/>
      <w:divBdr>
        <w:top w:val="none" w:sz="0" w:space="0" w:color="auto"/>
        <w:left w:val="none" w:sz="0" w:space="0" w:color="auto"/>
        <w:bottom w:val="none" w:sz="0" w:space="0" w:color="auto"/>
        <w:right w:val="none" w:sz="0" w:space="0" w:color="auto"/>
      </w:divBdr>
    </w:div>
    <w:div w:id="1558782883">
      <w:bodyDiv w:val="1"/>
      <w:marLeft w:val="0"/>
      <w:marRight w:val="0"/>
      <w:marTop w:val="0"/>
      <w:marBottom w:val="0"/>
      <w:divBdr>
        <w:top w:val="none" w:sz="0" w:space="0" w:color="auto"/>
        <w:left w:val="none" w:sz="0" w:space="0" w:color="auto"/>
        <w:bottom w:val="none" w:sz="0" w:space="0" w:color="auto"/>
        <w:right w:val="none" w:sz="0" w:space="0" w:color="auto"/>
      </w:divBdr>
    </w:div>
    <w:div w:id="1566449145">
      <w:bodyDiv w:val="1"/>
      <w:marLeft w:val="0"/>
      <w:marRight w:val="0"/>
      <w:marTop w:val="0"/>
      <w:marBottom w:val="0"/>
      <w:divBdr>
        <w:top w:val="none" w:sz="0" w:space="0" w:color="auto"/>
        <w:left w:val="none" w:sz="0" w:space="0" w:color="auto"/>
        <w:bottom w:val="none" w:sz="0" w:space="0" w:color="auto"/>
        <w:right w:val="none" w:sz="0" w:space="0" w:color="auto"/>
      </w:divBdr>
    </w:div>
    <w:div w:id="1607347705">
      <w:bodyDiv w:val="1"/>
      <w:marLeft w:val="0"/>
      <w:marRight w:val="0"/>
      <w:marTop w:val="0"/>
      <w:marBottom w:val="0"/>
      <w:divBdr>
        <w:top w:val="none" w:sz="0" w:space="0" w:color="auto"/>
        <w:left w:val="none" w:sz="0" w:space="0" w:color="auto"/>
        <w:bottom w:val="none" w:sz="0" w:space="0" w:color="auto"/>
        <w:right w:val="none" w:sz="0" w:space="0" w:color="auto"/>
      </w:divBdr>
      <w:divsChild>
        <w:div w:id="706761599">
          <w:marLeft w:val="0"/>
          <w:marRight w:val="0"/>
          <w:marTop w:val="0"/>
          <w:marBottom w:val="0"/>
          <w:divBdr>
            <w:top w:val="none" w:sz="0" w:space="0" w:color="auto"/>
            <w:left w:val="none" w:sz="0" w:space="0" w:color="auto"/>
            <w:bottom w:val="none" w:sz="0" w:space="0" w:color="auto"/>
            <w:right w:val="none" w:sz="0" w:space="0" w:color="auto"/>
          </w:divBdr>
          <w:divsChild>
            <w:div w:id="842167572">
              <w:marLeft w:val="0"/>
              <w:marRight w:val="0"/>
              <w:marTop w:val="0"/>
              <w:marBottom w:val="0"/>
              <w:divBdr>
                <w:top w:val="none" w:sz="0" w:space="0" w:color="auto"/>
                <w:left w:val="none" w:sz="0" w:space="0" w:color="auto"/>
                <w:bottom w:val="none" w:sz="0" w:space="0" w:color="auto"/>
                <w:right w:val="none" w:sz="0" w:space="0" w:color="auto"/>
              </w:divBdr>
              <w:divsChild>
                <w:div w:id="1316377981">
                  <w:marLeft w:val="0"/>
                  <w:marRight w:val="0"/>
                  <w:marTop w:val="0"/>
                  <w:marBottom w:val="0"/>
                  <w:divBdr>
                    <w:top w:val="none" w:sz="0" w:space="0" w:color="auto"/>
                    <w:left w:val="none" w:sz="0" w:space="0" w:color="auto"/>
                    <w:bottom w:val="none" w:sz="0" w:space="0" w:color="auto"/>
                    <w:right w:val="none" w:sz="0" w:space="0" w:color="auto"/>
                  </w:divBdr>
                  <w:divsChild>
                    <w:div w:id="1757049796">
                      <w:marLeft w:val="0"/>
                      <w:marRight w:val="0"/>
                      <w:marTop w:val="0"/>
                      <w:marBottom w:val="0"/>
                      <w:divBdr>
                        <w:top w:val="none" w:sz="0" w:space="0" w:color="auto"/>
                        <w:left w:val="none" w:sz="0" w:space="0" w:color="auto"/>
                        <w:bottom w:val="none" w:sz="0" w:space="0" w:color="auto"/>
                        <w:right w:val="none" w:sz="0" w:space="0" w:color="auto"/>
                      </w:divBdr>
                      <w:divsChild>
                        <w:div w:id="1823812914">
                          <w:marLeft w:val="0"/>
                          <w:marRight w:val="0"/>
                          <w:marTop w:val="0"/>
                          <w:marBottom w:val="0"/>
                          <w:divBdr>
                            <w:top w:val="none" w:sz="0" w:space="0" w:color="auto"/>
                            <w:left w:val="none" w:sz="0" w:space="0" w:color="auto"/>
                            <w:bottom w:val="none" w:sz="0" w:space="0" w:color="auto"/>
                            <w:right w:val="none" w:sz="0" w:space="0" w:color="auto"/>
                          </w:divBdr>
                          <w:divsChild>
                            <w:div w:id="3340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603476">
      <w:bodyDiv w:val="1"/>
      <w:marLeft w:val="0"/>
      <w:marRight w:val="0"/>
      <w:marTop w:val="0"/>
      <w:marBottom w:val="0"/>
      <w:divBdr>
        <w:top w:val="none" w:sz="0" w:space="0" w:color="auto"/>
        <w:left w:val="none" w:sz="0" w:space="0" w:color="auto"/>
        <w:bottom w:val="none" w:sz="0" w:space="0" w:color="auto"/>
        <w:right w:val="none" w:sz="0" w:space="0" w:color="auto"/>
      </w:divBdr>
      <w:divsChild>
        <w:div w:id="727723327">
          <w:marLeft w:val="0"/>
          <w:marRight w:val="0"/>
          <w:marTop w:val="0"/>
          <w:marBottom w:val="0"/>
          <w:divBdr>
            <w:top w:val="none" w:sz="0" w:space="0" w:color="auto"/>
            <w:left w:val="none" w:sz="0" w:space="0" w:color="auto"/>
            <w:bottom w:val="none" w:sz="0" w:space="0" w:color="auto"/>
            <w:right w:val="none" w:sz="0" w:space="0" w:color="auto"/>
          </w:divBdr>
          <w:divsChild>
            <w:div w:id="1894996312">
              <w:marLeft w:val="0"/>
              <w:marRight w:val="0"/>
              <w:marTop w:val="0"/>
              <w:marBottom w:val="0"/>
              <w:divBdr>
                <w:top w:val="none" w:sz="0" w:space="0" w:color="auto"/>
                <w:left w:val="none" w:sz="0" w:space="0" w:color="auto"/>
                <w:bottom w:val="none" w:sz="0" w:space="0" w:color="auto"/>
                <w:right w:val="none" w:sz="0" w:space="0" w:color="auto"/>
              </w:divBdr>
              <w:divsChild>
                <w:div w:id="1163083556">
                  <w:marLeft w:val="0"/>
                  <w:marRight w:val="0"/>
                  <w:marTop w:val="0"/>
                  <w:marBottom w:val="0"/>
                  <w:divBdr>
                    <w:top w:val="none" w:sz="0" w:space="0" w:color="auto"/>
                    <w:left w:val="none" w:sz="0" w:space="0" w:color="auto"/>
                    <w:bottom w:val="none" w:sz="0" w:space="0" w:color="auto"/>
                    <w:right w:val="none" w:sz="0" w:space="0" w:color="auto"/>
                  </w:divBdr>
                  <w:divsChild>
                    <w:div w:id="46932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03278">
      <w:bodyDiv w:val="1"/>
      <w:marLeft w:val="0"/>
      <w:marRight w:val="0"/>
      <w:marTop w:val="0"/>
      <w:marBottom w:val="0"/>
      <w:divBdr>
        <w:top w:val="none" w:sz="0" w:space="0" w:color="auto"/>
        <w:left w:val="none" w:sz="0" w:space="0" w:color="auto"/>
        <w:bottom w:val="none" w:sz="0" w:space="0" w:color="auto"/>
        <w:right w:val="none" w:sz="0" w:space="0" w:color="auto"/>
      </w:divBdr>
      <w:divsChild>
        <w:div w:id="75178326">
          <w:marLeft w:val="0"/>
          <w:marRight w:val="0"/>
          <w:marTop w:val="0"/>
          <w:marBottom w:val="0"/>
          <w:divBdr>
            <w:top w:val="none" w:sz="0" w:space="0" w:color="auto"/>
            <w:left w:val="none" w:sz="0" w:space="0" w:color="auto"/>
            <w:bottom w:val="none" w:sz="0" w:space="0" w:color="auto"/>
            <w:right w:val="none" w:sz="0" w:space="0" w:color="auto"/>
          </w:divBdr>
          <w:divsChild>
            <w:div w:id="1617327723">
              <w:marLeft w:val="0"/>
              <w:marRight w:val="0"/>
              <w:marTop w:val="0"/>
              <w:marBottom w:val="0"/>
              <w:divBdr>
                <w:top w:val="none" w:sz="0" w:space="0" w:color="auto"/>
                <w:left w:val="none" w:sz="0" w:space="0" w:color="auto"/>
                <w:bottom w:val="none" w:sz="0" w:space="0" w:color="auto"/>
                <w:right w:val="none" w:sz="0" w:space="0" w:color="auto"/>
              </w:divBdr>
              <w:divsChild>
                <w:div w:id="2057006247">
                  <w:marLeft w:val="0"/>
                  <w:marRight w:val="0"/>
                  <w:marTop w:val="0"/>
                  <w:marBottom w:val="0"/>
                  <w:divBdr>
                    <w:top w:val="none" w:sz="0" w:space="0" w:color="auto"/>
                    <w:left w:val="none" w:sz="0" w:space="0" w:color="auto"/>
                    <w:bottom w:val="none" w:sz="0" w:space="0" w:color="auto"/>
                    <w:right w:val="none" w:sz="0" w:space="0" w:color="auto"/>
                  </w:divBdr>
                  <w:divsChild>
                    <w:div w:id="1725063975">
                      <w:marLeft w:val="0"/>
                      <w:marRight w:val="0"/>
                      <w:marTop w:val="0"/>
                      <w:marBottom w:val="0"/>
                      <w:divBdr>
                        <w:top w:val="none" w:sz="0" w:space="0" w:color="auto"/>
                        <w:left w:val="none" w:sz="0" w:space="0" w:color="auto"/>
                        <w:bottom w:val="none" w:sz="0" w:space="0" w:color="auto"/>
                        <w:right w:val="none" w:sz="0" w:space="0" w:color="auto"/>
                      </w:divBdr>
                      <w:divsChild>
                        <w:div w:id="1659336471">
                          <w:marLeft w:val="0"/>
                          <w:marRight w:val="0"/>
                          <w:marTop w:val="0"/>
                          <w:marBottom w:val="0"/>
                          <w:divBdr>
                            <w:top w:val="none" w:sz="0" w:space="0" w:color="auto"/>
                            <w:left w:val="none" w:sz="0" w:space="0" w:color="auto"/>
                            <w:bottom w:val="none" w:sz="0" w:space="0" w:color="auto"/>
                            <w:right w:val="none" w:sz="0" w:space="0" w:color="auto"/>
                          </w:divBdr>
                          <w:divsChild>
                            <w:div w:id="92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16044">
      <w:bodyDiv w:val="1"/>
      <w:marLeft w:val="0"/>
      <w:marRight w:val="0"/>
      <w:marTop w:val="0"/>
      <w:marBottom w:val="0"/>
      <w:divBdr>
        <w:top w:val="none" w:sz="0" w:space="0" w:color="auto"/>
        <w:left w:val="none" w:sz="0" w:space="0" w:color="auto"/>
        <w:bottom w:val="none" w:sz="0" w:space="0" w:color="auto"/>
        <w:right w:val="none" w:sz="0" w:space="0" w:color="auto"/>
      </w:divBdr>
      <w:divsChild>
        <w:div w:id="352733525">
          <w:marLeft w:val="0"/>
          <w:marRight w:val="0"/>
          <w:marTop w:val="0"/>
          <w:marBottom w:val="0"/>
          <w:divBdr>
            <w:top w:val="none" w:sz="0" w:space="0" w:color="auto"/>
            <w:left w:val="none" w:sz="0" w:space="0" w:color="auto"/>
            <w:bottom w:val="none" w:sz="0" w:space="0" w:color="auto"/>
            <w:right w:val="none" w:sz="0" w:space="0" w:color="auto"/>
          </w:divBdr>
          <w:divsChild>
            <w:div w:id="202210600">
              <w:marLeft w:val="0"/>
              <w:marRight w:val="0"/>
              <w:marTop w:val="0"/>
              <w:marBottom w:val="0"/>
              <w:divBdr>
                <w:top w:val="none" w:sz="0" w:space="0" w:color="auto"/>
                <w:left w:val="none" w:sz="0" w:space="0" w:color="auto"/>
                <w:bottom w:val="none" w:sz="0" w:space="0" w:color="auto"/>
                <w:right w:val="none" w:sz="0" w:space="0" w:color="auto"/>
              </w:divBdr>
              <w:divsChild>
                <w:div w:id="207032241">
                  <w:marLeft w:val="0"/>
                  <w:marRight w:val="0"/>
                  <w:marTop w:val="0"/>
                  <w:marBottom w:val="0"/>
                  <w:divBdr>
                    <w:top w:val="none" w:sz="0" w:space="0" w:color="auto"/>
                    <w:left w:val="none" w:sz="0" w:space="0" w:color="auto"/>
                    <w:bottom w:val="none" w:sz="0" w:space="0" w:color="auto"/>
                    <w:right w:val="none" w:sz="0" w:space="0" w:color="auto"/>
                  </w:divBdr>
                  <w:divsChild>
                    <w:div w:id="21393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836989">
      <w:bodyDiv w:val="1"/>
      <w:marLeft w:val="0"/>
      <w:marRight w:val="0"/>
      <w:marTop w:val="0"/>
      <w:marBottom w:val="0"/>
      <w:divBdr>
        <w:top w:val="none" w:sz="0" w:space="0" w:color="auto"/>
        <w:left w:val="none" w:sz="0" w:space="0" w:color="auto"/>
        <w:bottom w:val="none" w:sz="0" w:space="0" w:color="auto"/>
        <w:right w:val="none" w:sz="0" w:space="0" w:color="auto"/>
      </w:divBdr>
    </w:div>
    <w:div w:id="1686521737">
      <w:bodyDiv w:val="1"/>
      <w:marLeft w:val="0"/>
      <w:marRight w:val="0"/>
      <w:marTop w:val="0"/>
      <w:marBottom w:val="0"/>
      <w:divBdr>
        <w:top w:val="none" w:sz="0" w:space="0" w:color="auto"/>
        <w:left w:val="none" w:sz="0" w:space="0" w:color="auto"/>
        <w:bottom w:val="none" w:sz="0" w:space="0" w:color="auto"/>
        <w:right w:val="none" w:sz="0" w:space="0" w:color="auto"/>
      </w:divBdr>
    </w:div>
    <w:div w:id="1694841962">
      <w:bodyDiv w:val="1"/>
      <w:marLeft w:val="0"/>
      <w:marRight w:val="0"/>
      <w:marTop w:val="0"/>
      <w:marBottom w:val="0"/>
      <w:divBdr>
        <w:top w:val="none" w:sz="0" w:space="0" w:color="auto"/>
        <w:left w:val="none" w:sz="0" w:space="0" w:color="auto"/>
        <w:bottom w:val="none" w:sz="0" w:space="0" w:color="auto"/>
        <w:right w:val="none" w:sz="0" w:space="0" w:color="auto"/>
      </w:divBdr>
    </w:div>
    <w:div w:id="1705594419">
      <w:bodyDiv w:val="1"/>
      <w:marLeft w:val="0"/>
      <w:marRight w:val="0"/>
      <w:marTop w:val="0"/>
      <w:marBottom w:val="0"/>
      <w:divBdr>
        <w:top w:val="none" w:sz="0" w:space="0" w:color="auto"/>
        <w:left w:val="none" w:sz="0" w:space="0" w:color="auto"/>
        <w:bottom w:val="none" w:sz="0" w:space="0" w:color="auto"/>
        <w:right w:val="none" w:sz="0" w:space="0" w:color="auto"/>
      </w:divBdr>
      <w:divsChild>
        <w:div w:id="1070151253">
          <w:marLeft w:val="0"/>
          <w:marRight w:val="0"/>
          <w:marTop w:val="0"/>
          <w:marBottom w:val="0"/>
          <w:divBdr>
            <w:top w:val="none" w:sz="0" w:space="0" w:color="auto"/>
            <w:left w:val="none" w:sz="0" w:space="0" w:color="auto"/>
            <w:bottom w:val="none" w:sz="0" w:space="0" w:color="auto"/>
            <w:right w:val="none" w:sz="0" w:space="0" w:color="auto"/>
          </w:divBdr>
        </w:div>
      </w:divsChild>
    </w:div>
    <w:div w:id="1733695942">
      <w:bodyDiv w:val="1"/>
      <w:marLeft w:val="0"/>
      <w:marRight w:val="0"/>
      <w:marTop w:val="0"/>
      <w:marBottom w:val="0"/>
      <w:divBdr>
        <w:top w:val="none" w:sz="0" w:space="0" w:color="auto"/>
        <w:left w:val="none" w:sz="0" w:space="0" w:color="auto"/>
        <w:bottom w:val="none" w:sz="0" w:space="0" w:color="auto"/>
        <w:right w:val="none" w:sz="0" w:space="0" w:color="auto"/>
      </w:divBdr>
    </w:div>
    <w:div w:id="1757969675">
      <w:bodyDiv w:val="1"/>
      <w:marLeft w:val="0"/>
      <w:marRight w:val="0"/>
      <w:marTop w:val="0"/>
      <w:marBottom w:val="0"/>
      <w:divBdr>
        <w:top w:val="none" w:sz="0" w:space="0" w:color="auto"/>
        <w:left w:val="none" w:sz="0" w:space="0" w:color="auto"/>
        <w:bottom w:val="none" w:sz="0" w:space="0" w:color="auto"/>
        <w:right w:val="none" w:sz="0" w:space="0" w:color="auto"/>
      </w:divBdr>
      <w:divsChild>
        <w:div w:id="147594867">
          <w:marLeft w:val="0"/>
          <w:marRight w:val="0"/>
          <w:marTop w:val="0"/>
          <w:marBottom w:val="0"/>
          <w:divBdr>
            <w:top w:val="none" w:sz="0" w:space="0" w:color="auto"/>
            <w:left w:val="none" w:sz="0" w:space="0" w:color="auto"/>
            <w:bottom w:val="none" w:sz="0" w:space="0" w:color="auto"/>
            <w:right w:val="none" w:sz="0" w:space="0" w:color="auto"/>
          </w:divBdr>
        </w:div>
      </w:divsChild>
    </w:div>
    <w:div w:id="1768967362">
      <w:bodyDiv w:val="1"/>
      <w:marLeft w:val="0"/>
      <w:marRight w:val="0"/>
      <w:marTop w:val="0"/>
      <w:marBottom w:val="0"/>
      <w:divBdr>
        <w:top w:val="none" w:sz="0" w:space="0" w:color="auto"/>
        <w:left w:val="none" w:sz="0" w:space="0" w:color="auto"/>
        <w:bottom w:val="none" w:sz="0" w:space="0" w:color="auto"/>
        <w:right w:val="none" w:sz="0" w:space="0" w:color="auto"/>
      </w:divBdr>
      <w:divsChild>
        <w:div w:id="714544419">
          <w:marLeft w:val="0"/>
          <w:marRight w:val="0"/>
          <w:marTop w:val="0"/>
          <w:marBottom w:val="0"/>
          <w:divBdr>
            <w:top w:val="none" w:sz="0" w:space="0" w:color="auto"/>
            <w:left w:val="none" w:sz="0" w:space="0" w:color="auto"/>
            <w:bottom w:val="none" w:sz="0" w:space="0" w:color="auto"/>
            <w:right w:val="none" w:sz="0" w:space="0" w:color="auto"/>
          </w:divBdr>
          <w:divsChild>
            <w:div w:id="1852063276">
              <w:marLeft w:val="0"/>
              <w:marRight w:val="0"/>
              <w:marTop w:val="0"/>
              <w:marBottom w:val="0"/>
              <w:divBdr>
                <w:top w:val="none" w:sz="0" w:space="0" w:color="auto"/>
                <w:left w:val="none" w:sz="0" w:space="0" w:color="auto"/>
                <w:bottom w:val="none" w:sz="0" w:space="0" w:color="auto"/>
                <w:right w:val="none" w:sz="0" w:space="0" w:color="auto"/>
              </w:divBdr>
              <w:divsChild>
                <w:div w:id="228158378">
                  <w:marLeft w:val="0"/>
                  <w:marRight w:val="0"/>
                  <w:marTop w:val="0"/>
                  <w:marBottom w:val="0"/>
                  <w:divBdr>
                    <w:top w:val="none" w:sz="0" w:space="0" w:color="auto"/>
                    <w:left w:val="none" w:sz="0" w:space="0" w:color="auto"/>
                    <w:bottom w:val="none" w:sz="0" w:space="0" w:color="auto"/>
                    <w:right w:val="none" w:sz="0" w:space="0" w:color="auto"/>
                  </w:divBdr>
                  <w:divsChild>
                    <w:div w:id="1374427171">
                      <w:marLeft w:val="0"/>
                      <w:marRight w:val="0"/>
                      <w:marTop w:val="0"/>
                      <w:marBottom w:val="0"/>
                      <w:divBdr>
                        <w:top w:val="none" w:sz="0" w:space="0" w:color="auto"/>
                        <w:left w:val="none" w:sz="0" w:space="0" w:color="auto"/>
                        <w:bottom w:val="none" w:sz="0" w:space="0" w:color="auto"/>
                        <w:right w:val="none" w:sz="0" w:space="0" w:color="auto"/>
                      </w:divBdr>
                      <w:divsChild>
                        <w:div w:id="1205869422">
                          <w:marLeft w:val="0"/>
                          <w:marRight w:val="0"/>
                          <w:marTop w:val="0"/>
                          <w:marBottom w:val="0"/>
                          <w:divBdr>
                            <w:top w:val="none" w:sz="0" w:space="0" w:color="auto"/>
                            <w:left w:val="none" w:sz="0" w:space="0" w:color="auto"/>
                            <w:bottom w:val="none" w:sz="0" w:space="0" w:color="auto"/>
                            <w:right w:val="none" w:sz="0" w:space="0" w:color="auto"/>
                          </w:divBdr>
                          <w:divsChild>
                            <w:div w:id="34386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838709">
      <w:bodyDiv w:val="1"/>
      <w:marLeft w:val="0"/>
      <w:marRight w:val="0"/>
      <w:marTop w:val="0"/>
      <w:marBottom w:val="0"/>
      <w:divBdr>
        <w:top w:val="none" w:sz="0" w:space="0" w:color="auto"/>
        <w:left w:val="none" w:sz="0" w:space="0" w:color="auto"/>
        <w:bottom w:val="none" w:sz="0" w:space="0" w:color="auto"/>
        <w:right w:val="none" w:sz="0" w:space="0" w:color="auto"/>
      </w:divBdr>
    </w:div>
    <w:div w:id="1794667746">
      <w:bodyDiv w:val="1"/>
      <w:marLeft w:val="0"/>
      <w:marRight w:val="0"/>
      <w:marTop w:val="0"/>
      <w:marBottom w:val="0"/>
      <w:divBdr>
        <w:top w:val="none" w:sz="0" w:space="0" w:color="auto"/>
        <w:left w:val="none" w:sz="0" w:space="0" w:color="auto"/>
        <w:bottom w:val="none" w:sz="0" w:space="0" w:color="auto"/>
        <w:right w:val="none" w:sz="0" w:space="0" w:color="auto"/>
      </w:divBdr>
      <w:divsChild>
        <w:div w:id="873806885">
          <w:marLeft w:val="0"/>
          <w:marRight w:val="0"/>
          <w:marTop w:val="0"/>
          <w:marBottom w:val="0"/>
          <w:divBdr>
            <w:top w:val="none" w:sz="0" w:space="0" w:color="auto"/>
            <w:left w:val="none" w:sz="0" w:space="0" w:color="auto"/>
            <w:bottom w:val="none" w:sz="0" w:space="0" w:color="auto"/>
            <w:right w:val="none" w:sz="0" w:space="0" w:color="auto"/>
          </w:divBdr>
          <w:divsChild>
            <w:div w:id="669253840">
              <w:marLeft w:val="0"/>
              <w:marRight w:val="0"/>
              <w:marTop w:val="0"/>
              <w:marBottom w:val="0"/>
              <w:divBdr>
                <w:top w:val="none" w:sz="0" w:space="0" w:color="auto"/>
                <w:left w:val="none" w:sz="0" w:space="0" w:color="auto"/>
                <w:bottom w:val="none" w:sz="0" w:space="0" w:color="auto"/>
                <w:right w:val="none" w:sz="0" w:space="0" w:color="auto"/>
              </w:divBdr>
              <w:divsChild>
                <w:div w:id="1276015852">
                  <w:marLeft w:val="0"/>
                  <w:marRight w:val="0"/>
                  <w:marTop w:val="0"/>
                  <w:marBottom w:val="0"/>
                  <w:divBdr>
                    <w:top w:val="none" w:sz="0" w:space="0" w:color="auto"/>
                    <w:left w:val="none" w:sz="0" w:space="0" w:color="auto"/>
                    <w:bottom w:val="none" w:sz="0" w:space="0" w:color="auto"/>
                    <w:right w:val="none" w:sz="0" w:space="0" w:color="auto"/>
                  </w:divBdr>
                  <w:divsChild>
                    <w:div w:id="7614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4398">
      <w:bodyDiv w:val="1"/>
      <w:marLeft w:val="0"/>
      <w:marRight w:val="0"/>
      <w:marTop w:val="0"/>
      <w:marBottom w:val="0"/>
      <w:divBdr>
        <w:top w:val="none" w:sz="0" w:space="0" w:color="auto"/>
        <w:left w:val="none" w:sz="0" w:space="0" w:color="auto"/>
        <w:bottom w:val="none" w:sz="0" w:space="0" w:color="auto"/>
        <w:right w:val="none" w:sz="0" w:space="0" w:color="auto"/>
      </w:divBdr>
      <w:divsChild>
        <w:div w:id="1355182648">
          <w:marLeft w:val="0"/>
          <w:marRight w:val="0"/>
          <w:marTop w:val="0"/>
          <w:marBottom w:val="0"/>
          <w:divBdr>
            <w:top w:val="none" w:sz="0" w:space="0" w:color="auto"/>
            <w:left w:val="none" w:sz="0" w:space="0" w:color="auto"/>
            <w:bottom w:val="none" w:sz="0" w:space="0" w:color="auto"/>
            <w:right w:val="none" w:sz="0" w:space="0" w:color="auto"/>
          </w:divBdr>
          <w:divsChild>
            <w:div w:id="20267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91899">
      <w:bodyDiv w:val="1"/>
      <w:marLeft w:val="0"/>
      <w:marRight w:val="0"/>
      <w:marTop w:val="0"/>
      <w:marBottom w:val="0"/>
      <w:divBdr>
        <w:top w:val="none" w:sz="0" w:space="0" w:color="auto"/>
        <w:left w:val="none" w:sz="0" w:space="0" w:color="auto"/>
        <w:bottom w:val="none" w:sz="0" w:space="0" w:color="auto"/>
        <w:right w:val="none" w:sz="0" w:space="0" w:color="auto"/>
      </w:divBdr>
    </w:div>
    <w:div w:id="1805615084">
      <w:bodyDiv w:val="1"/>
      <w:marLeft w:val="0"/>
      <w:marRight w:val="0"/>
      <w:marTop w:val="0"/>
      <w:marBottom w:val="0"/>
      <w:divBdr>
        <w:top w:val="none" w:sz="0" w:space="0" w:color="auto"/>
        <w:left w:val="none" w:sz="0" w:space="0" w:color="auto"/>
        <w:bottom w:val="none" w:sz="0" w:space="0" w:color="auto"/>
        <w:right w:val="none" w:sz="0" w:space="0" w:color="auto"/>
      </w:divBdr>
      <w:divsChild>
        <w:div w:id="665979981">
          <w:marLeft w:val="0"/>
          <w:marRight w:val="0"/>
          <w:marTop w:val="0"/>
          <w:marBottom w:val="0"/>
          <w:divBdr>
            <w:top w:val="none" w:sz="0" w:space="0" w:color="auto"/>
            <w:left w:val="none" w:sz="0" w:space="0" w:color="auto"/>
            <w:bottom w:val="none" w:sz="0" w:space="0" w:color="auto"/>
            <w:right w:val="none" w:sz="0" w:space="0" w:color="auto"/>
          </w:divBdr>
          <w:divsChild>
            <w:div w:id="30627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4134">
      <w:bodyDiv w:val="1"/>
      <w:marLeft w:val="0"/>
      <w:marRight w:val="0"/>
      <w:marTop w:val="0"/>
      <w:marBottom w:val="0"/>
      <w:divBdr>
        <w:top w:val="none" w:sz="0" w:space="0" w:color="auto"/>
        <w:left w:val="none" w:sz="0" w:space="0" w:color="auto"/>
        <w:bottom w:val="none" w:sz="0" w:space="0" w:color="auto"/>
        <w:right w:val="none" w:sz="0" w:space="0" w:color="auto"/>
      </w:divBdr>
      <w:divsChild>
        <w:div w:id="1966110141">
          <w:marLeft w:val="0"/>
          <w:marRight w:val="0"/>
          <w:marTop w:val="0"/>
          <w:marBottom w:val="0"/>
          <w:divBdr>
            <w:top w:val="none" w:sz="0" w:space="0" w:color="auto"/>
            <w:left w:val="none" w:sz="0" w:space="0" w:color="auto"/>
            <w:bottom w:val="none" w:sz="0" w:space="0" w:color="auto"/>
            <w:right w:val="none" w:sz="0" w:space="0" w:color="auto"/>
          </w:divBdr>
          <w:divsChild>
            <w:div w:id="5151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2502">
      <w:bodyDiv w:val="1"/>
      <w:marLeft w:val="0"/>
      <w:marRight w:val="0"/>
      <w:marTop w:val="0"/>
      <w:marBottom w:val="0"/>
      <w:divBdr>
        <w:top w:val="none" w:sz="0" w:space="0" w:color="auto"/>
        <w:left w:val="none" w:sz="0" w:space="0" w:color="auto"/>
        <w:bottom w:val="none" w:sz="0" w:space="0" w:color="auto"/>
        <w:right w:val="none" w:sz="0" w:space="0" w:color="auto"/>
      </w:divBdr>
      <w:divsChild>
        <w:div w:id="48922002">
          <w:marLeft w:val="0"/>
          <w:marRight w:val="0"/>
          <w:marTop w:val="0"/>
          <w:marBottom w:val="0"/>
          <w:divBdr>
            <w:top w:val="none" w:sz="0" w:space="0" w:color="auto"/>
            <w:left w:val="none" w:sz="0" w:space="0" w:color="auto"/>
            <w:bottom w:val="none" w:sz="0" w:space="0" w:color="auto"/>
            <w:right w:val="none" w:sz="0" w:space="0" w:color="auto"/>
          </w:divBdr>
          <w:divsChild>
            <w:div w:id="1696686824">
              <w:marLeft w:val="0"/>
              <w:marRight w:val="0"/>
              <w:marTop w:val="0"/>
              <w:marBottom w:val="0"/>
              <w:divBdr>
                <w:top w:val="none" w:sz="0" w:space="0" w:color="auto"/>
                <w:left w:val="none" w:sz="0" w:space="0" w:color="auto"/>
                <w:bottom w:val="none" w:sz="0" w:space="0" w:color="auto"/>
                <w:right w:val="none" w:sz="0" w:space="0" w:color="auto"/>
              </w:divBdr>
              <w:divsChild>
                <w:div w:id="1020351466">
                  <w:marLeft w:val="0"/>
                  <w:marRight w:val="0"/>
                  <w:marTop w:val="0"/>
                  <w:marBottom w:val="0"/>
                  <w:divBdr>
                    <w:top w:val="none" w:sz="0" w:space="0" w:color="auto"/>
                    <w:left w:val="none" w:sz="0" w:space="0" w:color="auto"/>
                    <w:bottom w:val="none" w:sz="0" w:space="0" w:color="auto"/>
                    <w:right w:val="none" w:sz="0" w:space="0" w:color="auto"/>
                  </w:divBdr>
                  <w:divsChild>
                    <w:div w:id="18544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858565">
      <w:bodyDiv w:val="1"/>
      <w:marLeft w:val="0"/>
      <w:marRight w:val="0"/>
      <w:marTop w:val="0"/>
      <w:marBottom w:val="0"/>
      <w:divBdr>
        <w:top w:val="none" w:sz="0" w:space="0" w:color="auto"/>
        <w:left w:val="none" w:sz="0" w:space="0" w:color="auto"/>
        <w:bottom w:val="none" w:sz="0" w:space="0" w:color="auto"/>
        <w:right w:val="none" w:sz="0" w:space="0" w:color="auto"/>
      </w:divBdr>
      <w:divsChild>
        <w:div w:id="904070037">
          <w:marLeft w:val="0"/>
          <w:marRight w:val="0"/>
          <w:marTop w:val="0"/>
          <w:marBottom w:val="0"/>
          <w:divBdr>
            <w:top w:val="none" w:sz="0" w:space="0" w:color="auto"/>
            <w:left w:val="none" w:sz="0" w:space="0" w:color="auto"/>
            <w:bottom w:val="none" w:sz="0" w:space="0" w:color="auto"/>
            <w:right w:val="none" w:sz="0" w:space="0" w:color="auto"/>
          </w:divBdr>
        </w:div>
      </w:divsChild>
    </w:div>
    <w:div w:id="1852066575">
      <w:bodyDiv w:val="1"/>
      <w:marLeft w:val="0"/>
      <w:marRight w:val="0"/>
      <w:marTop w:val="0"/>
      <w:marBottom w:val="0"/>
      <w:divBdr>
        <w:top w:val="none" w:sz="0" w:space="0" w:color="auto"/>
        <w:left w:val="none" w:sz="0" w:space="0" w:color="auto"/>
        <w:bottom w:val="none" w:sz="0" w:space="0" w:color="auto"/>
        <w:right w:val="none" w:sz="0" w:space="0" w:color="auto"/>
      </w:divBdr>
      <w:divsChild>
        <w:div w:id="1418209042">
          <w:marLeft w:val="0"/>
          <w:marRight w:val="0"/>
          <w:marTop w:val="0"/>
          <w:marBottom w:val="0"/>
          <w:divBdr>
            <w:top w:val="none" w:sz="0" w:space="0" w:color="auto"/>
            <w:left w:val="none" w:sz="0" w:space="0" w:color="auto"/>
            <w:bottom w:val="none" w:sz="0" w:space="0" w:color="auto"/>
            <w:right w:val="none" w:sz="0" w:space="0" w:color="auto"/>
          </w:divBdr>
          <w:divsChild>
            <w:div w:id="1624995176">
              <w:marLeft w:val="0"/>
              <w:marRight w:val="0"/>
              <w:marTop w:val="0"/>
              <w:marBottom w:val="0"/>
              <w:divBdr>
                <w:top w:val="none" w:sz="0" w:space="0" w:color="auto"/>
                <w:left w:val="none" w:sz="0" w:space="0" w:color="auto"/>
                <w:bottom w:val="none" w:sz="0" w:space="0" w:color="auto"/>
                <w:right w:val="none" w:sz="0" w:space="0" w:color="auto"/>
              </w:divBdr>
              <w:divsChild>
                <w:div w:id="264584566">
                  <w:marLeft w:val="0"/>
                  <w:marRight w:val="0"/>
                  <w:marTop w:val="0"/>
                  <w:marBottom w:val="0"/>
                  <w:divBdr>
                    <w:top w:val="none" w:sz="0" w:space="0" w:color="auto"/>
                    <w:left w:val="none" w:sz="0" w:space="0" w:color="auto"/>
                    <w:bottom w:val="none" w:sz="0" w:space="0" w:color="auto"/>
                    <w:right w:val="none" w:sz="0" w:space="0" w:color="auto"/>
                  </w:divBdr>
                  <w:divsChild>
                    <w:div w:id="12773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15654">
      <w:bodyDiv w:val="1"/>
      <w:marLeft w:val="0"/>
      <w:marRight w:val="0"/>
      <w:marTop w:val="0"/>
      <w:marBottom w:val="0"/>
      <w:divBdr>
        <w:top w:val="none" w:sz="0" w:space="0" w:color="auto"/>
        <w:left w:val="none" w:sz="0" w:space="0" w:color="auto"/>
        <w:bottom w:val="none" w:sz="0" w:space="0" w:color="auto"/>
        <w:right w:val="none" w:sz="0" w:space="0" w:color="auto"/>
      </w:divBdr>
      <w:divsChild>
        <w:div w:id="2114938159">
          <w:marLeft w:val="0"/>
          <w:marRight w:val="0"/>
          <w:marTop w:val="0"/>
          <w:marBottom w:val="0"/>
          <w:divBdr>
            <w:top w:val="none" w:sz="0" w:space="0" w:color="auto"/>
            <w:left w:val="none" w:sz="0" w:space="0" w:color="auto"/>
            <w:bottom w:val="none" w:sz="0" w:space="0" w:color="auto"/>
            <w:right w:val="none" w:sz="0" w:space="0" w:color="auto"/>
          </w:divBdr>
          <w:divsChild>
            <w:div w:id="1259829520">
              <w:marLeft w:val="0"/>
              <w:marRight w:val="0"/>
              <w:marTop w:val="0"/>
              <w:marBottom w:val="0"/>
              <w:divBdr>
                <w:top w:val="none" w:sz="0" w:space="0" w:color="auto"/>
                <w:left w:val="none" w:sz="0" w:space="0" w:color="auto"/>
                <w:bottom w:val="none" w:sz="0" w:space="0" w:color="auto"/>
                <w:right w:val="none" w:sz="0" w:space="0" w:color="auto"/>
              </w:divBdr>
              <w:divsChild>
                <w:div w:id="1808156349">
                  <w:marLeft w:val="0"/>
                  <w:marRight w:val="0"/>
                  <w:marTop w:val="0"/>
                  <w:marBottom w:val="0"/>
                  <w:divBdr>
                    <w:top w:val="none" w:sz="0" w:space="0" w:color="auto"/>
                    <w:left w:val="none" w:sz="0" w:space="0" w:color="auto"/>
                    <w:bottom w:val="none" w:sz="0" w:space="0" w:color="auto"/>
                    <w:right w:val="none" w:sz="0" w:space="0" w:color="auto"/>
                  </w:divBdr>
                  <w:divsChild>
                    <w:div w:id="4349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7975">
      <w:bodyDiv w:val="1"/>
      <w:marLeft w:val="0"/>
      <w:marRight w:val="0"/>
      <w:marTop w:val="0"/>
      <w:marBottom w:val="0"/>
      <w:divBdr>
        <w:top w:val="none" w:sz="0" w:space="0" w:color="auto"/>
        <w:left w:val="none" w:sz="0" w:space="0" w:color="auto"/>
        <w:bottom w:val="none" w:sz="0" w:space="0" w:color="auto"/>
        <w:right w:val="none" w:sz="0" w:space="0" w:color="auto"/>
      </w:divBdr>
    </w:div>
    <w:div w:id="1900942002">
      <w:bodyDiv w:val="1"/>
      <w:marLeft w:val="0"/>
      <w:marRight w:val="0"/>
      <w:marTop w:val="0"/>
      <w:marBottom w:val="0"/>
      <w:divBdr>
        <w:top w:val="none" w:sz="0" w:space="0" w:color="auto"/>
        <w:left w:val="none" w:sz="0" w:space="0" w:color="auto"/>
        <w:bottom w:val="none" w:sz="0" w:space="0" w:color="auto"/>
        <w:right w:val="none" w:sz="0" w:space="0" w:color="auto"/>
      </w:divBdr>
    </w:div>
    <w:div w:id="1904564040">
      <w:bodyDiv w:val="1"/>
      <w:marLeft w:val="0"/>
      <w:marRight w:val="0"/>
      <w:marTop w:val="0"/>
      <w:marBottom w:val="0"/>
      <w:divBdr>
        <w:top w:val="none" w:sz="0" w:space="0" w:color="auto"/>
        <w:left w:val="none" w:sz="0" w:space="0" w:color="auto"/>
        <w:bottom w:val="none" w:sz="0" w:space="0" w:color="auto"/>
        <w:right w:val="none" w:sz="0" w:space="0" w:color="auto"/>
      </w:divBdr>
      <w:divsChild>
        <w:div w:id="640619981">
          <w:marLeft w:val="0"/>
          <w:marRight w:val="0"/>
          <w:marTop w:val="0"/>
          <w:marBottom w:val="0"/>
          <w:divBdr>
            <w:top w:val="none" w:sz="0" w:space="0" w:color="auto"/>
            <w:left w:val="none" w:sz="0" w:space="0" w:color="auto"/>
            <w:bottom w:val="none" w:sz="0" w:space="0" w:color="auto"/>
            <w:right w:val="none" w:sz="0" w:space="0" w:color="auto"/>
          </w:divBdr>
          <w:divsChild>
            <w:div w:id="7922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67346">
      <w:bodyDiv w:val="1"/>
      <w:marLeft w:val="0"/>
      <w:marRight w:val="0"/>
      <w:marTop w:val="0"/>
      <w:marBottom w:val="0"/>
      <w:divBdr>
        <w:top w:val="none" w:sz="0" w:space="0" w:color="auto"/>
        <w:left w:val="none" w:sz="0" w:space="0" w:color="auto"/>
        <w:bottom w:val="none" w:sz="0" w:space="0" w:color="auto"/>
        <w:right w:val="none" w:sz="0" w:space="0" w:color="auto"/>
      </w:divBdr>
    </w:div>
    <w:div w:id="1944532937">
      <w:bodyDiv w:val="1"/>
      <w:marLeft w:val="0"/>
      <w:marRight w:val="0"/>
      <w:marTop w:val="0"/>
      <w:marBottom w:val="0"/>
      <w:divBdr>
        <w:top w:val="none" w:sz="0" w:space="0" w:color="auto"/>
        <w:left w:val="none" w:sz="0" w:space="0" w:color="auto"/>
        <w:bottom w:val="none" w:sz="0" w:space="0" w:color="auto"/>
        <w:right w:val="none" w:sz="0" w:space="0" w:color="auto"/>
      </w:divBdr>
    </w:div>
    <w:div w:id="1964918898">
      <w:bodyDiv w:val="1"/>
      <w:marLeft w:val="0"/>
      <w:marRight w:val="0"/>
      <w:marTop w:val="0"/>
      <w:marBottom w:val="0"/>
      <w:divBdr>
        <w:top w:val="none" w:sz="0" w:space="0" w:color="auto"/>
        <w:left w:val="none" w:sz="0" w:space="0" w:color="auto"/>
        <w:bottom w:val="none" w:sz="0" w:space="0" w:color="auto"/>
        <w:right w:val="none" w:sz="0" w:space="0" w:color="auto"/>
      </w:divBdr>
    </w:div>
    <w:div w:id="1977374978">
      <w:bodyDiv w:val="1"/>
      <w:marLeft w:val="0"/>
      <w:marRight w:val="0"/>
      <w:marTop w:val="0"/>
      <w:marBottom w:val="0"/>
      <w:divBdr>
        <w:top w:val="none" w:sz="0" w:space="0" w:color="auto"/>
        <w:left w:val="none" w:sz="0" w:space="0" w:color="auto"/>
        <w:bottom w:val="none" w:sz="0" w:space="0" w:color="auto"/>
        <w:right w:val="none" w:sz="0" w:space="0" w:color="auto"/>
      </w:divBdr>
    </w:div>
    <w:div w:id="1986469168">
      <w:bodyDiv w:val="1"/>
      <w:marLeft w:val="0"/>
      <w:marRight w:val="0"/>
      <w:marTop w:val="0"/>
      <w:marBottom w:val="0"/>
      <w:divBdr>
        <w:top w:val="none" w:sz="0" w:space="0" w:color="auto"/>
        <w:left w:val="none" w:sz="0" w:space="0" w:color="auto"/>
        <w:bottom w:val="none" w:sz="0" w:space="0" w:color="auto"/>
        <w:right w:val="none" w:sz="0" w:space="0" w:color="auto"/>
      </w:divBdr>
      <w:divsChild>
        <w:div w:id="1447962433">
          <w:marLeft w:val="0"/>
          <w:marRight w:val="0"/>
          <w:marTop w:val="0"/>
          <w:marBottom w:val="0"/>
          <w:divBdr>
            <w:top w:val="none" w:sz="0" w:space="0" w:color="auto"/>
            <w:left w:val="none" w:sz="0" w:space="0" w:color="auto"/>
            <w:bottom w:val="none" w:sz="0" w:space="0" w:color="auto"/>
            <w:right w:val="none" w:sz="0" w:space="0" w:color="auto"/>
          </w:divBdr>
          <w:divsChild>
            <w:div w:id="1964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2929">
      <w:bodyDiv w:val="1"/>
      <w:marLeft w:val="0"/>
      <w:marRight w:val="0"/>
      <w:marTop w:val="0"/>
      <w:marBottom w:val="0"/>
      <w:divBdr>
        <w:top w:val="none" w:sz="0" w:space="0" w:color="auto"/>
        <w:left w:val="none" w:sz="0" w:space="0" w:color="auto"/>
        <w:bottom w:val="none" w:sz="0" w:space="0" w:color="auto"/>
        <w:right w:val="none" w:sz="0" w:space="0" w:color="auto"/>
      </w:divBdr>
    </w:div>
    <w:div w:id="2032098002">
      <w:bodyDiv w:val="1"/>
      <w:marLeft w:val="0"/>
      <w:marRight w:val="0"/>
      <w:marTop w:val="0"/>
      <w:marBottom w:val="0"/>
      <w:divBdr>
        <w:top w:val="none" w:sz="0" w:space="0" w:color="auto"/>
        <w:left w:val="none" w:sz="0" w:space="0" w:color="auto"/>
        <w:bottom w:val="none" w:sz="0" w:space="0" w:color="auto"/>
        <w:right w:val="none" w:sz="0" w:space="0" w:color="auto"/>
      </w:divBdr>
    </w:div>
    <w:div w:id="2032873634">
      <w:bodyDiv w:val="1"/>
      <w:marLeft w:val="0"/>
      <w:marRight w:val="0"/>
      <w:marTop w:val="0"/>
      <w:marBottom w:val="0"/>
      <w:divBdr>
        <w:top w:val="none" w:sz="0" w:space="0" w:color="auto"/>
        <w:left w:val="none" w:sz="0" w:space="0" w:color="auto"/>
        <w:bottom w:val="none" w:sz="0" w:space="0" w:color="auto"/>
        <w:right w:val="none" w:sz="0" w:space="0" w:color="auto"/>
      </w:divBdr>
    </w:div>
    <w:div w:id="2037466376">
      <w:bodyDiv w:val="1"/>
      <w:marLeft w:val="0"/>
      <w:marRight w:val="0"/>
      <w:marTop w:val="0"/>
      <w:marBottom w:val="0"/>
      <w:divBdr>
        <w:top w:val="none" w:sz="0" w:space="0" w:color="auto"/>
        <w:left w:val="none" w:sz="0" w:space="0" w:color="auto"/>
        <w:bottom w:val="none" w:sz="0" w:space="0" w:color="auto"/>
        <w:right w:val="none" w:sz="0" w:space="0" w:color="auto"/>
      </w:divBdr>
      <w:divsChild>
        <w:div w:id="1346787501">
          <w:marLeft w:val="0"/>
          <w:marRight w:val="0"/>
          <w:marTop w:val="0"/>
          <w:marBottom w:val="0"/>
          <w:divBdr>
            <w:top w:val="none" w:sz="0" w:space="0" w:color="auto"/>
            <w:left w:val="none" w:sz="0" w:space="0" w:color="auto"/>
            <w:bottom w:val="none" w:sz="0" w:space="0" w:color="auto"/>
            <w:right w:val="none" w:sz="0" w:space="0" w:color="auto"/>
          </w:divBdr>
          <w:divsChild>
            <w:div w:id="620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917">
      <w:bodyDiv w:val="1"/>
      <w:marLeft w:val="0"/>
      <w:marRight w:val="0"/>
      <w:marTop w:val="0"/>
      <w:marBottom w:val="0"/>
      <w:divBdr>
        <w:top w:val="none" w:sz="0" w:space="0" w:color="auto"/>
        <w:left w:val="none" w:sz="0" w:space="0" w:color="auto"/>
        <w:bottom w:val="none" w:sz="0" w:space="0" w:color="auto"/>
        <w:right w:val="none" w:sz="0" w:space="0" w:color="auto"/>
      </w:divBdr>
      <w:divsChild>
        <w:div w:id="1072393604">
          <w:marLeft w:val="0"/>
          <w:marRight w:val="0"/>
          <w:marTop w:val="0"/>
          <w:marBottom w:val="0"/>
          <w:divBdr>
            <w:top w:val="none" w:sz="0" w:space="0" w:color="auto"/>
            <w:left w:val="none" w:sz="0" w:space="0" w:color="auto"/>
            <w:bottom w:val="none" w:sz="0" w:space="0" w:color="auto"/>
            <w:right w:val="none" w:sz="0" w:space="0" w:color="auto"/>
          </w:divBdr>
          <w:divsChild>
            <w:div w:id="367728466">
              <w:marLeft w:val="0"/>
              <w:marRight w:val="0"/>
              <w:marTop w:val="0"/>
              <w:marBottom w:val="0"/>
              <w:divBdr>
                <w:top w:val="none" w:sz="0" w:space="0" w:color="auto"/>
                <w:left w:val="none" w:sz="0" w:space="0" w:color="auto"/>
                <w:bottom w:val="none" w:sz="0" w:space="0" w:color="auto"/>
                <w:right w:val="none" w:sz="0" w:space="0" w:color="auto"/>
              </w:divBdr>
              <w:divsChild>
                <w:div w:id="1425494396">
                  <w:marLeft w:val="0"/>
                  <w:marRight w:val="0"/>
                  <w:marTop w:val="0"/>
                  <w:marBottom w:val="0"/>
                  <w:divBdr>
                    <w:top w:val="none" w:sz="0" w:space="0" w:color="auto"/>
                    <w:left w:val="none" w:sz="0" w:space="0" w:color="auto"/>
                    <w:bottom w:val="none" w:sz="0" w:space="0" w:color="auto"/>
                    <w:right w:val="none" w:sz="0" w:space="0" w:color="auto"/>
                  </w:divBdr>
                  <w:divsChild>
                    <w:div w:id="182789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ownloads\paper_neural%2013.4.25.docx" TargetMode="External"/><Relationship Id="rId21" Type="http://schemas.openxmlformats.org/officeDocument/2006/relationships/hyperlink" Target="file:///C:\Users\USER\Downloads\paper_neural%2013.4.25.docx" TargetMode="External"/><Relationship Id="rId42" Type="http://schemas.openxmlformats.org/officeDocument/2006/relationships/image" Target="media/image2.png"/><Relationship Id="rId47" Type="http://schemas.openxmlformats.org/officeDocument/2006/relationships/image" Target="media/image7.png"/><Relationship Id="rId63" Type="http://schemas.openxmlformats.org/officeDocument/2006/relationships/hyperlink" Target="file:///C:\Users\USER\Downloads\paper_neural%2013.4.25.docx" TargetMode="External"/><Relationship Id="rId68" Type="http://schemas.openxmlformats.org/officeDocument/2006/relationships/hyperlink" Target="file:///C:\Users\USER\Downloads\paper_neural%2013.4.25.docx" TargetMode="External"/><Relationship Id="rId84" Type="http://schemas.openxmlformats.org/officeDocument/2006/relationships/footer" Target="footer1.xml"/><Relationship Id="rId16" Type="http://schemas.openxmlformats.org/officeDocument/2006/relationships/hyperlink" Target="file:///C:\Users\USER\Downloads\paper_neural%2013.4.25.docx" TargetMode="External"/><Relationship Id="rId11" Type="http://schemas.openxmlformats.org/officeDocument/2006/relationships/hyperlink" Target="file:///C:\Users\USER\Downloads\paper_neural%2013.4.25.docx" TargetMode="External"/><Relationship Id="rId32" Type="http://schemas.openxmlformats.org/officeDocument/2006/relationships/hyperlink" Target="file:///C:\Users\USER\Downloads\paper_neural%2013.4.25.docx" TargetMode="External"/><Relationship Id="rId37" Type="http://schemas.openxmlformats.org/officeDocument/2006/relationships/hyperlink" Target="file:///C:\Users\USER\Downloads\paper_neural%2013.4.25.docx" TargetMode="External"/><Relationship Id="rId53" Type="http://schemas.openxmlformats.org/officeDocument/2006/relationships/image" Target="media/image13.png"/><Relationship Id="rId58" Type="http://schemas.openxmlformats.org/officeDocument/2006/relationships/image" Target="media/image15.png"/><Relationship Id="rId74" Type="http://schemas.openxmlformats.org/officeDocument/2006/relationships/hyperlink" Target="file:///C:\Users\USER\Downloads\paper_neural%2013.4.25.docx" TargetMode="External"/><Relationship Id="rId79" Type="http://schemas.openxmlformats.org/officeDocument/2006/relationships/hyperlink" Target="file:///C:\Users\USER\Downloads\paper_neural%2013.4.25.docx" TargetMode="External"/><Relationship Id="rId5" Type="http://schemas.openxmlformats.org/officeDocument/2006/relationships/webSettings" Target="webSettings.xml"/><Relationship Id="rId19" Type="http://schemas.openxmlformats.org/officeDocument/2006/relationships/hyperlink" Target="file:///C:\Users\USER\Downloads\paper_neural%2013.4.25.docx" TargetMode="External"/><Relationship Id="rId14" Type="http://schemas.openxmlformats.org/officeDocument/2006/relationships/hyperlink" Target="file:///C:\Users\USER\Downloads\paper_neural%2013.4.25.docx" TargetMode="External"/><Relationship Id="rId22" Type="http://schemas.openxmlformats.org/officeDocument/2006/relationships/hyperlink" Target="file:///C:\Users\USER\Downloads\paper_neural%2013.4.25.docx" TargetMode="External"/><Relationship Id="rId27" Type="http://schemas.openxmlformats.org/officeDocument/2006/relationships/hyperlink" Target="file:///C:\Users\USER\Downloads\paper_neural%2013.4.25.docx" TargetMode="External"/><Relationship Id="rId30" Type="http://schemas.openxmlformats.org/officeDocument/2006/relationships/hyperlink" Target="file:///C:\Users\USER\Downloads\paper_neural%2013.4.25.docx" TargetMode="External"/><Relationship Id="rId35" Type="http://schemas.openxmlformats.org/officeDocument/2006/relationships/hyperlink" Target="file:///C:\Users\USER\Downloads\paper_neural%2013.4.25.docx" TargetMode="External"/><Relationship Id="rId43" Type="http://schemas.openxmlformats.org/officeDocument/2006/relationships/image" Target="media/image3.png"/><Relationship Id="rId48" Type="http://schemas.openxmlformats.org/officeDocument/2006/relationships/image" Target="media/image8.png"/><Relationship Id="rId56" Type="http://schemas.openxmlformats.org/officeDocument/2006/relationships/hyperlink" Target="file:///C:\Users\USER\Downloads\paper_neural%2013.4.25.docx" TargetMode="External"/><Relationship Id="rId64" Type="http://schemas.openxmlformats.org/officeDocument/2006/relationships/hyperlink" Target="file:///C:\Users\USER\Downloads\paper_neural%2013.4.25.docx" TargetMode="External"/><Relationship Id="rId69" Type="http://schemas.openxmlformats.org/officeDocument/2006/relationships/hyperlink" Target="file:///C:\Users\USER\Downloads\paper_neural%2013.4.25.docx" TargetMode="External"/><Relationship Id="rId77" Type="http://schemas.openxmlformats.org/officeDocument/2006/relationships/hyperlink" Target="file:///C:\Users\USER\Downloads\paper_neural%2013.4.25.docx" TargetMode="External"/><Relationship Id="rId8" Type="http://schemas.openxmlformats.org/officeDocument/2006/relationships/hyperlink" Target="file:///C:\Users\USER\Downloads\paper_neural%2013.4.25.docx" TargetMode="External"/><Relationship Id="rId51" Type="http://schemas.openxmlformats.org/officeDocument/2006/relationships/image" Target="media/image11.png"/><Relationship Id="rId72" Type="http://schemas.openxmlformats.org/officeDocument/2006/relationships/hyperlink" Target="file:///C:\Users\USER\Downloads\paper_neural%2013.4.25.docx" TargetMode="External"/><Relationship Id="rId80" Type="http://schemas.openxmlformats.org/officeDocument/2006/relationships/hyperlink" Target="file:///C:\Users\USER\Downloads\paper_neural%2013.4.25.docx"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USER\Downloads\paper_neural%2013.4.25.docx" TargetMode="External"/><Relationship Id="rId17" Type="http://schemas.openxmlformats.org/officeDocument/2006/relationships/hyperlink" Target="file:///C:\Users\USER\Downloads\paper_neural%2013.4.25.docx" TargetMode="External"/><Relationship Id="rId25" Type="http://schemas.openxmlformats.org/officeDocument/2006/relationships/hyperlink" Target="file:///C:\Users\USER\Downloads\paper_neural%2013.4.25.docx" TargetMode="External"/><Relationship Id="rId33" Type="http://schemas.openxmlformats.org/officeDocument/2006/relationships/hyperlink" Target="file:///C:\Users\USER\Downloads\paper_neural%2013.4.25.docx" TargetMode="External"/><Relationship Id="rId38" Type="http://schemas.openxmlformats.org/officeDocument/2006/relationships/hyperlink" Target="file:///C:\Users\USER\Downloads\paper_neural%2013.4.25.docx" TargetMode="External"/><Relationship Id="rId46" Type="http://schemas.openxmlformats.org/officeDocument/2006/relationships/image" Target="media/image6.png"/><Relationship Id="rId59" Type="http://schemas.openxmlformats.org/officeDocument/2006/relationships/hyperlink" Target="file:///C:\Users\USER\Downloads\paper_neural%2013.4.25.docx" TargetMode="External"/><Relationship Id="rId67" Type="http://schemas.openxmlformats.org/officeDocument/2006/relationships/hyperlink" Target="file:///C:\Users\USER\Downloads\paper_neural%2013.4.25.docx" TargetMode="External"/><Relationship Id="rId20" Type="http://schemas.openxmlformats.org/officeDocument/2006/relationships/hyperlink" Target="file:///C:\Users\USER\Downloads\paper_neural%2013.4.25.docx" TargetMode="External"/><Relationship Id="rId41" Type="http://schemas.openxmlformats.org/officeDocument/2006/relationships/image" Target="media/image1.png"/><Relationship Id="rId54" Type="http://schemas.openxmlformats.org/officeDocument/2006/relationships/hyperlink" Target="file:///C:\Users\USER\Downloads\paper_neural%2013.4.25.docx" TargetMode="External"/><Relationship Id="rId62" Type="http://schemas.openxmlformats.org/officeDocument/2006/relationships/hyperlink" Target="file:///C:\Users\USER\Downloads\paper_neural%2013.4.25.docx" TargetMode="External"/><Relationship Id="rId70" Type="http://schemas.openxmlformats.org/officeDocument/2006/relationships/hyperlink" Target="file:///C:\Users\USER\Downloads\paper_neural%2013.4.25.docx" TargetMode="External"/><Relationship Id="rId75" Type="http://schemas.openxmlformats.org/officeDocument/2006/relationships/hyperlink" Target="file:///C:\Users\USER\Downloads\paper_neural%2013.4.25.docx" TargetMode="External"/><Relationship Id="rId83"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ownloads\paper_neural%2013.4.25.docx" TargetMode="External"/><Relationship Id="rId23" Type="http://schemas.openxmlformats.org/officeDocument/2006/relationships/hyperlink" Target="file:///C:\Users\USER\Downloads\paper_neural%2013.4.25.docx" TargetMode="External"/><Relationship Id="rId28" Type="http://schemas.openxmlformats.org/officeDocument/2006/relationships/hyperlink" Target="file:///C:\Users\USER\Downloads\paper_neural%2013.4.25.docx" TargetMode="External"/><Relationship Id="rId36" Type="http://schemas.openxmlformats.org/officeDocument/2006/relationships/hyperlink" Target="file:///C:\Users\USER\Downloads\paper_neural%2013.4.25.docx" TargetMode="External"/><Relationship Id="rId49" Type="http://schemas.openxmlformats.org/officeDocument/2006/relationships/image" Target="media/image9.png"/><Relationship Id="rId57" Type="http://schemas.openxmlformats.org/officeDocument/2006/relationships/hyperlink" Target="file:///C:\Users\USER\Downloads\paper_neural%2013.4.25.docx" TargetMode="External"/><Relationship Id="rId10" Type="http://schemas.openxmlformats.org/officeDocument/2006/relationships/hyperlink" Target="file:///C:\Users\USER\Downloads\paper_neural%2013.4.25.docx" TargetMode="External"/><Relationship Id="rId31" Type="http://schemas.openxmlformats.org/officeDocument/2006/relationships/hyperlink" Target="file:///C:\Users\USER\Downloads\paper_neural%2013.4.25.docx" TargetMode="External"/><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image" Target="media/image16.png"/><Relationship Id="rId65" Type="http://schemas.openxmlformats.org/officeDocument/2006/relationships/hyperlink" Target="file:///C:\Users\USER\Downloads\paper_neural%2013.4.25.docx" TargetMode="External"/><Relationship Id="rId73" Type="http://schemas.openxmlformats.org/officeDocument/2006/relationships/hyperlink" Target="file:///C:\Users\USER\Downloads\paper_neural%2013.4.25.docx" TargetMode="External"/><Relationship Id="rId78" Type="http://schemas.openxmlformats.org/officeDocument/2006/relationships/hyperlink" Target="file:///C:\Users\USER\Downloads\paper_neural%2013.4.25.docx" TargetMode="External"/><Relationship Id="rId81" Type="http://schemas.openxmlformats.org/officeDocument/2006/relationships/hyperlink" Target="file:///C:\Users\USER\Downloads\paper_neural%2013.4.25.docx"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ownloads\paper_neural%2013.4.25.docx" TargetMode="External"/><Relationship Id="rId13" Type="http://schemas.openxmlformats.org/officeDocument/2006/relationships/hyperlink" Target="file:///C:\Users\USER\Downloads\paper_neural%2013.4.25.docx" TargetMode="External"/><Relationship Id="rId18" Type="http://schemas.openxmlformats.org/officeDocument/2006/relationships/hyperlink" Target="file:///C:\Users\USER\Downloads\paper_neural%2013.4.25.docx" TargetMode="External"/><Relationship Id="rId39" Type="http://schemas.openxmlformats.org/officeDocument/2006/relationships/hyperlink" Target="file:///C:\Users\USER\Downloads\paper_neural%2013.4.25.docx" TargetMode="External"/><Relationship Id="rId34" Type="http://schemas.openxmlformats.org/officeDocument/2006/relationships/hyperlink" Target="file:///C:\Users\USER\Downloads\paper_neural%2013.4.25.docx" TargetMode="External"/><Relationship Id="rId50" Type="http://schemas.openxmlformats.org/officeDocument/2006/relationships/image" Target="media/image10.png"/><Relationship Id="rId55" Type="http://schemas.openxmlformats.org/officeDocument/2006/relationships/image" Target="media/image14.png"/><Relationship Id="rId76" Type="http://schemas.openxmlformats.org/officeDocument/2006/relationships/hyperlink" Target="file:///C:\Users\USER\Downloads\paper_neural%2013.4.25.docx" TargetMode="External"/><Relationship Id="rId7" Type="http://schemas.openxmlformats.org/officeDocument/2006/relationships/endnotes" Target="endnotes.xml"/><Relationship Id="rId71" Type="http://schemas.openxmlformats.org/officeDocument/2006/relationships/hyperlink" Target="file:///C:\Users\USER\Downloads\paper_neural%2013.4.25.docx" TargetMode="External"/><Relationship Id="rId2" Type="http://schemas.openxmlformats.org/officeDocument/2006/relationships/numbering" Target="numbering.xml"/><Relationship Id="rId29" Type="http://schemas.openxmlformats.org/officeDocument/2006/relationships/hyperlink" Target="file:///C:\Users\USER\Downloads\paper_neural%2013.4.25.docx" TargetMode="External"/><Relationship Id="rId24" Type="http://schemas.openxmlformats.org/officeDocument/2006/relationships/hyperlink" Target="file:///C:\Users\USER\Downloads\paper_neural%2013.4.25.docx" TargetMode="External"/><Relationship Id="rId40" Type="http://schemas.openxmlformats.org/officeDocument/2006/relationships/hyperlink" Target="file:///C:\Users\USER\Downloads\paper_neural%2013.4.25.docx" TargetMode="External"/><Relationship Id="rId45" Type="http://schemas.openxmlformats.org/officeDocument/2006/relationships/image" Target="media/image5.png"/><Relationship Id="rId66" Type="http://schemas.openxmlformats.org/officeDocument/2006/relationships/hyperlink" Target="file:///C:\Users\USER\Downloads\paper_neural%2013.4.25.docx" TargetMode="External"/><Relationship Id="rId61" Type="http://schemas.openxmlformats.org/officeDocument/2006/relationships/hyperlink" Target="file:///C:\Users\USER\Downloads\paper_neural%2013.4.25.docx" TargetMode="External"/><Relationship Id="rId8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8AE06-1CD8-465F-B434-8D0194D2B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8602</TotalTime>
  <Pages>15</Pages>
  <Words>9981</Words>
  <Characters>55531</Characters>
  <Application>Microsoft Office Word</Application>
  <DocSecurity>0</DocSecurity>
  <Lines>2014</Lines>
  <Paragraphs>813</Paragraphs>
  <ScaleCrop>false</ScaleCrop>
  <HeadingPairs>
    <vt:vector size="2" baseType="variant">
      <vt:variant>
        <vt:lpstr>Title</vt:lpstr>
      </vt:variant>
      <vt:variant>
        <vt:i4>1</vt:i4>
      </vt:variant>
    </vt:vector>
  </HeadingPairs>
  <TitlesOfParts>
    <vt:vector size="1" baseType="lpstr">
      <vt:lpstr>Machine learning algorithms for predicting the risk of chronic kidney disease in type 1 diabetes patients: a retrospective longitudinal study</vt:lpstr>
    </vt:vector>
  </TitlesOfParts>
  <Company/>
  <LinksUpToDate>false</LinksUpToDate>
  <CharactersWithSpaces>65016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for predicting the risk of chronic kidney disease in type 1 diabetes patients: a retrospective longitudinal study</dc:title>
  <dc:subject>Neural Computing and Applications, https://doi.org/10.1007/s00521-024-09959-6</dc:subject>
  <dc:creator>Md Nakib Hayat Chowdhury</dc:creator>
  <cp:keywords>Chronic kidney disease; Prognosis model; Risk prediction; Machine learning; Type 1 diabetes</cp:keywords>
  <cp:lastModifiedBy>Israt Tasnim Esha</cp:lastModifiedBy>
  <cp:revision>85</cp:revision>
  <cp:lastPrinted>2025-01-14T19:14:00Z</cp:lastPrinted>
  <dcterms:created xsi:type="dcterms:W3CDTF">2024-11-01T12:39:00Z</dcterms:created>
  <dcterms:modified xsi:type="dcterms:W3CDTF">2025-04-16T20:22:00Z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2024-05-29T00:00:00Z</vt:filetime>
  </property>
  <property fmtid="{D5CDD505-2E9C-101B-9397-08002B2CF9AE}" pid="3" name="Creator">
    <vt:lpwstr>Springer</vt:lpwstr>
  </property>
  <property fmtid="{D5CDD505-2E9C-101B-9397-08002B2CF9AE}" pid="4" name="LastSaved">
    <vt:filetime>2024-11-01T00:00:00Z</vt:filetime>
  </property>
  <property fmtid="{D5CDD505-2E9C-101B-9397-08002B2CF9AE}" pid="5" name="GrammarlyDocumentId">
    <vt:lpwstr>bb64986f62ae957de93a1c4cc7ce76823b6494a893138ad4d7f48591f48401cc</vt:lpwstr>
  </property>
</Properties>
</file>