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Caso de Uso:</w:t>
      </w:r>
      <w:r w:rsidDel="00000000" w:rsidR="00000000" w:rsidRPr="00000000">
        <w:rPr>
          <w:rtl w:val="0"/>
        </w:rPr>
        <w:tab/>
        <w:t xml:space="preserve"> Pagar Factura.</w:t>
      </w:r>
    </w:p>
    <w:p w:rsidR="00000000" w:rsidDel="00000000" w:rsidP="00000000" w:rsidRDefault="00000000" w:rsidRPr="00000000" w14:paraId="00000002">
      <w:pPr>
        <w:spacing w:before="18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Actor Primario:</w:t>
      </w:r>
      <w:r w:rsidDel="00000000" w:rsidR="00000000" w:rsidRPr="00000000">
        <w:rPr>
          <w:rtl w:val="0"/>
        </w:rPr>
        <w:t xml:space="preserve"> Cliente.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18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Finalidad del Caso de Uso:</w:t>
      </w:r>
      <w:r w:rsidDel="00000000" w:rsidR="00000000" w:rsidRPr="00000000">
        <w:rPr>
          <w:rtl w:val="0"/>
        </w:rPr>
        <w:t xml:space="preserve"> Realizar el trámite contable del pago de una factura.</w:t>
      </w:r>
    </w:p>
    <w:p w:rsidR="00000000" w:rsidDel="00000000" w:rsidP="00000000" w:rsidRDefault="00000000" w:rsidRPr="00000000" w14:paraId="00000004">
      <w:pPr>
        <w:spacing w:before="18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Precondiciones:</w:t>
      </w:r>
      <w:r w:rsidDel="00000000" w:rsidR="00000000" w:rsidRPr="00000000">
        <w:rPr>
          <w:rtl w:val="0"/>
        </w:rPr>
        <w:t xml:space="preserve"> El cliente debe de acceder a la aplicación através de su cuenta, con un usuario y contraseña.</w:t>
      </w:r>
    </w:p>
    <w:p w:rsidR="00000000" w:rsidDel="00000000" w:rsidP="00000000" w:rsidRDefault="00000000" w:rsidRPr="00000000" w14:paraId="00000005">
      <w:pPr>
        <w:spacing w:before="18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Activador:</w:t>
      </w:r>
      <w:r w:rsidDel="00000000" w:rsidR="00000000" w:rsidRPr="00000000">
        <w:rPr>
          <w:rtl w:val="0"/>
        </w:rPr>
        <w:t xml:space="preserve"> el cliente de forma remota desde su casa.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18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Escenario:</w:t>
      </w:r>
    </w:p>
    <w:p w:rsidR="00000000" w:rsidDel="00000000" w:rsidP="00000000" w:rsidRDefault="00000000" w:rsidRPr="00000000" w14:paraId="00000007">
      <w:pPr>
        <w:spacing w:before="180" w:lineRule="auto"/>
        <w:jc w:val="both"/>
        <w:rPr/>
      </w:pPr>
      <w:r w:rsidDel="00000000" w:rsidR="00000000" w:rsidRPr="00000000">
        <w:rPr>
          <w:rtl w:val="0"/>
        </w:rPr>
        <w:t xml:space="preserve">1. Cliente: Hacer clic en la opción de Factura -&gt; Pagar Factura.</w:t>
      </w:r>
    </w:p>
    <w:p w:rsidR="00000000" w:rsidDel="00000000" w:rsidP="00000000" w:rsidRDefault="00000000" w:rsidRPr="00000000" w14:paraId="00000008">
      <w:pPr>
        <w:spacing w:before="180" w:lineRule="auto"/>
        <w:jc w:val="both"/>
        <w:rPr/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b w:val="1"/>
          <w:bCs w:val="1"/>
          <w:rtl w:val="0"/>
        </w:rPr>
        <w:t xml:space="preserve">Incluye caso de uso</w:t>
      </w:r>
      <w:r w:rsidDel="00000000" w:rsidR="00000000" w:rsidRPr="00000000">
        <w:rPr>
          <w:rtl w:val="0"/>
        </w:rPr>
        <w:t xml:space="preserve"> Consulta Fra.</w:t>
      </w:r>
    </w:p>
    <w:p w:rsidR="00000000" w:rsidDel="00000000" w:rsidP="00000000" w:rsidRDefault="00000000" w:rsidRPr="00000000" w14:paraId="00000009">
      <w:pPr>
        <w:spacing w:before="180" w:lineRule="auto"/>
        <w:jc w:val="both"/>
        <w:rPr/>
      </w:pPr>
      <w:r w:rsidDel="00000000" w:rsidR="00000000" w:rsidRPr="00000000">
        <w:rPr>
          <w:rtl w:val="0"/>
        </w:rPr>
        <w:t xml:space="preserve">3. Cliente: Hace clic en el botón de “Pagar”.</w:t>
      </w:r>
    </w:p>
    <w:p w:rsidR="00000000" w:rsidDel="00000000" w:rsidP="00000000" w:rsidRDefault="00000000" w:rsidRPr="00000000" w14:paraId="0000000A">
      <w:pPr>
        <w:spacing w:before="180" w:lineRule="auto"/>
        <w:jc w:val="both"/>
        <w:rPr/>
      </w:pPr>
      <w:r w:rsidDel="00000000" w:rsidR="00000000" w:rsidRPr="00000000">
        <w:rPr>
          <w:rtl w:val="0"/>
        </w:rPr>
        <w:t xml:space="preserve">4. Cliente: Introduce un código de tarjeta bancaria y el código cvv</w:t>
      </w:r>
    </w:p>
    <w:p w:rsidR="00000000" w:rsidDel="00000000" w:rsidP="00000000" w:rsidRDefault="00000000" w:rsidRPr="00000000" w14:paraId="0000000B">
      <w:pPr>
        <w:spacing w:before="180" w:lineRule="auto"/>
        <w:jc w:val="both"/>
        <w:rPr/>
      </w:pPr>
      <w:r w:rsidDel="00000000" w:rsidR="00000000" w:rsidRPr="00000000">
        <w:rPr>
          <w:rtl w:val="0"/>
        </w:rPr>
        <w:t xml:space="preserve">5. Cliente: Confirma el pago.</w:t>
      </w:r>
    </w:p>
    <w:p w:rsidR="00000000" w:rsidDel="00000000" w:rsidP="00000000" w:rsidRDefault="00000000" w:rsidRPr="00000000" w14:paraId="0000000C">
      <w:pPr>
        <w:spacing w:before="180" w:lineRule="auto"/>
        <w:jc w:val="both"/>
        <w:rPr/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b w:val="1"/>
          <w:bCs w:val="1"/>
          <w:rtl w:val="0"/>
        </w:rPr>
        <w:t xml:space="preserve">Punto de extensión</w:t>
      </w:r>
      <w:r w:rsidDel="00000000" w:rsidR="00000000" w:rsidRPr="00000000">
        <w:rPr>
          <w:b w:val="1"/>
          <w:bCs w:val="1"/>
          <w:vertAlign w:val="superscript"/>
        </w:rPr>
        <w:footnoteReference w:customMarkFollows="0" w:id="0"/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&lt;&lt;caso de uso extendido&gt;&gt; (para el caso de uso base)</w:t>
      </w:r>
    </w:p>
    <w:p w:rsidR="00000000" w:rsidDel="00000000" w:rsidP="00000000" w:rsidRDefault="00000000" w:rsidRPr="00000000" w14:paraId="0000000D">
      <w:pPr>
        <w:spacing w:before="18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Excepciones:</w:t>
      </w:r>
    </w:p>
    <w:p w:rsidR="00000000" w:rsidDel="00000000" w:rsidP="00000000" w:rsidRDefault="00000000" w:rsidRPr="00000000" w14:paraId="0000000E">
      <w:pPr>
        <w:spacing w:before="180" w:lineRule="auto"/>
        <w:jc w:val="both"/>
        <w:rPr/>
      </w:pPr>
      <w:r w:rsidDel="00000000" w:rsidR="00000000" w:rsidRPr="00000000">
        <w:rPr>
          <w:rtl w:val="0"/>
        </w:rPr>
        <w:t xml:space="preserve">1. La tarjeta bancaria no tiene saldo =&gt; mostrar mensaje de error, la factura se queda sin pagar.</w:t>
      </w:r>
    </w:p>
    <w:p w:rsidR="00000000" w:rsidDel="00000000" w:rsidP="00000000" w:rsidRDefault="00000000" w:rsidRPr="00000000" w14:paraId="0000000F">
      <w:pPr>
        <w:spacing w:before="180" w:lineRule="auto"/>
        <w:jc w:val="both"/>
        <w:rPr/>
      </w:pPr>
      <w:r w:rsidDel="00000000" w:rsidR="00000000" w:rsidRPr="00000000">
        <w:rPr>
          <w:rtl w:val="0"/>
        </w:rPr>
        <w:t xml:space="preserve">2. No se reconoce la tarjeta =&gt; intentar tres veces y salir en el caso que fallen las tres.</w:t>
      </w:r>
    </w:p>
    <w:p w:rsidR="00000000" w:rsidDel="00000000" w:rsidP="00000000" w:rsidRDefault="00000000" w:rsidRPr="00000000" w14:paraId="00000010">
      <w:pPr>
        <w:spacing w:before="18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Alta.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before="18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Disponibilidad:</w:t>
      </w:r>
      <w:r w:rsidDel="00000000" w:rsidR="00000000" w:rsidRPr="00000000">
        <w:rPr>
          <w:rtl w:val="0"/>
        </w:rPr>
        <w:t xml:space="preserve"> primer incremento.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before="18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Frecuencia de uso:</w:t>
      </w:r>
      <w:r w:rsidDel="00000000" w:rsidR="00000000" w:rsidRPr="00000000">
        <w:rPr>
          <w:rtl w:val="0"/>
        </w:rPr>
        <w:t xml:space="preserve"> bastante.</w:t>
      </w:r>
    </w:p>
    <w:p w:rsidR="00000000" w:rsidDel="00000000" w:rsidP="00000000" w:rsidRDefault="00000000" w:rsidRPr="00000000" w14:paraId="00000013">
      <w:pPr>
        <w:spacing w:before="18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Canal de actuación:</w:t>
      </w:r>
      <w:r w:rsidDel="00000000" w:rsidR="00000000" w:rsidRPr="00000000">
        <w:rPr>
          <w:rtl w:val="0"/>
        </w:rPr>
        <w:t xml:space="preserve"> El terminal del cliente.</w:t>
      </w:r>
    </w:p>
    <w:p w:rsidR="00000000" w:rsidDel="00000000" w:rsidP="00000000" w:rsidRDefault="00000000" w:rsidRPr="00000000" w14:paraId="00000014">
      <w:pPr>
        <w:spacing w:before="18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Cuestiones pendientes:</w:t>
      </w:r>
    </w:p>
    <w:p w:rsidR="00000000" w:rsidDel="00000000" w:rsidP="00000000" w:rsidRDefault="00000000" w:rsidRPr="00000000" w14:paraId="00000015">
      <w:pPr>
        <w:spacing w:before="18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1. ¿Se podrían añadir nuevas formas de pago (PayPal, Bizum, …)?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18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Incluir si está involucrado en una relación de extensión.</w:t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color="0000ff" w:space="2" w:sz="18" w:val="single"/>
        <w:left w:color="0000ff" w:space="2" w:sz="18" w:val="single"/>
        <w:bottom w:color="0000ff" w:space="2" w:sz="18" w:val="single"/>
        <w:right w:color="0000ff" w:space="2" w:sz="18" w:val="single"/>
      </w:pBdr>
      <w:shd w:fill="d9d2e9" w:val="clear"/>
      <w:spacing w:after="120" w:before="400" w:lineRule="auto"/>
      <w:jc w:val="both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Bdr>
        <w:top w:color="000000" w:space="2" w:sz="12" w:val="single"/>
        <w:left w:color="000000" w:space="2" w:sz="12" w:val="single"/>
        <w:bottom w:color="000000" w:space="2" w:sz="12" w:val="single"/>
        <w:right w:color="000000" w:space="2" w:sz="12" w:val="single"/>
      </w:pBdr>
      <w:shd w:fill="d9d2e9" w:val="clear"/>
      <w:spacing w:after="120" w:before="360" w:lineRule="auto"/>
      <w:jc w:val="both"/>
    </w:pPr>
    <w:rPr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