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7521F" w14:textId="1D151B39" w:rsidR="00851B4F" w:rsidRDefault="0039557C">
      <w:r>
        <w:rPr>
          <w:noProof/>
          <w:lang w:eastAsia="fr-FR"/>
        </w:rPr>
        <mc:AlternateContent>
          <mc:Choice Requires="wps">
            <w:drawing>
              <wp:anchor distT="0" distB="0" distL="114300" distR="114300" simplePos="0" relativeHeight="251747328" behindDoc="0" locked="0" layoutInCell="1" allowOverlap="1" wp14:anchorId="7C548D82" wp14:editId="499A3BAB">
                <wp:simplePos x="0" y="0"/>
                <wp:positionH relativeFrom="margin">
                  <wp:align>center</wp:align>
                </wp:positionH>
                <wp:positionV relativeFrom="paragraph">
                  <wp:posOffset>205740</wp:posOffset>
                </wp:positionV>
                <wp:extent cx="6315075" cy="1571625"/>
                <wp:effectExtent l="57150" t="38100" r="66675" b="85725"/>
                <wp:wrapNone/>
                <wp:docPr id="203" name="Rectangle à coins arrondis 203"/>
                <wp:cNvGraphicFramePr/>
                <a:graphic xmlns:a="http://schemas.openxmlformats.org/drawingml/2006/main">
                  <a:graphicData uri="http://schemas.microsoft.com/office/word/2010/wordprocessingShape">
                    <wps:wsp>
                      <wps:cNvSpPr/>
                      <wps:spPr>
                        <a:xfrm>
                          <a:off x="0" y="0"/>
                          <a:ext cx="6315075" cy="1571625"/>
                        </a:xfrm>
                        <a:prstGeom prst="roundRect">
                          <a:avLst/>
                        </a:prstGeom>
                        <a:ln/>
                      </wps:spPr>
                      <wps:style>
                        <a:lnRef idx="0">
                          <a:schemeClr val="accent1"/>
                        </a:lnRef>
                        <a:fillRef idx="3">
                          <a:schemeClr val="accent1"/>
                        </a:fillRef>
                        <a:effectRef idx="3">
                          <a:schemeClr val="accent1"/>
                        </a:effectRef>
                        <a:fontRef idx="minor">
                          <a:schemeClr val="lt1"/>
                        </a:fontRef>
                      </wps:style>
                      <wps:txbx>
                        <w:txbxContent>
                          <w:p w14:paraId="08AA98CF" w14:textId="6D629021" w:rsidR="00666F73" w:rsidRDefault="00666F73" w:rsidP="0039557C">
                            <w:pPr>
                              <w:rPr>
                                <w:rFonts w:ascii="Montserrat" w:hAnsi="Montserrat"/>
                                <w:sz w:val="40"/>
                                <w:szCs w:val="40"/>
                                <w:shd w:val="clear" w:color="auto" w:fill="FFFFFF"/>
                              </w:rPr>
                            </w:pPr>
                            <w:r>
                              <w:rPr>
                                <w:sz w:val="40"/>
                                <w:szCs w:val="40"/>
                              </w:rPr>
                              <w:t xml:space="preserve">                              </w:t>
                            </w:r>
                            <w:r>
                              <w:rPr>
                                <w:rFonts w:ascii="Montserrat" w:hAnsi="Montserrat"/>
                                <w:sz w:val="40"/>
                                <w:szCs w:val="40"/>
                                <w:shd w:val="clear" w:color="auto" w:fill="FFFFFF"/>
                              </w:rPr>
                              <w:t xml:space="preserve">Modèle de </w:t>
                            </w:r>
                            <w:proofErr w:type="spellStart"/>
                            <w:r>
                              <w:rPr>
                                <w:rFonts w:ascii="Montserrat" w:hAnsi="Montserrat"/>
                                <w:sz w:val="40"/>
                                <w:szCs w:val="40"/>
                                <w:shd w:val="clear" w:color="auto" w:fill="FFFFFF"/>
                              </w:rPr>
                              <w:t>Scoring</w:t>
                            </w:r>
                            <w:proofErr w:type="spellEnd"/>
                          </w:p>
                          <w:p w14:paraId="4038C8AB" w14:textId="0198F8DE" w:rsidR="00666F73" w:rsidRPr="00194EAD" w:rsidRDefault="00666F73" w:rsidP="0039557C">
                            <w:pPr>
                              <w:jc w:val="center"/>
                              <w:rPr>
                                <w:sz w:val="40"/>
                                <w:szCs w:val="40"/>
                              </w:rPr>
                            </w:pPr>
                            <w:r>
                              <w:rPr>
                                <w:rFonts w:ascii="Montserrat" w:hAnsi="Montserrat"/>
                                <w:sz w:val="40"/>
                                <w:szCs w:val="40"/>
                                <w:shd w:val="clear" w:color="auto" w:fill="FFFFFF"/>
                              </w:rPr>
                              <w:t>P</w:t>
                            </w:r>
                            <w:r w:rsidRPr="00194EAD">
                              <w:rPr>
                                <w:rFonts w:ascii="Montserrat" w:hAnsi="Montserrat"/>
                                <w:sz w:val="40"/>
                                <w:szCs w:val="40"/>
                                <w:shd w:val="clear" w:color="auto" w:fill="FFFFFF"/>
                              </w:rPr>
                              <w:t xml:space="preserve">rédiction sur la probabilité de faillite d'un </w:t>
                            </w:r>
                            <w:r>
                              <w:rPr>
                                <w:rFonts w:ascii="Montserrat" w:hAnsi="Montserrat"/>
                                <w:sz w:val="40"/>
                                <w:szCs w:val="40"/>
                                <w:shd w:val="clear" w:color="auto" w:fill="FFFFFF"/>
                              </w:rPr>
                              <w:t xml:space="preserve">   </w:t>
                            </w:r>
                            <w:r w:rsidRPr="00194EAD">
                              <w:rPr>
                                <w:rFonts w:ascii="Montserrat" w:hAnsi="Montserrat"/>
                                <w:sz w:val="40"/>
                                <w:szCs w:val="40"/>
                                <w:shd w:val="clear" w:color="auto" w:fill="FFFFFF"/>
                              </w:rPr>
                              <w:t>client de façon automatique</w:t>
                            </w:r>
                          </w:p>
                          <w:p w14:paraId="7416EFF7" w14:textId="77777777" w:rsidR="00666F73" w:rsidRDefault="00666F73" w:rsidP="003955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48D82" id="Rectangle à coins arrondis 203" o:spid="_x0000_s1026" style="position:absolute;margin-left:0;margin-top:16.2pt;width:497.25pt;height:123.7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" fillcolor="#4f7ac7 [3028]" stroked="f">
                <v:fill color2="#416fc3 [3172]" rotate="t" colors="0 #6083cb;.5 #3e70ca;1 #2e61ba" focus="100%" type="gradient">
                  <o:fill v:ext="view" type="gradientUnscaled"/>
                </v:fill>
                <v:shadow on="t" color="black" opacity="41287f" offset="0,1.5pt"/>
                <v:textbox>
                  <w:txbxContent>
                    <w:p w14:paraId="08AA98CF" w14:textId="6D629021" w:rsidR="00666F73" w:rsidRDefault="00666F73" w:rsidP="0039557C">
                      <w:pPr>
                        <w:rPr>
                          <w:rFonts w:ascii="Montserrat" w:hAnsi="Montserrat"/>
                          <w:sz w:val="40"/>
                          <w:szCs w:val="40"/>
                          <w:shd w:val="clear" w:color="auto" w:fill="FFFFFF"/>
                        </w:rPr>
                      </w:pPr>
                      <w:r>
                        <w:rPr>
                          <w:sz w:val="40"/>
                          <w:szCs w:val="40"/>
                        </w:rPr>
                        <w:t xml:space="preserve">                              </w:t>
                      </w:r>
                      <w:r>
                        <w:rPr>
                          <w:rFonts w:ascii="Montserrat" w:hAnsi="Montserrat"/>
                          <w:sz w:val="40"/>
                          <w:szCs w:val="40"/>
                          <w:shd w:val="clear" w:color="auto" w:fill="FFFFFF"/>
                        </w:rPr>
                        <w:t xml:space="preserve">Modèle de </w:t>
                      </w:r>
                      <w:proofErr w:type="spellStart"/>
                      <w:r>
                        <w:rPr>
                          <w:rFonts w:ascii="Montserrat" w:hAnsi="Montserrat"/>
                          <w:sz w:val="40"/>
                          <w:szCs w:val="40"/>
                          <w:shd w:val="clear" w:color="auto" w:fill="FFFFFF"/>
                        </w:rPr>
                        <w:t>Scoring</w:t>
                      </w:r>
                      <w:proofErr w:type="spellEnd"/>
                    </w:p>
                    <w:p w14:paraId="4038C8AB" w14:textId="0198F8DE" w:rsidR="00666F73" w:rsidRPr="00194EAD" w:rsidRDefault="00666F73" w:rsidP="0039557C">
                      <w:pPr>
                        <w:jc w:val="center"/>
                        <w:rPr>
                          <w:sz w:val="40"/>
                          <w:szCs w:val="40"/>
                        </w:rPr>
                      </w:pPr>
                      <w:r>
                        <w:rPr>
                          <w:rFonts w:ascii="Montserrat" w:hAnsi="Montserrat"/>
                          <w:sz w:val="40"/>
                          <w:szCs w:val="40"/>
                          <w:shd w:val="clear" w:color="auto" w:fill="FFFFFF"/>
                        </w:rPr>
                        <w:t>P</w:t>
                      </w:r>
                      <w:r w:rsidRPr="00194EAD">
                        <w:rPr>
                          <w:rFonts w:ascii="Montserrat" w:hAnsi="Montserrat"/>
                          <w:sz w:val="40"/>
                          <w:szCs w:val="40"/>
                          <w:shd w:val="clear" w:color="auto" w:fill="FFFFFF"/>
                        </w:rPr>
                        <w:t xml:space="preserve">rédiction sur la probabilité de faillite d'un </w:t>
                      </w:r>
                      <w:r>
                        <w:rPr>
                          <w:rFonts w:ascii="Montserrat" w:hAnsi="Montserrat"/>
                          <w:sz w:val="40"/>
                          <w:szCs w:val="40"/>
                          <w:shd w:val="clear" w:color="auto" w:fill="FFFFFF"/>
                        </w:rPr>
                        <w:t xml:space="preserve">   </w:t>
                      </w:r>
                      <w:r w:rsidRPr="00194EAD">
                        <w:rPr>
                          <w:rFonts w:ascii="Montserrat" w:hAnsi="Montserrat"/>
                          <w:sz w:val="40"/>
                          <w:szCs w:val="40"/>
                          <w:shd w:val="clear" w:color="auto" w:fill="FFFFFF"/>
                        </w:rPr>
                        <w:t>client de façon automatique</w:t>
                      </w:r>
                    </w:p>
                    <w:p w14:paraId="7416EFF7" w14:textId="77777777" w:rsidR="00666F73" w:rsidRDefault="00666F73" w:rsidP="0039557C">
                      <w:pPr>
                        <w:jc w:val="center"/>
                      </w:pPr>
                    </w:p>
                  </w:txbxContent>
                </v:textbox>
                <w10:wrap anchorx="margin"/>
              </v:roundrect>
            </w:pict>
          </mc:Fallback>
        </mc:AlternateContent>
      </w:r>
    </w:p>
    <w:p w14:paraId="43163F69" w14:textId="77777777" w:rsidR="00851B4F" w:rsidRDefault="00851B4F"/>
    <w:p w14:paraId="1E93B49B" w14:textId="77777777" w:rsidR="002E135C" w:rsidRDefault="002E135C"/>
    <w:p w14:paraId="4DE257A7" w14:textId="7F4971D6" w:rsidR="00194EAD" w:rsidRDefault="00194EAD"/>
    <w:p w14:paraId="3FA12C95" w14:textId="46D29BA8" w:rsidR="00194EAD" w:rsidRDefault="00194EAD"/>
    <w:p w14:paraId="18AA6409" w14:textId="5BCC653D" w:rsidR="00851B4F" w:rsidRDefault="00851B4F"/>
    <w:tbl>
      <w:tblPr>
        <w:tblStyle w:val="Grilledutableau"/>
        <w:tblW w:w="9257" w:type="dxa"/>
        <w:tblLook w:val="04A0" w:firstRow="1" w:lastRow="0" w:firstColumn="1" w:lastColumn="0" w:noHBand="0" w:noVBand="1"/>
      </w:tblPr>
      <w:tblGrid>
        <w:gridCol w:w="9257"/>
      </w:tblGrid>
      <w:tr w:rsidR="00851B4F" w14:paraId="2F7647B1" w14:textId="77777777" w:rsidTr="00085E27">
        <w:trPr>
          <w:trHeight w:val="1468"/>
        </w:trPr>
        <w:tc>
          <w:tcPr>
            <w:tcW w:w="9257" w:type="dxa"/>
          </w:tcPr>
          <w:p w14:paraId="272EEF57" w14:textId="3F82D8B2" w:rsidR="00851B4F" w:rsidRPr="00604E63" w:rsidRDefault="00604E63">
            <w:pPr>
              <w:rPr>
                <w:b/>
                <w:bCs/>
                <w:sz w:val="28"/>
                <w:szCs w:val="28"/>
              </w:rPr>
            </w:pPr>
            <w:r w:rsidRPr="00604E63">
              <w:rPr>
                <w:b/>
                <w:bCs/>
                <w:sz w:val="28"/>
                <w:szCs w:val="28"/>
              </w:rPr>
              <w:t>R</w:t>
            </w:r>
            <w:r w:rsidR="00925CC7">
              <w:rPr>
                <w:b/>
                <w:bCs/>
                <w:sz w:val="28"/>
                <w:szCs w:val="28"/>
              </w:rPr>
              <w:t>ésumé</w:t>
            </w:r>
          </w:p>
          <w:p w14:paraId="237C221E" w14:textId="19BD9A6E" w:rsidR="001C42C2" w:rsidRPr="008D4F6A" w:rsidRDefault="00604E63" w:rsidP="00925CC7">
            <w:pPr>
              <w:spacing w:beforeAutospacing="1" w:after="100" w:afterAutospacing="1"/>
              <w:jc w:val="both"/>
              <w:rPr>
                <w:szCs w:val="22"/>
              </w:rPr>
            </w:pPr>
            <w:r w:rsidRPr="008D4F6A">
              <w:rPr>
                <w:szCs w:val="22"/>
              </w:rPr>
              <w:t xml:space="preserve">Mise en place d’un modèle de classification </w:t>
            </w:r>
            <w:r w:rsidR="001C42C2" w:rsidRPr="008D4F6A">
              <w:rPr>
                <w:szCs w:val="22"/>
              </w:rPr>
              <w:t>pour la prédiction de défaillance d’un prêt bancaire</w:t>
            </w:r>
            <w:r w:rsidRPr="008D4F6A">
              <w:rPr>
                <w:szCs w:val="22"/>
              </w:rPr>
              <w:t xml:space="preserve"> </w:t>
            </w:r>
          </w:p>
          <w:p w14:paraId="0053F1F7" w14:textId="52D3D416" w:rsidR="00851B4F" w:rsidRDefault="00604E63" w:rsidP="00925CC7">
            <w:pPr>
              <w:spacing w:beforeAutospacing="1" w:after="100" w:afterAutospacing="1"/>
              <w:jc w:val="both"/>
            </w:pPr>
            <w:r w:rsidRPr="008D4F6A">
              <w:rPr>
                <w:szCs w:val="22"/>
              </w:rPr>
              <w:t xml:space="preserve">Ce document </w:t>
            </w:r>
            <w:r w:rsidR="001C42C2" w:rsidRPr="008D4F6A">
              <w:rPr>
                <w:szCs w:val="22"/>
              </w:rPr>
              <w:t>décrit la méthodologie d'entraînement du modèle</w:t>
            </w:r>
            <w:r w:rsidRPr="008D4F6A">
              <w:rPr>
                <w:szCs w:val="22"/>
              </w:rPr>
              <w:t xml:space="preserve">, </w:t>
            </w:r>
            <w:r w:rsidR="001C42C2" w:rsidRPr="008D4F6A">
              <w:rPr>
                <w:szCs w:val="22"/>
              </w:rPr>
              <w:t xml:space="preserve">le traitement du déséquilibre des classes, la définition de la fonction coût métier, l'algorithme d'optimisation et la métrique d'évaluation. Le document comprend en outre un tableau de synthèse des résultats </w:t>
            </w:r>
            <w:r w:rsidRPr="008D4F6A">
              <w:rPr>
                <w:szCs w:val="22"/>
              </w:rPr>
              <w:t>et les métriques utilisées.</w:t>
            </w:r>
            <w:r w:rsidR="001C42C2" w:rsidRPr="008D4F6A">
              <w:rPr>
                <w:szCs w:val="22"/>
              </w:rPr>
              <w:t xml:space="preserve"> Il inclut des graphiques permettant l’</w:t>
            </w:r>
            <w:proofErr w:type="spellStart"/>
            <w:r w:rsidR="001C42C2" w:rsidRPr="008D4F6A">
              <w:rPr>
                <w:szCs w:val="22"/>
              </w:rPr>
              <w:t>interprétabilité</w:t>
            </w:r>
            <w:proofErr w:type="spellEnd"/>
            <w:r w:rsidR="001C42C2" w:rsidRPr="008D4F6A">
              <w:rPr>
                <w:szCs w:val="22"/>
              </w:rPr>
              <w:t xml:space="preserve"> globale et locale du modèle, L’analyse du Data Drift ainsi que les limites et les points d’améliorations possibles du travail.</w:t>
            </w:r>
          </w:p>
        </w:tc>
      </w:tr>
    </w:tbl>
    <w:sdt>
      <w:sdtPr>
        <w:rPr>
          <w:caps w:val="0"/>
          <w:color w:val="auto"/>
          <w:spacing w:val="0"/>
          <w:sz w:val="20"/>
          <w:szCs w:val="20"/>
        </w:rPr>
        <w:id w:val="-1965569618"/>
        <w:docPartObj>
          <w:docPartGallery w:val="Table of Contents"/>
          <w:docPartUnique/>
        </w:docPartObj>
      </w:sdtPr>
      <w:sdtEndPr>
        <w:rPr>
          <w:b/>
          <w:bCs/>
        </w:rPr>
      </w:sdtEndPr>
      <w:sdtContent>
        <w:p w14:paraId="1401F1C0" w14:textId="2800E55F" w:rsidR="00C35D5F" w:rsidRDefault="00C35D5F">
          <w:pPr>
            <w:pStyle w:val="En-ttedetabledesmatires"/>
          </w:pPr>
          <w:r>
            <w:t>Table des matières</w:t>
          </w:r>
        </w:p>
        <w:p w14:paraId="12368012" w14:textId="07503518" w:rsidR="008D4F6A" w:rsidRDefault="00C35D5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35611979" w:history="1">
            <w:r w:rsidR="008D4F6A" w:rsidRPr="009D7B30">
              <w:rPr>
                <w:rStyle w:val="Lienhypertexte"/>
                <w:noProof/>
              </w:rPr>
              <w:t>INTRODUCTION</w:t>
            </w:r>
            <w:r w:rsidR="008D4F6A">
              <w:rPr>
                <w:noProof/>
                <w:webHidden/>
              </w:rPr>
              <w:tab/>
            </w:r>
            <w:r w:rsidR="008D4F6A">
              <w:rPr>
                <w:noProof/>
                <w:webHidden/>
              </w:rPr>
              <w:fldChar w:fldCharType="begin"/>
            </w:r>
            <w:r w:rsidR="008D4F6A">
              <w:rPr>
                <w:noProof/>
                <w:webHidden/>
              </w:rPr>
              <w:instrText xml:space="preserve"> PAGEREF _Toc135611979 \h </w:instrText>
            </w:r>
            <w:r w:rsidR="008D4F6A">
              <w:rPr>
                <w:noProof/>
                <w:webHidden/>
              </w:rPr>
            </w:r>
            <w:r w:rsidR="008D4F6A">
              <w:rPr>
                <w:noProof/>
                <w:webHidden/>
              </w:rPr>
              <w:fldChar w:fldCharType="separate"/>
            </w:r>
            <w:r w:rsidR="008D4F6A">
              <w:rPr>
                <w:noProof/>
                <w:webHidden/>
              </w:rPr>
              <w:t>3</w:t>
            </w:r>
            <w:r w:rsidR="008D4F6A">
              <w:rPr>
                <w:noProof/>
                <w:webHidden/>
              </w:rPr>
              <w:fldChar w:fldCharType="end"/>
            </w:r>
          </w:hyperlink>
        </w:p>
        <w:p w14:paraId="4FDBECAF" w14:textId="4975544D" w:rsidR="008D4F6A" w:rsidRDefault="008D4F6A">
          <w:pPr>
            <w:pStyle w:val="TM1"/>
            <w:tabs>
              <w:tab w:val="right" w:leader="dot" w:pos="9062"/>
            </w:tabs>
            <w:rPr>
              <w:noProof/>
              <w:sz w:val="22"/>
              <w:szCs w:val="22"/>
              <w:lang w:eastAsia="fr-FR"/>
            </w:rPr>
          </w:pPr>
          <w:hyperlink w:anchor="_Toc135611980" w:history="1">
            <w:r w:rsidRPr="009D7B30">
              <w:rPr>
                <w:rStyle w:val="Lienhypertexte"/>
                <w:noProof/>
              </w:rPr>
              <w:t>REFERENCES</w:t>
            </w:r>
            <w:r>
              <w:rPr>
                <w:noProof/>
                <w:webHidden/>
              </w:rPr>
              <w:tab/>
            </w:r>
            <w:r>
              <w:rPr>
                <w:noProof/>
                <w:webHidden/>
              </w:rPr>
              <w:fldChar w:fldCharType="begin"/>
            </w:r>
            <w:r>
              <w:rPr>
                <w:noProof/>
                <w:webHidden/>
              </w:rPr>
              <w:instrText xml:space="preserve"> PAGEREF _Toc135611980 \h </w:instrText>
            </w:r>
            <w:r>
              <w:rPr>
                <w:noProof/>
                <w:webHidden/>
              </w:rPr>
            </w:r>
            <w:r>
              <w:rPr>
                <w:noProof/>
                <w:webHidden/>
              </w:rPr>
              <w:fldChar w:fldCharType="separate"/>
            </w:r>
            <w:r>
              <w:rPr>
                <w:noProof/>
                <w:webHidden/>
              </w:rPr>
              <w:t>3</w:t>
            </w:r>
            <w:r>
              <w:rPr>
                <w:noProof/>
                <w:webHidden/>
              </w:rPr>
              <w:fldChar w:fldCharType="end"/>
            </w:r>
          </w:hyperlink>
        </w:p>
        <w:p w14:paraId="4313CD9D" w14:textId="3176CE56" w:rsidR="008D4F6A" w:rsidRDefault="008D4F6A">
          <w:pPr>
            <w:pStyle w:val="TM1"/>
            <w:tabs>
              <w:tab w:val="right" w:leader="dot" w:pos="9062"/>
            </w:tabs>
            <w:rPr>
              <w:noProof/>
              <w:sz w:val="22"/>
              <w:szCs w:val="22"/>
              <w:lang w:eastAsia="fr-FR"/>
            </w:rPr>
          </w:pPr>
          <w:hyperlink w:anchor="_Toc135611981" w:history="1">
            <w:r w:rsidRPr="009D7B30">
              <w:rPr>
                <w:rStyle w:val="Lienhypertexte"/>
                <w:noProof/>
              </w:rPr>
              <w:t>DONNEES D’ENTREES</w:t>
            </w:r>
            <w:r>
              <w:rPr>
                <w:noProof/>
                <w:webHidden/>
              </w:rPr>
              <w:tab/>
            </w:r>
            <w:r>
              <w:rPr>
                <w:noProof/>
                <w:webHidden/>
              </w:rPr>
              <w:fldChar w:fldCharType="begin"/>
            </w:r>
            <w:r>
              <w:rPr>
                <w:noProof/>
                <w:webHidden/>
              </w:rPr>
              <w:instrText xml:space="preserve"> PAGEREF _Toc135611981 \h </w:instrText>
            </w:r>
            <w:r>
              <w:rPr>
                <w:noProof/>
                <w:webHidden/>
              </w:rPr>
            </w:r>
            <w:r>
              <w:rPr>
                <w:noProof/>
                <w:webHidden/>
              </w:rPr>
              <w:fldChar w:fldCharType="separate"/>
            </w:r>
            <w:r>
              <w:rPr>
                <w:noProof/>
                <w:webHidden/>
              </w:rPr>
              <w:t>4</w:t>
            </w:r>
            <w:r>
              <w:rPr>
                <w:noProof/>
                <w:webHidden/>
              </w:rPr>
              <w:fldChar w:fldCharType="end"/>
            </w:r>
          </w:hyperlink>
        </w:p>
        <w:p w14:paraId="69C3EA48" w14:textId="4C4F0673" w:rsidR="008D4F6A" w:rsidRDefault="008D4F6A">
          <w:pPr>
            <w:pStyle w:val="TM1"/>
            <w:tabs>
              <w:tab w:val="right" w:leader="dot" w:pos="9062"/>
            </w:tabs>
            <w:rPr>
              <w:noProof/>
              <w:sz w:val="22"/>
              <w:szCs w:val="22"/>
              <w:lang w:eastAsia="fr-FR"/>
            </w:rPr>
          </w:pPr>
          <w:hyperlink w:anchor="_Toc135611982" w:history="1">
            <w:r w:rsidRPr="009D7B30">
              <w:rPr>
                <w:rStyle w:val="Lienhypertexte"/>
                <w:noProof/>
              </w:rPr>
              <w:t>FEATURE ENGINEERING</w:t>
            </w:r>
            <w:r>
              <w:rPr>
                <w:noProof/>
                <w:webHidden/>
              </w:rPr>
              <w:tab/>
            </w:r>
            <w:r>
              <w:rPr>
                <w:noProof/>
                <w:webHidden/>
              </w:rPr>
              <w:fldChar w:fldCharType="begin"/>
            </w:r>
            <w:r>
              <w:rPr>
                <w:noProof/>
                <w:webHidden/>
              </w:rPr>
              <w:instrText xml:space="preserve"> PAGEREF _Toc135611982 \h </w:instrText>
            </w:r>
            <w:r>
              <w:rPr>
                <w:noProof/>
                <w:webHidden/>
              </w:rPr>
            </w:r>
            <w:r>
              <w:rPr>
                <w:noProof/>
                <w:webHidden/>
              </w:rPr>
              <w:fldChar w:fldCharType="separate"/>
            </w:r>
            <w:r>
              <w:rPr>
                <w:noProof/>
                <w:webHidden/>
              </w:rPr>
              <w:t>5</w:t>
            </w:r>
            <w:r>
              <w:rPr>
                <w:noProof/>
                <w:webHidden/>
              </w:rPr>
              <w:fldChar w:fldCharType="end"/>
            </w:r>
          </w:hyperlink>
        </w:p>
        <w:p w14:paraId="1BFFBBBA" w14:textId="37637764" w:rsidR="008D4F6A" w:rsidRDefault="008D4F6A">
          <w:pPr>
            <w:pStyle w:val="TM2"/>
            <w:tabs>
              <w:tab w:val="left" w:pos="660"/>
              <w:tab w:val="right" w:leader="dot" w:pos="9062"/>
            </w:tabs>
            <w:rPr>
              <w:noProof/>
              <w:sz w:val="22"/>
              <w:szCs w:val="22"/>
              <w:lang w:eastAsia="fr-FR"/>
            </w:rPr>
          </w:pPr>
          <w:hyperlink w:anchor="_Toc135611983" w:history="1">
            <w:r w:rsidRPr="009D7B30">
              <w:rPr>
                <w:rStyle w:val="Lienhypertexte"/>
                <w:noProof/>
              </w:rPr>
              <w:t>1.</w:t>
            </w:r>
            <w:r>
              <w:rPr>
                <w:noProof/>
                <w:sz w:val="22"/>
                <w:szCs w:val="22"/>
                <w:lang w:eastAsia="fr-FR"/>
              </w:rPr>
              <w:tab/>
            </w:r>
            <w:r w:rsidRPr="009D7B30">
              <w:rPr>
                <w:rStyle w:val="Lienhypertexte"/>
                <w:noProof/>
              </w:rPr>
              <w:t>Kernel kaggle</w:t>
            </w:r>
            <w:r>
              <w:rPr>
                <w:noProof/>
                <w:webHidden/>
              </w:rPr>
              <w:tab/>
            </w:r>
            <w:r>
              <w:rPr>
                <w:noProof/>
                <w:webHidden/>
              </w:rPr>
              <w:fldChar w:fldCharType="begin"/>
            </w:r>
            <w:r>
              <w:rPr>
                <w:noProof/>
                <w:webHidden/>
              </w:rPr>
              <w:instrText xml:space="preserve"> PAGEREF _Toc135611983 \h </w:instrText>
            </w:r>
            <w:r>
              <w:rPr>
                <w:noProof/>
                <w:webHidden/>
              </w:rPr>
            </w:r>
            <w:r>
              <w:rPr>
                <w:noProof/>
                <w:webHidden/>
              </w:rPr>
              <w:fldChar w:fldCharType="separate"/>
            </w:r>
            <w:r>
              <w:rPr>
                <w:noProof/>
                <w:webHidden/>
              </w:rPr>
              <w:t>5</w:t>
            </w:r>
            <w:r>
              <w:rPr>
                <w:noProof/>
                <w:webHidden/>
              </w:rPr>
              <w:fldChar w:fldCharType="end"/>
            </w:r>
          </w:hyperlink>
        </w:p>
        <w:p w14:paraId="3CD193CE" w14:textId="6DE43156" w:rsidR="008D4F6A" w:rsidRDefault="008D4F6A">
          <w:pPr>
            <w:pStyle w:val="TM2"/>
            <w:tabs>
              <w:tab w:val="left" w:pos="660"/>
              <w:tab w:val="right" w:leader="dot" w:pos="9062"/>
            </w:tabs>
            <w:rPr>
              <w:noProof/>
              <w:sz w:val="22"/>
              <w:szCs w:val="22"/>
              <w:lang w:eastAsia="fr-FR"/>
            </w:rPr>
          </w:pPr>
          <w:hyperlink w:anchor="_Toc135611984" w:history="1">
            <w:r w:rsidRPr="009D7B30">
              <w:rPr>
                <w:rStyle w:val="Lienhypertexte"/>
                <w:noProof/>
              </w:rPr>
              <w:t>2.</w:t>
            </w:r>
            <w:r>
              <w:rPr>
                <w:noProof/>
                <w:sz w:val="22"/>
                <w:szCs w:val="22"/>
                <w:lang w:eastAsia="fr-FR"/>
              </w:rPr>
              <w:tab/>
            </w:r>
            <w:r w:rsidRPr="009D7B30">
              <w:rPr>
                <w:rStyle w:val="Lienhypertexte"/>
                <w:noProof/>
              </w:rPr>
              <w:t>RESAMPLING</w:t>
            </w:r>
            <w:r>
              <w:rPr>
                <w:noProof/>
                <w:webHidden/>
              </w:rPr>
              <w:tab/>
            </w:r>
            <w:r>
              <w:rPr>
                <w:noProof/>
                <w:webHidden/>
              </w:rPr>
              <w:fldChar w:fldCharType="begin"/>
            </w:r>
            <w:r>
              <w:rPr>
                <w:noProof/>
                <w:webHidden/>
              </w:rPr>
              <w:instrText xml:space="preserve"> PAGEREF _Toc135611984 \h </w:instrText>
            </w:r>
            <w:r>
              <w:rPr>
                <w:noProof/>
                <w:webHidden/>
              </w:rPr>
            </w:r>
            <w:r>
              <w:rPr>
                <w:noProof/>
                <w:webHidden/>
              </w:rPr>
              <w:fldChar w:fldCharType="separate"/>
            </w:r>
            <w:r>
              <w:rPr>
                <w:noProof/>
                <w:webHidden/>
              </w:rPr>
              <w:t>6</w:t>
            </w:r>
            <w:r>
              <w:rPr>
                <w:noProof/>
                <w:webHidden/>
              </w:rPr>
              <w:fldChar w:fldCharType="end"/>
            </w:r>
          </w:hyperlink>
        </w:p>
        <w:p w14:paraId="4F201961" w14:textId="7978168A" w:rsidR="008D4F6A" w:rsidRDefault="008D4F6A">
          <w:pPr>
            <w:pStyle w:val="TM2"/>
            <w:tabs>
              <w:tab w:val="left" w:pos="660"/>
              <w:tab w:val="right" w:leader="dot" w:pos="9062"/>
            </w:tabs>
            <w:rPr>
              <w:noProof/>
              <w:sz w:val="22"/>
              <w:szCs w:val="22"/>
              <w:lang w:eastAsia="fr-FR"/>
            </w:rPr>
          </w:pPr>
          <w:hyperlink w:anchor="_Toc135611985" w:history="1">
            <w:r w:rsidRPr="009D7B30">
              <w:rPr>
                <w:rStyle w:val="Lienhypertexte"/>
                <w:noProof/>
              </w:rPr>
              <w:t>3.</w:t>
            </w:r>
            <w:r>
              <w:rPr>
                <w:noProof/>
                <w:sz w:val="22"/>
                <w:szCs w:val="22"/>
                <w:lang w:eastAsia="fr-FR"/>
              </w:rPr>
              <w:tab/>
            </w:r>
            <w:r w:rsidRPr="009D7B30">
              <w:rPr>
                <w:rStyle w:val="Lienhypertexte"/>
                <w:noProof/>
              </w:rPr>
              <w:t>PREPROCESSING</w:t>
            </w:r>
            <w:r>
              <w:rPr>
                <w:noProof/>
                <w:webHidden/>
              </w:rPr>
              <w:tab/>
            </w:r>
            <w:r>
              <w:rPr>
                <w:noProof/>
                <w:webHidden/>
              </w:rPr>
              <w:fldChar w:fldCharType="begin"/>
            </w:r>
            <w:r>
              <w:rPr>
                <w:noProof/>
                <w:webHidden/>
              </w:rPr>
              <w:instrText xml:space="preserve"> PAGEREF _Toc135611985 \h </w:instrText>
            </w:r>
            <w:r>
              <w:rPr>
                <w:noProof/>
                <w:webHidden/>
              </w:rPr>
            </w:r>
            <w:r>
              <w:rPr>
                <w:noProof/>
                <w:webHidden/>
              </w:rPr>
              <w:fldChar w:fldCharType="separate"/>
            </w:r>
            <w:r>
              <w:rPr>
                <w:noProof/>
                <w:webHidden/>
              </w:rPr>
              <w:t>8</w:t>
            </w:r>
            <w:r>
              <w:rPr>
                <w:noProof/>
                <w:webHidden/>
              </w:rPr>
              <w:fldChar w:fldCharType="end"/>
            </w:r>
          </w:hyperlink>
        </w:p>
        <w:p w14:paraId="1D7A8C63" w14:textId="44016CBC" w:rsidR="008D4F6A" w:rsidRDefault="008D4F6A">
          <w:pPr>
            <w:pStyle w:val="TM1"/>
            <w:tabs>
              <w:tab w:val="right" w:leader="dot" w:pos="9062"/>
            </w:tabs>
            <w:rPr>
              <w:noProof/>
              <w:sz w:val="22"/>
              <w:szCs w:val="22"/>
              <w:lang w:eastAsia="fr-FR"/>
            </w:rPr>
          </w:pPr>
          <w:hyperlink w:anchor="_Toc135611986" w:history="1">
            <w:r w:rsidRPr="009D7B30">
              <w:rPr>
                <w:rStyle w:val="Lienhypertexte"/>
                <w:noProof/>
              </w:rPr>
              <w:t>CONSTRUCTION MACHINE LEARNING</w:t>
            </w:r>
            <w:r>
              <w:rPr>
                <w:noProof/>
                <w:webHidden/>
              </w:rPr>
              <w:tab/>
            </w:r>
            <w:r>
              <w:rPr>
                <w:noProof/>
                <w:webHidden/>
              </w:rPr>
              <w:fldChar w:fldCharType="begin"/>
            </w:r>
            <w:r>
              <w:rPr>
                <w:noProof/>
                <w:webHidden/>
              </w:rPr>
              <w:instrText xml:space="preserve"> PAGEREF _Toc135611986 \h </w:instrText>
            </w:r>
            <w:r>
              <w:rPr>
                <w:noProof/>
                <w:webHidden/>
              </w:rPr>
            </w:r>
            <w:r>
              <w:rPr>
                <w:noProof/>
                <w:webHidden/>
              </w:rPr>
              <w:fldChar w:fldCharType="separate"/>
            </w:r>
            <w:r>
              <w:rPr>
                <w:noProof/>
                <w:webHidden/>
              </w:rPr>
              <w:t>9</w:t>
            </w:r>
            <w:r>
              <w:rPr>
                <w:noProof/>
                <w:webHidden/>
              </w:rPr>
              <w:fldChar w:fldCharType="end"/>
            </w:r>
          </w:hyperlink>
        </w:p>
        <w:p w14:paraId="016865E5" w14:textId="377A5F06" w:rsidR="008D4F6A" w:rsidRDefault="008D4F6A">
          <w:pPr>
            <w:pStyle w:val="TM2"/>
            <w:tabs>
              <w:tab w:val="left" w:pos="660"/>
              <w:tab w:val="right" w:leader="dot" w:pos="9062"/>
            </w:tabs>
            <w:rPr>
              <w:noProof/>
              <w:sz w:val="22"/>
              <w:szCs w:val="22"/>
              <w:lang w:eastAsia="fr-FR"/>
            </w:rPr>
          </w:pPr>
          <w:hyperlink w:anchor="_Toc135611987" w:history="1">
            <w:r w:rsidRPr="009D7B30">
              <w:rPr>
                <w:rStyle w:val="Lienhypertexte"/>
                <w:noProof/>
              </w:rPr>
              <w:t>1.</w:t>
            </w:r>
            <w:r>
              <w:rPr>
                <w:noProof/>
                <w:sz w:val="22"/>
                <w:szCs w:val="22"/>
                <w:lang w:eastAsia="fr-FR"/>
              </w:rPr>
              <w:tab/>
            </w:r>
            <w:r w:rsidRPr="009D7B30">
              <w:rPr>
                <w:rStyle w:val="Lienhypertexte"/>
                <w:noProof/>
              </w:rPr>
              <w:t>Modèle Lgbm</w:t>
            </w:r>
            <w:r>
              <w:rPr>
                <w:noProof/>
                <w:webHidden/>
              </w:rPr>
              <w:tab/>
            </w:r>
            <w:r>
              <w:rPr>
                <w:noProof/>
                <w:webHidden/>
              </w:rPr>
              <w:fldChar w:fldCharType="begin"/>
            </w:r>
            <w:r>
              <w:rPr>
                <w:noProof/>
                <w:webHidden/>
              </w:rPr>
              <w:instrText xml:space="preserve"> PAGEREF _Toc135611987 \h </w:instrText>
            </w:r>
            <w:r>
              <w:rPr>
                <w:noProof/>
                <w:webHidden/>
              </w:rPr>
            </w:r>
            <w:r>
              <w:rPr>
                <w:noProof/>
                <w:webHidden/>
              </w:rPr>
              <w:fldChar w:fldCharType="separate"/>
            </w:r>
            <w:r>
              <w:rPr>
                <w:noProof/>
                <w:webHidden/>
              </w:rPr>
              <w:t>9</w:t>
            </w:r>
            <w:r>
              <w:rPr>
                <w:noProof/>
                <w:webHidden/>
              </w:rPr>
              <w:fldChar w:fldCharType="end"/>
            </w:r>
          </w:hyperlink>
        </w:p>
        <w:p w14:paraId="1D19B0F3" w14:textId="6481F48A" w:rsidR="008D4F6A" w:rsidRDefault="008D4F6A">
          <w:pPr>
            <w:pStyle w:val="TM3"/>
            <w:tabs>
              <w:tab w:val="right" w:leader="dot" w:pos="9062"/>
            </w:tabs>
            <w:rPr>
              <w:noProof/>
              <w:sz w:val="22"/>
              <w:szCs w:val="22"/>
              <w:lang w:eastAsia="fr-FR"/>
            </w:rPr>
          </w:pPr>
          <w:hyperlink w:anchor="_Toc135611988" w:history="1">
            <w:r w:rsidRPr="009D7B30">
              <w:rPr>
                <w:rStyle w:val="Lienhypertexte"/>
                <w:noProof/>
              </w:rPr>
              <w:t>ACCURACY, PRECISION, RECALL, F1 SCORE</w:t>
            </w:r>
            <w:r>
              <w:rPr>
                <w:noProof/>
                <w:webHidden/>
              </w:rPr>
              <w:tab/>
            </w:r>
            <w:r>
              <w:rPr>
                <w:noProof/>
                <w:webHidden/>
              </w:rPr>
              <w:fldChar w:fldCharType="begin"/>
            </w:r>
            <w:r>
              <w:rPr>
                <w:noProof/>
                <w:webHidden/>
              </w:rPr>
              <w:instrText xml:space="preserve"> PAGEREF _Toc135611988 \h </w:instrText>
            </w:r>
            <w:r>
              <w:rPr>
                <w:noProof/>
                <w:webHidden/>
              </w:rPr>
            </w:r>
            <w:r>
              <w:rPr>
                <w:noProof/>
                <w:webHidden/>
              </w:rPr>
              <w:fldChar w:fldCharType="separate"/>
            </w:r>
            <w:r>
              <w:rPr>
                <w:noProof/>
                <w:webHidden/>
              </w:rPr>
              <w:t>9</w:t>
            </w:r>
            <w:r>
              <w:rPr>
                <w:noProof/>
                <w:webHidden/>
              </w:rPr>
              <w:fldChar w:fldCharType="end"/>
            </w:r>
          </w:hyperlink>
        </w:p>
        <w:p w14:paraId="7DA61AF0" w14:textId="53A9CAEB" w:rsidR="008D4F6A" w:rsidRDefault="008D4F6A">
          <w:pPr>
            <w:pStyle w:val="TM3"/>
            <w:tabs>
              <w:tab w:val="right" w:leader="dot" w:pos="9062"/>
            </w:tabs>
            <w:rPr>
              <w:noProof/>
              <w:sz w:val="22"/>
              <w:szCs w:val="22"/>
              <w:lang w:eastAsia="fr-FR"/>
            </w:rPr>
          </w:pPr>
          <w:hyperlink w:anchor="_Toc135611989" w:history="1">
            <w:r w:rsidRPr="009D7B30">
              <w:rPr>
                <w:rStyle w:val="Lienhypertexte"/>
                <w:noProof/>
              </w:rPr>
              <w:t>LA MATRICE DE CONFUSION</w:t>
            </w:r>
            <w:r>
              <w:rPr>
                <w:noProof/>
                <w:webHidden/>
              </w:rPr>
              <w:tab/>
            </w:r>
            <w:r>
              <w:rPr>
                <w:noProof/>
                <w:webHidden/>
              </w:rPr>
              <w:fldChar w:fldCharType="begin"/>
            </w:r>
            <w:r>
              <w:rPr>
                <w:noProof/>
                <w:webHidden/>
              </w:rPr>
              <w:instrText xml:space="preserve"> PAGEREF _Toc135611989 \h </w:instrText>
            </w:r>
            <w:r>
              <w:rPr>
                <w:noProof/>
                <w:webHidden/>
              </w:rPr>
            </w:r>
            <w:r>
              <w:rPr>
                <w:noProof/>
                <w:webHidden/>
              </w:rPr>
              <w:fldChar w:fldCharType="separate"/>
            </w:r>
            <w:r>
              <w:rPr>
                <w:noProof/>
                <w:webHidden/>
              </w:rPr>
              <w:t>10</w:t>
            </w:r>
            <w:r>
              <w:rPr>
                <w:noProof/>
                <w:webHidden/>
              </w:rPr>
              <w:fldChar w:fldCharType="end"/>
            </w:r>
          </w:hyperlink>
        </w:p>
        <w:p w14:paraId="68646B86" w14:textId="3CF068CD" w:rsidR="008D4F6A" w:rsidRDefault="008D4F6A">
          <w:pPr>
            <w:pStyle w:val="TM3"/>
            <w:tabs>
              <w:tab w:val="right" w:leader="dot" w:pos="9062"/>
            </w:tabs>
            <w:rPr>
              <w:noProof/>
              <w:sz w:val="22"/>
              <w:szCs w:val="22"/>
              <w:lang w:eastAsia="fr-FR"/>
            </w:rPr>
          </w:pPr>
          <w:hyperlink w:anchor="_Toc135611990" w:history="1">
            <w:r w:rsidRPr="009D7B30">
              <w:rPr>
                <w:rStyle w:val="Lienhypertexte"/>
                <w:noProof/>
              </w:rPr>
              <w:t>COURBE ROC ET SCORE AUC</w:t>
            </w:r>
            <w:r>
              <w:rPr>
                <w:noProof/>
                <w:webHidden/>
              </w:rPr>
              <w:tab/>
            </w:r>
            <w:r>
              <w:rPr>
                <w:noProof/>
                <w:webHidden/>
              </w:rPr>
              <w:fldChar w:fldCharType="begin"/>
            </w:r>
            <w:r>
              <w:rPr>
                <w:noProof/>
                <w:webHidden/>
              </w:rPr>
              <w:instrText xml:space="preserve"> PAGEREF _Toc135611990 \h </w:instrText>
            </w:r>
            <w:r>
              <w:rPr>
                <w:noProof/>
                <w:webHidden/>
              </w:rPr>
            </w:r>
            <w:r>
              <w:rPr>
                <w:noProof/>
                <w:webHidden/>
              </w:rPr>
              <w:fldChar w:fldCharType="separate"/>
            </w:r>
            <w:r>
              <w:rPr>
                <w:noProof/>
                <w:webHidden/>
              </w:rPr>
              <w:t>11</w:t>
            </w:r>
            <w:r>
              <w:rPr>
                <w:noProof/>
                <w:webHidden/>
              </w:rPr>
              <w:fldChar w:fldCharType="end"/>
            </w:r>
          </w:hyperlink>
        </w:p>
        <w:p w14:paraId="6F7DDF59" w14:textId="7B33BB23" w:rsidR="008D4F6A" w:rsidRDefault="008D4F6A">
          <w:pPr>
            <w:pStyle w:val="TM3"/>
            <w:tabs>
              <w:tab w:val="right" w:leader="dot" w:pos="9062"/>
            </w:tabs>
            <w:rPr>
              <w:noProof/>
              <w:sz w:val="22"/>
              <w:szCs w:val="22"/>
              <w:lang w:eastAsia="fr-FR"/>
            </w:rPr>
          </w:pPr>
          <w:hyperlink w:anchor="_Toc135611991" w:history="1">
            <w:r w:rsidRPr="009D7B30">
              <w:rPr>
                <w:rStyle w:val="Lienhypertexte"/>
                <w:noProof/>
              </w:rPr>
              <w:t>FEATURES IMPORTANCE</w:t>
            </w:r>
            <w:r>
              <w:rPr>
                <w:noProof/>
                <w:webHidden/>
              </w:rPr>
              <w:tab/>
            </w:r>
            <w:r>
              <w:rPr>
                <w:noProof/>
                <w:webHidden/>
              </w:rPr>
              <w:fldChar w:fldCharType="begin"/>
            </w:r>
            <w:r>
              <w:rPr>
                <w:noProof/>
                <w:webHidden/>
              </w:rPr>
              <w:instrText xml:space="preserve"> PAGEREF _Toc135611991 \h </w:instrText>
            </w:r>
            <w:r>
              <w:rPr>
                <w:noProof/>
                <w:webHidden/>
              </w:rPr>
            </w:r>
            <w:r>
              <w:rPr>
                <w:noProof/>
                <w:webHidden/>
              </w:rPr>
              <w:fldChar w:fldCharType="separate"/>
            </w:r>
            <w:r>
              <w:rPr>
                <w:noProof/>
                <w:webHidden/>
              </w:rPr>
              <w:t>12</w:t>
            </w:r>
            <w:r>
              <w:rPr>
                <w:noProof/>
                <w:webHidden/>
              </w:rPr>
              <w:fldChar w:fldCharType="end"/>
            </w:r>
          </w:hyperlink>
        </w:p>
        <w:p w14:paraId="4AEE5A35" w14:textId="608D3864" w:rsidR="008D4F6A" w:rsidRDefault="008D4F6A">
          <w:pPr>
            <w:pStyle w:val="TM2"/>
            <w:tabs>
              <w:tab w:val="left" w:pos="660"/>
              <w:tab w:val="right" w:leader="dot" w:pos="9062"/>
            </w:tabs>
            <w:rPr>
              <w:noProof/>
              <w:sz w:val="22"/>
              <w:szCs w:val="22"/>
              <w:lang w:eastAsia="fr-FR"/>
            </w:rPr>
          </w:pPr>
          <w:hyperlink w:anchor="_Toc135611992" w:history="1">
            <w:r w:rsidRPr="009D7B30">
              <w:rPr>
                <w:rStyle w:val="Lienhypertexte"/>
                <w:noProof/>
              </w:rPr>
              <w:t>2.</w:t>
            </w:r>
            <w:r>
              <w:rPr>
                <w:noProof/>
                <w:sz w:val="22"/>
                <w:szCs w:val="22"/>
                <w:lang w:eastAsia="fr-FR"/>
              </w:rPr>
              <w:tab/>
            </w:r>
            <w:r w:rsidRPr="009D7B30">
              <w:rPr>
                <w:rStyle w:val="Lienhypertexte"/>
                <w:noProof/>
              </w:rPr>
              <w:t>OPTIMISATION du modele Lgbm</w:t>
            </w:r>
            <w:r>
              <w:rPr>
                <w:noProof/>
                <w:webHidden/>
              </w:rPr>
              <w:tab/>
            </w:r>
            <w:r>
              <w:rPr>
                <w:noProof/>
                <w:webHidden/>
              </w:rPr>
              <w:fldChar w:fldCharType="begin"/>
            </w:r>
            <w:r>
              <w:rPr>
                <w:noProof/>
                <w:webHidden/>
              </w:rPr>
              <w:instrText xml:space="preserve"> PAGEREF _Toc135611992 \h </w:instrText>
            </w:r>
            <w:r>
              <w:rPr>
                <w:noProof/>
                <w:webHidden/>
              </w:rPr>
            </w:r>
            <w:r>
              <w:rPr>
                <w:noProof/>
                <w:webHidden/>
              </w:rPr>
              <w:fldChar w:fldCharType="separate"/>
            </w:r>
            <w:r>
              <w:rPr>
                <w:noProof/>
                <w:webHidden/>
              </w:rPr>
              <w:t>14</w:t>
            </w:r>
            <w:r>
              <w:rPr>
                <w:noProof/>
                <w:webHidden/>
              </w:rPr>
              <w:fldChar w:fldCharType="end"/>
            </w:r>
          </w:hyperlink>
        </w:p>
        <w:p w14:paraId="35078D47" w14:textId="14E13E9B" w:rsidR="008D4F6A" w:rsidRDefault="008D4F6A">
          <w:pPr>
            <w:pStyle w:val="TM3"/>
            <w:tabs>
              <w:tab w:val="right" w:leader="dot" w:pos="9062"/>
            </w:tabs>
            <w:rPr>
              <w:noProof/>
              <w:sz w:val="22"/>
              <w:szCs w:val="22"/>
              <w:lang w:eastAsia="fr-FR"/>
            </w:rPr>
          </w:pPr>
          <w:hyperlink w:anchor="_Toc135611993" w:history="1">
            <w:r w:rsidRPr="009D7B30">
              <w:rPr>
                <w:rStyle w:val="Lienhypertexte"/>
                <w:noProof/>
              </w:rPr>
              <w:t>PIPELINE ET HYPERPARAMETRES</w:t>
            </w:r>
            <w:r>
              <w:rPr>
                <w:noProof/>
                <w:webHidden/>
              </w:rPr>
              <w:tab/>
            </w:r>
            <w:r>
              <w:rPr>
                <w:noProof/>
                <w:webHidden/>
              </w:rPr>
              <w:fldChar w:fldCharType="begin"/>
            </w:r>
            <w:r>
              <w:rPr>
                <w:noProof/>
                <w:webHidden/>
              </w:rPr>
              <w:instrText xml:space="preserve"> PAGEREF _Toc135611993 \h </w:instrText>
            </w:r>
            <w:r>
              <w:rPr>
                <w:noProof/>
                <w:webHidden/>
              </w:rPr>
            </w:r>
            <w:r>
              <w:rPr>
                <w:noProof/>
                <w:webHidden/>
              </w:rPr>
              <w:fldChar w:fldCharType="separate"/>
            </w:r>
            <w:r>
              <w:rPr>
                <w:noProof/>
                <w:webHidden/>
              </w:rPr>
              <w:t>14</w:t>
            </w:r>
            <w:r>
              <w:rPr>
                <w:noProof/>
                <w:webHidden/>
              </w:rPr>
              <w:fldChar w:fldCharType="end"/>
            </w:r>
          </w:hyperlink>
        </w:p>
        <w:p w14:paraId="7DC3B774" w14:textId="2D9B034E" w:rsidR="008D4F6A" w:rsidRDefault="008D4F6A">
          <w:pPr>
            <w:pStyle w:val="TM1"/>
            <w:tabs>
              <w:tab w:val="right" w:leader="dot" w:pos="9062"/>
            </w:tabs>
            <w:rPr>
              <w:noProof/>
              <w:sz w:val="22"/>
              <w:szCs w:val="22"/>
              <w:lang w:eastAsia="fr-FR"/>
            </w:rPr>
          </w:pPr>
          <w:hyperlink w:anchor="_Toc135611994" w:history="1">
            <w:r w:rsidRPr="009D7B30">
              <w:rPr>
                <w:rStyle w:val="Lienhypertexte"/>
                <w:noProof/>
              </w:rPr>
              <w:t>Fonction de cout metier</w:t>
            </w:r>
            <w:r>
              <w:rPr>
                <w:noProof/>
                <w:webHidden/>
              </w:rPr>
              <w:tab/>
            </w:r>
            <w:r>
              <w:rPr>
                <w:noProof/>
                <w:webHidden/>
              </w:rPr>
              <w:fldChar w:fldCharType="begin"/>
            </w:r>
            <w:r>
              <w:rPr>
                <w:noProof/>
                <w:webHidden/>
              </w:rPr>
              <w:instrText xml:space="preserve"> PAGEREF _Toc135611994 \h </w:instrText>
            </w:r>
            <w:r>
              <w:rPr>
                <w:noProof/>
                <w:webHidden/>
              </w:rPr>
            </w:r>
            <w:r>
              <w:rPr>
                <w:noProof/>
                <w:webHidden/>
              </w:rPr>
              <w:fldChar w:fldCharType="separate"/>
            </w:r>
            <w:r>
              <w:rPr>
                <w:noProof/>
                <w:webHidden/>
              </w:rPr>
              <w:t>16</w:t>
            </w:r>
            <w:r>
              <w:rPr>
                <w:noProof/>
                <w:webHidden/>
              </w:rPr>
              <w:fldChar w:fldCharType="end"/>
            </w:r>
          </w:hyperlink>
        </w:p>
        <w:p w14:paraId="5861D51A" w14:textId="428563A8" w:rsidR="008D4F6A" w:rsidRDefault="008D4F6A">
          <w:pPr>
            <w:pStyle w:val="TM1"/>
            <w:tabs>
              <w:tab w:val="right" w:leader="dot" w:pos="9062"/>
            </w:tabs>
            <w:rPr>
              <w:noProof/>
              <w:sz w:val="22"/>
              <w:szCs w:val="22"/>
              <w:lang w:eastAsia="fr-FR"/>
            </w:rPr>
          </w:pPr>
          <w:hyperlink w:anchor="_Toc135611995" w:history="1">
            <w:r w:rsidRPr="009D7B30">
              <w:rPr>
                <w:rStyle w:val="Lienhypertexte"/>
                <w:noProof/>
              </w:rPr>
              <w:t>Data Drift</w:t>
            </w:r>
            <w:r>
              <w:rPr>
                <w:noProof/>
                <w:webHidden/>
              </w:rPr>
              <w:tab/>
            </w:r>
            <w:r>
              <w:rPr>
                <w:noProof/>
                <w:webHidden/>
              </w:rPr>
              <w:fldChar w:fldCharType="begin"/>
            </w:r>
            <w:r>
              <w:rPr>
                <w:noProof/>
                <w:webHidden/>
              </w:rPr>
              <w:instrText xml:space="preserve"> PAGEREF _Toc135611995 \h </w:instrText>
            </w:r>
            <w:r>
              <w:rPr>
                <w:noProof/>
                <w:webHidden/>
              </w:rPr>
            </w:r>
            <w:r>
              <w:rPr>
                <w:noProof/>
                <w:webHidden/>
              </w:rPr>
              <w:fldChar w:fldCharType="separate"/>
            </w:r>
            <w:r>
              <w:rPr>
                <w:noProof/>
                <w:webHidden/>
              </w:rPr>
              <w:t>18</w:t>
            </w:r>
            <w:r>
              <w:rPr>
                <w:noProof/>
                <w:webHidden/>
              </w:rPr>
              <w:fldChar w:fldCharType="end"/>
            </w:r>
          </w:hyperlink>
        </w:p>
        <w:p w14:paraId="3C3918F1" w14:textId="4F9AFDBB" w:rsidR="008D4F6A" w:rsidRDefault="008D4F6A">
          <w:pPr>
            <w:pStyle w:val="TM1"/>
            <w:tabs>
              <w:tab w:val="right" w:leader="dot" w:pos="9062"/>
            </w:tabs>
            <w:rPr>
              <w:noProof/>
              <w:sz w:val="22"/>
              <w:szCs w:val="22"/>
              <w:lang w:eastAsia="fr-FR"/>
            </w:rPr>
          </w:pPr>
          <w:hyperlink w:anchor="_Toc135611996" w:history="1">
            <w:r w:rsidRPr="009D7B30">
              <w:rPr>
                <w:rStyle w:val="Lienhypertexte"/>
                <w:noProof/>
              </w:rPr>
              <w:t>AXES D’AMELIORATIONS A aPPORTER</w:t>
            </w:r>
            <w:r>
              <w:rPr>
                <w:noProof/>
                <w:webHidden/>
              </w:rPr>
              <w:tab/>
            </w:r>
            <w:r>
              <w:rPr>
                <w:noProof/>
                <w:webHidden/>
              </w:rPr>
              <w:fldChar w:fldCharType="begin"/>
            </w:r>
            <w:r>
              <w:rPr>
                <w:noProof/>
                <w:webHidden/>
              </w:rPr>
              <w:instrText xml:space="preserve"> PAGEREF _Toc135611996 \h </w:instrText>
            </w:r>
            <w:r>
              <w:rPr>
                <w:noProof/>
                <w:webHidden/>
              </w:rPr>
            </w:r>
            <w:r>
              <w:rPr>
                <w:noProof/>
                <w:webHidden/>
              </w:rPr>
              <w:fldChar w:fldCharType="separate"/>
            </w:r>
            <w:r>
              <w:rPr>
                <w:noProof/>
                <w:webHidden/>
              </w:rPr>
              <w:t>19</w:t>
            </w:r>
            <w:r>
              <w:rPr>
                <w:noProof/>
                <w:webHidden/>
              </w:rPr>
              <w:fldChar w:fldCharType="end"/>
            </w:r>
          </w:hyperlink>
        </w:p>
        <w:p w14:paraId="29A403D4" w14:textId="18C68058" w:rsidR="00C35D5F" w:rsidRDefault="00C35D5F">
          <w:r>
            <w:rPr>
              <w:b/>
              <w:bCs/>
            </w:rPr>
            <w:fldChar w:fldCharType="end"/>
          </w:r>
        </w:p>
      </w:sdtContent>
    </w:sdt>
    <w:p w14:paraId="13A8920B" w14:textId="22111906" w:rsidR="00851B4F" w:rsidRDefault="00851B4F"/>
    <w:p w14:paraId="268FFCB6" w14:textId="3F2C7097" w:rsidR="00C35D5F" w:rsidRDefault="00C35D5F" w:rsidP="00C35D5F">
      <w:pPr>
        <w:pStyle w:val="Titre1"/>
      </w:pPr>
      <w:bookmarkStart w:id="0" w:name="_Toc135611979"/>
      <w:r>
        <w:lastRenderedPageBreak/>
        <w:t>INTRODUCTION</w:t>
      </w:r>
      <w:bookmarkEnd w:id="0"/>
    </w:p>
    <w:p w14:paraId="3AC9DB84" w14:textId="6CF7386F" w:rsidR="00C35D5F" w:rsidRDefault="00C35D5F" w:rsidP="00C35D5F"/>
    <w:p w14:paraId="633CE03A" w14:textId="49E36D0D" w:rsidR="00C35D5F" w:rsidRPr="00666F73" w:rsidRDefault="00C35D5F" w:rsidP="007D18A0">
      <w:pPr>
        <w:jc w:val="both"/>
        <w:rPr>
          <w:rFonts w:asciiTheme="majorHAnsi" w:hAnsiTheme="majorHAnsi" w:cstheme="majorHAnsi"/>
          <w:shd w:val="clear" w:color="auto" w:fill="FFFFFF"/>
        </w:rPr>
      </w:pPr>
      <w:r w:rsidRPr="00666F73">
        <w:rPr>
          <w:rFonts w:asciiTheme="majorHAnsi" w:hAnsiTheme="majorHAnsi" w:cstheme="majorHAnsi"/>
          <w:shd w:val="clear" w:color="auto" w:fill="FFFFFF"/>
        </w:rPr>
        <w:t xml:space="preserve">L’entreprise </w:t>
      </w:r>
      <w:r w:rsidR="00925CC7" w:rsidRPr="00666F73">
        <w:rPr>
          <w:rFonts w:asciiTheme="majorHAnsi" w:hAnsiTheme="majorHAnsi" w:cstheme="majorHAnsi"/>
          <w:shd w:val="clear" w:color="auto" w:fill="FFFFFF"/>
        </w:rPr>
        <w:t xml:space="preserve">« Prêt à dépenser » souhaite développer un modèle de </w:t>
      </w:r>
      <w:proofErr w:type="spellStart"/>
      <w:r w:rsidR="00925CC7" w:rsidRPr="00666F73">
        <w:rPr>
          <w:rFonts w:asciiTheme="majorHAnsi" w:hAnsiTheme="majorHAnsi" w:cstheme="majorHAnsi"/>
          <w:shd w:val="clear" w:color="auto" w:fill="FFFFFF"/>
        </w:rPr>
        <w:t>scoring</w:t>
      </w:r>
      <w:proofErr w:type="spellEnd"/>
      <w:r w:rsidR="00925CC7" w:rsidRPr="00666F73">
        <w:rPr>
          <w:rFonts w:asciiTheme="majorHAnsi" w:hAnsiTheme="majorHAnsi" w:cstheme="majorHAnsi"/>
          <w:shd w:val="clear" w:color="auto" w:fill="FFFFFF"/>
        </w:rPr>
        <w:t xml:space="preserve"> de la probabilité de défaut de paiement du client pour étayer la décision d'accorder ou non un prêt à un client potentiel en s’appuyant sur des sources de données variées (données comportementales, données provenant d'autres institutions financières, etc.).</w:t>
      </w:r>
    </w:p>
    <w:p w14:paraId="3921487F" w14:textId="2AD829B6" w:rsidR="00C35D5F" w:rsidRPr="00666F73" w:rsidRDefault="00C35D5F" w:rsidP="007D18A0">
      <w:pPr>
        <w:jc w:val="both"/>
        <w:rPr>
          <w:rFonts w:asciiTheme="majorHAnsi" w:hAnsiTheme="majorHAnsi" w:cstheme="majorHAnsi"/>
          <w:shd w:val="clear" w:color="auto" w:fill="FFFFFF"/>
        </w:rPr>
      </w:pPr>
      <w:r w:rsidRPr="00666F73">
        <w:rPr>
          <w:rFonts w:asciiTheme="majorHAnsi" w:hAnsiTheme="majorHAnsi" w:cstheme="majorHAnsi"/>
          <w:shd w:val="clear" w:color="auto" w:fill="FFFFFF"/>
        </w:rPr>
        <w:t xml:space="preserve">A partir d’un kernel Kaggle existant, qui a permis de faciliter la préparation des données nécessaires, nous avons procédé à l’élaboration du modèle de </w:t>
      </w:r>
      <w:proofErr w:type="spellStart"/>
      <w:r w:rsidRPr="00666F73">
        <w:rPr>
          <w:rFonts w:asciiTheme="majorHAnsi" w:hAnsiTheme="majorHAnsi" w:cstheme="majorHAnsi"/>
          <w:shd w:val="clear" w:color="auto" w:fill="FFFFFF"/>
        </w:rPr>
        <w:t>Scoring</w:t>
      </w:r>
      <w:proofErr w:type="spellEnd"/>
      <w:r w:rsidRPr="00666F73">
        <w:rPr>
          <w:rFonts w:asciiTheme="majorHAnsi" w:hAnsiTheme="majorHAnsi" w:cstheme="majorHAnsi"/>
          <w:shd w:val="clear" w:color="auto" w:fill="FFFFFF"/>
        </w:rPr>
        <w:t>.</w:t>
      </w:r>
      <w:r w:rsidR="00925CC7" w:rsidRPr="00666F73">
        <w:rPr>
          <w:rFonts w:asciiTheme="majorHAnsi" w:hAnsiTheme="majorHAnsi" w:cstheme="majorHAnsi"/>
          <w:shd w:val="clear" w:color="auto" w:fill="FFFFFF"/>
        </w:rPr>
        <w:t xml:space="preserve"> </w:t>
      </w:r>
    </w:p>
    <w:p w14:paraId="41C4F692" w14:textId="26787A97" w:rsidR="00925CC7" w:rsidRPr="00666F73" w:rsidRDefault="00925CC7" w:rsidP="007D18A0">
      <w:pPr>
        <w:jc w:val="both"/>
        <w:rPr>
          <w:rFonts w:asciiTheme="majorHAnsi" w:hAnsiTheme="majorHAnsi" w:cstheme="majorHAnsi"/>
          <w:shd w:val="clear" w:color="auto" w:fill="FFFFFF"/>
        </w:rPr>
      </w:pPr>
      <w:r w:rsidRPr="00666F73">
        <w:rPr>
          <w:rFonts w:asciiTheme="majorHAnsi" w:hAnsiTheme="majorHAnsi" w:cstheme="majorHAnsi"/>
          <w:shd w:val="clear" w:color="auto" w:fill="FFFFFF"/>
        </w:rPr>
        <w:t xml:space="preserve">Nous avons également défini une fonction de minimisation de coût de l’entreprise à partir d’un seuil optimal de décision. Nous avons aussi effectué une analyse du data drift et intégré un module de </w:t>
      </w:r>
      <w:r w:rsidR="00B1788D" w:rsidRPr="00666F73">
        <w:rPr>
          <w:rFonts w:asciiTheme="majorHAnsi" w:hAnsiTheme="majorHAnsi" w:cstheme="majorHAnsi"/>
          <w:shd w:val="clear" w:color="auto" w:fill="FFFFFF"/>
        </w:rPr>
        <w:t>versioning</w:t>
      </w:r>
      <w:r w:rsidRPr="00666F73">
        <w:rPr>
          <w:rFonts w:asciiTheme="majorHAnsi" w:hAnsiTheme="majorHAnsi" w:cstheme="majorHAnsi"/>
          <w:shd w:val="clear" w:color="auto" w:fill="FFFFFF"/>
        </w:rPr>
        <w:t xml:space="preserve"> permettant d’avoir un historique des différents modèles testés, de même que les métriques de performance et les </w:t>
      </w:r>
      <w:r w:rsidR="00B1788D" w:rsidRPr="00666F73">
        <w:rPr>
          <w:rFonts w:asciiTheme="majorHAnsi" w:hAnsiTheme="majorHAnsi" w:cstheme="majorHAnsi"/>
          <w:shd w:val="clear" w:color="auto" w:fill="FFFFFF"/>
        </w:rPr>
        <w:t>hyper paramètres</w:t>
      </w:r>
      <w:r w:rsidRPr="00666F73">
        <w:rPr>
          <w:rFonts w:asciiTheme="majorHAnsi" w:hAnsiTheme="majorHAnsi" w:cstheme="majorHAnsi"/>
          <w:shd w:val="clear" w:color="auto" w:fill="FFFFFF"/>
        </w:rPr>
        <w:t xml:space="preserve"> des différents modèles testés.</w:t>
      </w:r>
    </w:p>
    <w:p w14:paraId="0C5B9A1D" w14:textId="679D8BAB" w:rsidR="00C35D5F" w:rsidRDefault="00C35D5F" w:rsidP="00C35D5F">
      <w:pPr>
        <w:pStyle w:val="Titre1"/>
      </w:pPr>
      <w:bookmarkStart w:id="1" w:name="_Toc135611980"/>
      <w:r>
        <w:t>REFERENCES</w:t>
      </w:r>
      <w:bookmarkEnd w:id="1"/>
    </w:p>
    <w:p w14:paraId="2203FE82" w14:textId="7EA9AE60" w:rsidR="00C35D5F" w:rsidRPr="00666F73" w:rsidRDefault="00C35D5F" w:rsidP="00C35D5F">
      <w:pPr>
        <w:rPr>
          <w:sz w:val="18"/>
        </w:rPr>
      </w:pPr>
      <w:r w:rsidRPr="00666F73">
        <w:rPr>
          <w:sz w:val="18"/>
        </w:rPr>
        <w:t xml:space="preserve">[1] Lien détail du projet 7 </w:t>
      </w:r>
      <w:r w:rsidR="004F346C" w:rsidRPr="00666F73">
        <w:rPr>
          <w:sz w:val="18"/>
        </w:rPr>
        <w:t>O</w:t>
      </w:r>
      <w:r w:rsidRPr="00666F73">
        <w:rPr>
          <w:sz w:val="18"/>
        </w:rPr>
        <w:t>PENCLASSROOMS :</w:t>
      </w:r>
      <w:hyperlink r:id="rId8" w:history="1">
        <w:r w:rsidR="007D18A0" w:rsidRPr="00666F73">
          <w:rPr>
            <w:rStyle w:val="Lienhypertexte"/>
            <w:sz w:val="18"/>
          </w:rPr>
          <w:t>https://openclassrooms.com/fr/paths/164/projects/632/assignment</w:t>
        </w:r>
      </w:hyperlink>
      <w:r w:rsidR="007D18A0" w:rsidRPr="00666F73">
        <w:rPr>
          <w:sz w:val="18"/>
        </w:rPr>
        <w:t xml:space="preserve"> </w:t>
      </w:r>
    </w:p>
    <w:p w14:paraId="4FE9EA88" w14:textId="45B3A839" w:rsidR="00C35D5F" w:rsidRPr="00666F73" w:rsidRDefault="00C35D5F" w:rsidP="00C35D5F">
      <w:pPr>
        <w:rPr>
          <w:sz w:val="18"/>
        </w:rPr>
      </w:pPr>
      <w:r w:rsidRPr="00666F73">
        <w:rPr>
          <w:sz w:val="18"/>
        </w:rPr>
        <w:t xml:space="preserve">[2] Lien </w:t>
      </w:r>
      <w:proofErr w:type="spellStart"/>
      <w:r w:rsidRPr="00666F73">
        <w:rPr>
          <w:sz w:val="18"/>
        </w:rPr>
        <w:t>Kernel</w:t>
      </w:r>
      <w:proofErr w:type="spellEnd"/>
      <w:r w:rsidRPr="00666F73">
        <w:rPr>
          <w:sz w:val="18"/>
        </w:rPr>
        <w:t xml:space="preserve"> Kaggle :</w:t>
      </w:r>
      <w:hyperlink r:id="rId9" w:history="1">
        <w:r w:rsidR="00693F61" w:rsidRPr="00666F73">
          <w:rPr>
            <w:rStyle w:val="Lienhypertexte"/>
            <w:sz w:val="18"/>
          </w:rPr>
          <w:t>https://www.kaggle.com/code/willkoehrsen/start-here-a-gentle-introduction/notebook</w:t>
        </w:r>
      </w:hyperlink>
      <w:r w:rsidR="00693F61" w:rsidRPr="00666F73">
        <w:rPr>
          <w:sz w:val="18"/>
        </w:rPr>
        <w:t xml:space="preserve"> </w:t>
      </w:r>
    </w:p>
    <w:p w14:paraId="1046962D" w14:textId="3CB5CA07" w:rsidR="00C35D5F" w:rsidRPr="00666F73" w:rsidRDefault="00C35D5F" w:rsidP="00C35D5F">
      <w:pPr>
        <w:rPr>
          <w:sz w:val="18"/>
        </w:rPr>
      </w:pPr>
      <w:r w:rsidRPr="00666F73">
        <w:rPr>
          <w:sz w:val="18"/>
        </w:rPr>
        <w:t xml:space="preserve">[3] Lien téléchargement des données : </w:t>
      </w:r>
      <w:hyperlink r:id="rId10" w:history="1">
        <w:r w:rsidR="001D4CED" w:rsidRPr="00666F73">
          <w:rPr>
            <w:rStyle w:val="Lienhypertexte"/>
            <w:sz w:val="18"/>
          </w:rPr>
          <w:t>https://www.kaggle.com/c/home-credit-default-risk/data</w:t>
        </w:r>
      </w:hyperlink>
    </w:p>
    <w:p w14:paraId="25144097" w14:textId="1D3F8F24" w:rsidR="001D4CED" w:rsidRPr="00666F73" w:rsidRDefault="00760CCE" w:rsidP="00C35D5F">
      <w:pPr>
        <w:rPr>
          <w:sz w:val="18"/>
        </w:rPr>
      </w:pPr>
      <w:r w:rsidRPr="00666F73">
        <w:rPr>
          <w:sz w:val="18"/>
        </w:rPr>
        <w:t xml:space="preserve">[4] Librairie Python « Imblearn » pour équilibrage des données : </w:t>
      </w:r>
      <w:hyperlink r:id="rId11" w:history="1">
        <w:r w:rsidR="004F346C" w:rsidRPr="00666F73">
          <w:rPr>
            <w:rStyle w:val="Lienhypertexte"/>
            <w:sz w:val="18"/>
          </w:rPr>
          <w:t>https://github.com/scikit-learn-contrib/imbalanced-learn</w:t>
        </w:r>
      </w:hyperlink>
    </w:p>
    <w:p w14:paraId="0AB4B732" w14:textId="1143E63A" w:rsidR="001D4CED" w:rsidRDefault="001D4CED" w:rsidP="001D4CED">
      <w:pPr>
        <w:pStyle w:val="Titre1"/>
      </w:pPr>
      <w:bookmarkStart w:id="2" w:name="_Toc135611981"/>
      <w:r>
        <w:t>DONNEES D’ENTREES</w:t>
      </w:r>
      <w:bookmarkEnd w:id="2"/>
    </w:p>
    <w:p w14:paraId="15F0188F" w14:textId="06D08388" w:rsidR="001D4CED" w:rsidRPr="00666F73" w:rsidRDefault="005219CE" w:rsidP="001D4CED">
      <w:r w:rsidRPr="00666F73">
        <w:t>L’entreprise met à disposition 7</w:t>
      </w:r>
      <w:r w:rsidR="001D4CED" w:rsidRPr="00666F73">
        <w:t xml:space="preserve"> fichiers CSV contenant des données spécifiques </w:t>
      </w:r>
      <w:r w:rsidRPr="00666F73">
        <w:t>et un fichier description de la base des données</w:t>
      </w:r>
      <w:r w:rsidR="001D4CED" w:rsidRPr="00666F73">
        <w:t>.</w:t>
      </w:r>
    </w:p>
    <w:p w14:paraId="67BEA3C0" w14:textId="77777777" w:rsidR="003E0E1B" w:rsidRPr="00666F73" w:rsidRDefault="003E0E1B" w:rsidP="005219CE">
      <w:pPr>
        <w:numPr>
          <w:ilvl w:val="0"/>
          <w:numId w:val="9"/>
        </w:numPr>
        <w:spacing w:beforeAutospacing="1" w:after="100" w:afterAutospacing="1" w:line="240" w:lineRule="auto"/>
        <w:jc w:val="both"/>
        <w:rPr>
          <w:rFonts w:eastAsia="Times New Roman" w:cstheme="majorHAnsi"/>
          <w:lang w:eastAsia="fr-FR"/>
        </w:rPr>
      </w:pPr>
      <w:proofErr w:type="spellStart"/>
      <w:proofErr w:type="gramStart"/>
      <w:r w:rsidRPr="00666F73">
        <w:rPr>
          <w:rFonts w:eastAsia="Times New Roman" w:cstheme="majorHAnsi"/>
          <w:lang w:eastAsia="fr-FR"/>
        </w:rPr>
        <w:t>application</w:t>
      </w:r>
      <w:proofErr w:type="gramEnd"/>
      <w:r w:rsidRPr="00666F73">
        <w:rPr>
          <w:rFonts w:eastAsia="Times New Roman" w:cstheme="majorHAnsi"/>
          <w:lang w:eastAsia="fr-FR"/>
        </w:rPr>
        <w:t>_train</w:t>
      </w:r>
      <w:proofErr w:type="spellEnd"/>
      <w:r w:rsidRPr="00666F73">
        <w:rPr>
          <w:rFonts w:eastAsia="Times New Roman" w:cstheme="majorHAnsi"/>
          <w:lang w:eastAsia="fr-FR"/>
        </w:rPr>
        <w:t>/test: Il s'agit du tableau principal, divisé en deux fichiers pour Train (avec TARGET) et Test (sans TARGET)</w:t>
      </w:r>
    </w:p>
    <w:p w14:paraId="179CEC79" w14:textId="77777777" w:rsidR="003E0E1B" w:rsidRPr="00666F73" w:rsidRDefault="003E0E1B" w:rsidP="005219CE">
      <w:pPr>
        <w:numPr>
          <w:ilvl w:val="0"/>
          <w:numId w:val="9"/>
        </w:numPr>
        <w:spacing w:beforeAutospacing="1" w:after="100" w:afterAutospacing="1" w:line="240" w:lineRule="auto"/>
        <w:jc w:val="both"/>
        <w:rPr>
          <w:rFonts w:eastAsia="Times New Roman" w:cstheme="majorHAnsi"/>
          <w:lang w:eastAsia="fr-FR"/>
        </w:rPr>
      </w:pPr>
      <w:proofErr w:type="gramStart"/>
      <w:r w:rsidRPr="00666F73">
        <w:rPr>
          <w:rFonts w:eastAsia="Times New Roman" w:cstheme="majorHAnsi"/>
          <w:lang w:eastAsia="fr-FR"/>
        </w:rPr>
        <w:t>bureau:</w:t>
      </w:r>
      <w:proofErr w:type="gramEnd"/>
      <w:r w:rsidRPr="00666F73">
        <w:rPr>
          <w:rFonts w:eastAsia="Times New Roman" w:cstheme="majorHAnsi"/>
          <w:lang w:eastAsia="fr-FR"/>
        </w:rPr>
        <w:t xml:space="preserve"> renseigne sur tous les crédits précédents du client fournis par d'autres institutions financières.</w:t>
      </w:r>
    </w:p>
    <w:p w14:paraId="7A288AC3" w14:textId="7418CACD" w:rsidR="003E0E1B" w:rsidRPr="00666F73" w:rsidRDefault="005219CE" w:rsidP="005219CE">
      <w:pPr>
        <w:numPr>
          <w:ilvl w:val="0"/>
          <w:numId w:val="9"/>
        </w:numPr>
        <w:spacing w:beforeAutospacing="1" w:after="100" w:afterAutospacing="1" w:line="240" w:lineRule="auto"/>
        <w:jc w:val="both"/>
        <w:rPr>
          <w:rFonts w:eastAsia="Times New Roman" w:cstheme="majorHAnsi"/>
          <w:lang w:eastAsia="fr-FR"/>
        </w:rPr>
      </w:pPr>
      <w:proofErr w:type="spellStart"/>
      <w:proofErr w:type="gramStart"/>
      <w:r w:rsidRPr="00666F73">
        <w:rPr>
          <w:rFonts w:eastAsia="Times New Roman" w:cstheme="majorHAnsi"/>
          <w:lang w:eastAsia="fr-FR"/>
        </w:rPr>
        <w:t>bureau</w:t>
      </w:r>
      <w:proofErr w:type="gramEnd"/>
      <w:r w:rsidRPr="00666F73">
        <w:rPr>
          <w:rFonts w:eastAsia="Times New Roman" w:cstheme="majorHAnsi"/>
          <w:lang w:eastAsia="fr-FR"/>
        </w:rPr>
        <w:t>_balance</w:t>
      </w:r>
      <w:proofErr w:type="spellEnd"/>
      <w:r w:rsidRPr="00666F73">
        <w:rPr>
          <w:rFonts w:eastAsia="Times New Roman" w:cstheme="majorHAnsi"/>
          <w:lang w:eastAsia="fr-FR"/>
        </w:rPr>
        <w:t>: donne les s</w:t>
      </w:r>
      <w:r w:rsidR="003E0E1B" w:rsidRPr="00666F73">
        <w:rPr>
          <w:rFonts w:eastAsia="Times New Roman" w:cstheme="majorHAnsi"/>
          <w:lang w:eastAsia="fr-FR"/>
        </w:rPr>
        <w:t>oldes mensuels des crédits précédents.</w:t>
      </w:r>
    </w:p>
    <w:p w14:paraId="00604C83" w14:textId="77777777" w:rsidR="003E0E1B" w:rsidRPr="00666F73" w:rsidRDefault="003E0E1B" w:rsidP="005219CE">
      <w:pPr>
        <w:numPr>
          <w:ilvl w:val="0"/>
          <w:numId w:val="9"/>
        </w:numPr>
        <w:spacing w:beforeAutospacing="1" w:after="100" w:afterAutospacing="1" w:line="240" w:lineRule="auto"/>
        <w:jc w:val="both"/>
        <w:rPr>
          <w:rFonts w:eastAsia="Times New Roman" w:cstheme="majorHAnsi"/>
          <w:lang w:eastAsia="fr-FR"/>
        </w:rPr>
      </w:pPr>
      <w:proofErr w:type="spellStart"/>
      <w:r w:rsidRPr="00666F73">
        <w:rPr>
          <w:rFonts w:eastAsia="Times New Roman" w:cstheme="majorHAnsi"/>
          <w:lang w:eastAsia="fr-FR"/>
        </w:rPr>
        <w:t>POS_CASH_</w:t>
      </w:r>
      <w:proofErr w:type="gramStart"/>
      <w:r w:rsidRPr="00666F73">
        <w:rPr>
          <w:rFonts w:eastAsia="Times New Roman" w:cstheme="majorHAnsi"/>
          <w:lang w:eastAsia="fr-FR"/>
        </w:rPr>
        <w:t>balance:donne</w:t>
      </w:r>
      <w:proofErr w:type="spellEnd"/>
      <w:proofErr w:type="gramEnd"/>
      <w:r w:rsidRPr="00666F73">
        <w:rPr>
          <w:rFonts w:eastAsia="Times New Roman" w:cstheme="majorHAnsi"/>
          <w:lang w:eastAsia="fr-FR"/>
        </w:rPr>
        <w:t xml:space="preserve"> un instantané des soldes mensuels des prêts POS (point of sales) et cash précédents que le demandeur a eu avec Home </w:t>
      </w:r>
      <w:proofErr w:type="spellStart"/>
      <w:r w:rsidRPr="00666F73">
        <w:rPr>
          <w:rFonts w:eastAsia="Times New Roman" w:cstheme="majorHAnsi"/>
          <w:lang w:eastAsia="fr-FR"/>
        </w:rPr>
        <w:t>Credit</w:t>
      </w:r>
      <w:proofErr w:type="spellEnd"/>
      <w:r w:rsidRPr="00666F73">
        <w:rPr>
          <w:rFonts w:eastAsia="Times New Roman" w:cstheme="majorHAnsi"/>
          <w:lang w:eastAsia="fr-FR"/>
        </w:rPr>
        <w:t>.</w:t>
      </w:r>
    </w:p>
    <w:p w14:paraId="0963DFD6" w14:textId="77777777" w:rsidR="003E0E1B" w:rsidRPr="00666F73" w:rsidRDefault="003E0E1B" w:rsidP="005219CE">
      <w:pPr>
        <w:numPr>
          <w:ilvl w:val="0"/>
          <w:numId w:val="9"/>
        </w:numPr>
        <w:spacing w:beforeAutospacing="1" w:after="100" w:afterAutospacing="1" w:line="240" w:lineRule="auto"/>
        <w:jc w:val="both"/>
        <w:rPr>
          <w:rFonts w:eastAsia="Times New Roman" w:cstheme="majorHAnsi"/>
          <w:lang w:eastAsia="fr-FR"/>
        </w:rPr>
      </w:pPr>
      <w:proofErr w:type="spellStart"/>
      <w:proofErr w:type="gramStart"/>
      <w:r w:rsidRPr="00666F73">
        <w:rPr>
          <w:rFonts w:eastAsia="Times New Roman" w:cstheme="majorHAnsi"/>
          <w:lang w:eastAsia="fr-FR"/>
        </w:rPr>
        <w:t>credit</w:t>
      </w:r>
      <w:proofErr w:type="gramEnd"/>
      <w:r w:rsidRPr="00666F73">
        <w:rPr>
          <w:rFonts w:eastAsia="Times New Roman" w:cstheme="majorHAnsi"/>
          <w:lang w:eastAsia="fr-FR"/>
        </w:rPr>
        <w:t>_card_balance</w:t>
      </w:r>
      <w:proofErr w:type="spellEnd"/>
      <w:r w:rsidRPr="00666F73">
        <w:rPr>
          <w:rFonts w:eastAsia="Times New Roman" w:cstheme="majorHAnsi"/>
          <w:lang w:eastAsia="fr-FR"/>
        </w:rPr>
        <w:t xml:space="preserve">: donne un instantanés des soldes mensuels des cartes de crédit précédentes que le demandeur détient auprès de Home </w:t>
      </w:r>
      <w:proofErr w:type="spellStart"/>
      <w:r w:rsidRPr="00666F73">
        <w:rPr>
          <w:rFonts w:eastAsia="Times New Roman" w:cstheme="majorHAnsi"/>
          <w:lang w:eastAsia="fr-FR"/>
        </w:rPr>
        <w:t>Credit</w:t>
      </w:r>
      <w:proofErr w:type="spellEnd"/>
    </w:p>
    <w:p w14:paraId="578EC898" w14:textId="77777777" w:rsidR="003E0E1B" w:rsidRPr="00666F73" w:rsidRDefault="003E0E1B" w:rsidP="005219CE">
      <w:pPr>
        <w:numPr>
          <w:ilvl w:val="0"/>
          <w:numId w:val="9"/>
        </w:numPr>
        <w:spacing w:beforeAutospacing="1" w:after="100" w:afterAutospacing="1" w:line="240" w:lineRule="auto"/>
        <w:jc w:val="both"/>
        <w:rPr>
          <w:rFonts w:eastAsia="Times New Roman" w:cstheme="majorHAnsi"/>
          <w:lang w:eastAsia="fr-FR"/>
        </w:rPr>
      </w:pPr>
      <w:proofErr w:type="spellStart"/>
      <w:proofErr w:type="gramStart"/>
      <w:r w:rsidRPr="00666F73">
        <w:rPr>
          <w:rFonts w:eastAsia="Times New Roman" w:cstheme="majorHAnsi"/>
          <w:lang w:eastAsia="fr-FR"/>
        </w:rPr>
        <w:t>previous</w:t>
      </w:r>
      <w:proofErr w:type="gramEnd"/>
      <w:r w:rsidRPr="00666F73">
        <w:rPr>
          <w:rFonts w:eastAsia="Times New Roman" w:cstheme="majorHAnsi"/>
          <w:lang w:eastAsia="fr-FR"/>
        </w:rPr>
        <w:t>_application</w:t>
      </w:r>
      <w:proofErr w:type="spellEnd"/>
      <w:r w:rsidRPr="00666F73">
        <w:rPr>
          <w:rFonts w:eastAsia="Times New Roman" w:cstheme="majorHAnsi"/>
          <w:lang w:eastAsia="fr-FR"/>
        </w:rPr>
        <w:t xml:space="preserve">: indique toutes les demandes précédentes de prêts pour le crédit immobilier des clients qui ont des prêts </w:t>
      </w:r>
    </w:p>
    <w:p w14:paraId="1BB24BC0" w14:textId="77777777" w:rsidR="003E0E1B" w:rsidRPr="00666F73" w:rsidRDefault="003E0E1B" w:rsidP="005219CE">
      <w:pPr>
        <w:numPr>
          <w:ilvl w:val="0"/>
          <w:numId w:val="9"/>
        </w:numPr>
        <w:spacing w:beforeAutospacing="1" w:after="100" w:afterAutospacing="1" w:line="240" w:lineRule="auto"/>
        <w:jc w:val="both"/>
        <w:rPr>
          <w:rFonts w:eastAsia="Times New Roman" w:cstheme="majorHAnsi"/>
          <w:lang w:eastAsia="fr-FR"/>
        </w:rPr>
      </w:pPr>
      <w:proofErr w:type="spellStart"/>
      <w:proofErr w:type="gramStart"/>
      <w:r w:rsidRPr="00666F73">
        <w:rPr>
          <w:rFonts w:eastAsia="Times New Roman" w:cstheme="majorHAnsi"/>
          <w:lang w:eastAsia="fr-FR"/>
        </w:rPr>
        <w:t>installments</w:t>
      </w:r>
      <w:proofErr w:type="gramEnd"/>
      <w:r w:rsidRPr="00666F73">
        <w:rPr>
          <w:rFonts w:eastAsia="Times New Roman" w:cstheme="majorHAnsi"/>
          <w:lang w:eastAsia="fr-FR"/>
        </w:rPr>
        <w:t>_payments</w:t>
      </w:r>
      <w:proofErr w:type="spellEnd"/>
      <w:r w:rsidRPr="00666F73">
        <w:rPr>
          <w:rFonts w:eastAsia="Times New Roman" w:cstheme="majorHAnsi"/>
          <w:lang w:eastAsia="fr-FR"/>
        </w:rPr>
        <w:t xml:space="preserve">: donne l'historique des remboursements pour les crédits précédemment déboursés par Home </w:t>
      </w:r>
      <w:proofErr w:type="spellStart"/>
      <w:r w:rsidRPr="00666F73">
        <w:rPr>
          <w:rFonts w:eastAsia="Times New Roman" w:cstheme="majorHAnsi"/>
          <w:lang w:eastAsia="fr-FR"/>
        </w:rPr>
        <w:t>Credit</w:t>
      </w:r>
      <w:proofErr w:type="spellEnd"/>
    </w:p>
    <w:p w14:paraId="2210B575" w14:textId="77777777" w:rsidR="003E0E1B" w:rsidRPr="00666F73" w:rsidRDefault="003E0E1B" w:rsidP="005219CE">
      <w:pPr>
        <w:numPr>
          <w:ilvl w:val="0"/>
          <w:numId w:val="9"/>
        </w:numPr>
        <w:spacing w:beforeAutospacing="1" w:after="100" w:afterAutospacing="1" w:line="240" w:lineRule="auto"/>
        <w:jc w:val="both"/>
        <w:rPr>
          <w:rFonts w:eastAsia="Times New Roman" w:cstheme="majorHAnsi"/>
          <w:lang w:eastAsia="fr-FR"/>
        </w:rPr>
      </w:pPr>
      <w:proofErr w:type="spellStart"/>
      <w:r w:rsidRPr="00666F73">
        <w:rPr>
          <w:rFonts w:eastAsia="Times New Roman" w:cstheme="majorHAnsi"/>
          <w:lang w:eastAsia="fr-FR"/>
        </w:rPr>
        <w:t>HomeCredit_columns_</w:t>
      </w:r>
      <w:proofErr w:type="gramStart"/>
      <w:r w:rsidRPr="00666F73">
        <w:rPr>
          <w:rFonts w:eastAsia="Times New Roman" w:cstheme="majorHAnsi"/>
          <w:lang w:eastAsia="fr-FR"/>
        </w:rPr>
        <w:t>description</w:t>
      </w:r>
      <w:proofErr w:type="spellEnd"/>
      <w:r w:rsidRPr="00666F73">
        <w:rPr>
          <w:rFonts w:eastAsia="Times New Roman" w:cstheme="majorHAnsi"/>
          <w:lang w:eastAsia="fr-FR"/>
        </w:rPr>
        <w:t>:</w:t>
      </w:r>
      <w:proofErr w:type="gramEnd"/>
      <w:r w:rsidRPr="00666F73">
        <w:rPr>
          <w:rFonts w:eastAsia="Times New Roman" w:cstheme="majorHAnsi"/>
          <w:lang w:eastAsia="fr-FR"/>
        </w:rPr>
        <w:t xml:space="preserve"> contient les descriptions des colonnes des différents fichiers de données.</w:t>
      </w:r>
    </w:p>
    <w:p w14:paraId="76AFDDBD" w14:textId="37CF0721" w:rsidR="001D4CED" w:rsidRPr="00666F73" w:rsidRDefault="005219CE" w:rsidP="001D4CED">
      <w:r w:rsidRPr="00666F73">
        <w:t xml:space="preserve"> Nous avons utilisé principalement le fichier « </w:t>
      </w:r>
      <w:proofErr w:type="spellStart"/>
      <w:r w:rsidRPr="00666F73">
        <w:rPr>
          <w:rFonts w:eastAsia="Times New Roman" w:cstheme="majorHAnsi"/>
          <w:lang w:eastAsia="fr-FR"/>
        </w:rPr>
        <w:t>applic</w:t>
      </w:r>
      <w:proofErr w:type="spellEnd"/>
      <w:r w:rsidR="00692DD0" w:rsidRPr="00666F73">
        <w:rPr>
          <w:rFonts w:eastAsia="Times New Roman" w:cstheme="majorHAnsi"/>
          <w:lang w:eastAsia="fr-FR"/>
        </w:rPr>
        <w:t xml:space="preserve"> </w:t>
      </w:r>
      <w:proofErr w:type="spellStart"/>
      <w:r w:rsidRPr="00666F73">
        <w:rPr>
          <w:rFonts w:eastAsia="Times New Roman" w:cstheme="majorHAnsi"/>
          <w:lang w:eastAsia="fr-FR"/>
        </w:rPr>
        <w:t>ation_train</w:t>
      </w:r>
      <w:proofErr w:type="spellEnd"/>
      <w:r w:rsidRPr="00666F73">
        <w:rPr>
          <w:rFonts w:eastAsia="Times New Roman" w:cstheme="majorHAnsi"/>
          <w:lang w:eastAsia="fr-FR"/>
        </w:rPr>
        <w:t xml:space="preserve"> » pour la modélisation en y ajoutant des </w:t>
      </w:r>
      <w:proofErr w:type="spellStart"/>
      <w:r w:rsidRPr="00666F73">
        <w:rPr>
          <w:rFonts w:eastAsia="Times New Roman" w:cstheme="majorHAnsi"/>
          <w:lang w:eastAsia="fr-FR"/>
        </w:rPr>
        <w:t>features</w:t>
      </w:r>
      <w:proofErr w:type="spellEnd"/>
      <w:r w:rsidRPr="00666F73">
        <w:rPr>
          <w:rFonts w:eastAsia="Times New Roman" w:cstheme="majorHAnsi"/>
          <w:lang w:eastAsia="fr-FR"/>
        </w:rPr>
        <w:t xml:space="preserve"> pertinentes d’autres fichiers.</w:t>
      </w:r>
    </w:p>
    <w:p w14:paraId="39B095F8" w14:textId="000A5498" w:rsidR="001D4CED" w:rsidRDefault="001D4CED" w:rsidP="001D4CED"/>
    <w:p w14:paraId="275C03A4" w14:textId="77777777" w:rsidR="00666F73" w:rsidRDefault="00666F73" w:rsidP="001D4CED"/>
    <w:p w14:paraId="3DBB9343" w14:textId="710546D2" w:rsidR="001D4CED" w:rsidRPr="001D4CED" w:rsidRDefault="001D4CED" w:rsidP="001D4CED">
      <w:pPr>
        <w:rPr>
          <w:b/>
          <w:bCs/>
          <w:u w:val="single"/>
        </w:rPr>
      </w:pPr>
      <w:r w:rsidRPr="001D4CED">
        <w:rPr>
          <w:b/>
          <w:bCs/>
          <w:u w:val="single"/>
        </w:rPr>
        <w:lastRenderedPageBreak/>
        <w:t xml:space="preserve">Description des liens </w:t>
      </w:r>
      <w:proofErr w:type="gramStart"/>
      <w:r w:rsidRPr="001D4CED">
        <w:rPr>
          <w:b/>
          <w:bCs/>
          <w:u w:val="single"/>
        </w:rPr>
        <w:t>des différentes base</w:t>
      </w:r>
      <w:proofErr w:type="gramEnd"/>
      <w:r w:rsidRPr="001D4CED">
        <w:rPr>
          <w:b/>
          <w:bCs/>
          <w:u w:val="single"/>
        </w:rPr>
        <w:t xml:space="preserve"> de données</w:t>
      </w:r>
      <w:r>
        <w:rPr>
          <w:b/>
          <w:bCs/>
          <w:u w:val="single"/>
        </w:rPr>
        <w:t> :</w:t>
      </w:r>
    </w:p>
    <w:p w14:paraId="4D181381" w14:textId="1757FBB9" w:rsidR="001D4CED" w:rsidRDefault="001D4CED" w:rsidP="001D4CED">
      <w:r>
        <w:rPr>
          <w:noProof/>
          <w:lang w:eastAsia="fr-FR"/>
        </w:rPr>
        <w:drawing>
          <wp:inline distT="0" distB="0" distL="0" distR="0" wp14:anchorId="256093F8" wp14:editId="63331D49">
            <wp:extent cx="3305175" cy="2066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2066925"/>
                    </a:xfrm>
                    <a:prstGeom prst="rect">
                      <a:avLst/>
                    </a:prstGeom>
                  </pic:spPr>
                </pic:pic>
              </a:graphicData>
            </a:graphic>
          </wp:inline>
        </w:drawing>
      </w:r>
    </w:p>
    <w:p w14:paraId="296E424B" w14:textId="58CF04B0" w:rsidR="001D4CED" w:rsidRDefault="001D4CED" w:rsidP="001D4CED">
      <w:pPr>
        <w:jc w:val="right"/>
        <w:rPr>
          <w:i/>
          <w:iCs/>
        </w:rPr>
      </w:pPr>
      <w:r w:rsidRPr="001D4CED">
        <w:rPr>
          <w:i/>
          <w:iCs/>
        </w:rPr>
        <w:t>Figure 1</w:t>
      </w:r>
      <w:r w:rsidR="00692DD0">
        <w:rPr>
          <w:i/>
          <w:iCs/>
        </w:rPr>
        <w:t xml:space="preserve"> : source : </w:t>
      </w:r>
      <w:hyperlink r:id="rId13" w:history="1">
        <w:r w:rsidR="00692DD0" w:rsidRPr="00692DD0">
          <w:rPr>
            <w:rStyle w:val="Lienhypertexte"/>
            <w:i/>
            <w:iCs/>
          </w:rPr>
          <w:t>https://www.kaggle.com/code/willkoehrsen/start-here-a-gentle-introduction/notebook</w:t>
        </w:r>
      </w:hyperlink>
    </w:p>
    <w:p w14:paraId="0A6C1D73" w14:textId="13E70124" w:rsidR="001D4CED" w:rsidRDefault="00F35AF6" w:rsidP="00F35AF6">
      <w:pPr>
        <w:pStyle w:val="Titre1"/>
      </w:pPr>
      <w:bookmarkStart w:id="3" w:name="_Toc135611982"/>
      <w:r>
        <w:t>FEATURE ENGINEERING</w:t>
      </w:r>
      <w:bookmarkEnd w:id="3"/>
    </w:p>
    <w:p w14:paraId="41A857A9" w14:textId="24CCE7FB" w:rsidR="00294DE2" w:rsidRDefault="00F35AF6" w:rsidP="00F35AF6">
      <w:r>
        <w:t xml:space="preserve">Dans cette partie, nous </w:t>
      </w:r>
      <w:r w:rsidR="006E20A5">
        <w:t>décrivons</w:t>
      </w:r>
      <w:r>
        <w:t xml:space="preserve"> le Kernel Kaggle que nous avons </w:t>
      </w:r>
      <w:r w:rsidR="006E20A5">
        <w:t>utilisé pour pré-</w:t>
      </w:r>
      <w:proofErr w:type="spellStart"/>
      <w:r w:rsidR="006E20A5">
        <w:t>processing</w:t>
      </w:r>
      <w:proofErr w:type="spellEnd"/>
      <w:r w:rsidR="006E20A5">
        <w:t xml:space="preserve">, l’analyse exploratoire et le </w:t>
      </w:r>
      <w:proofErr w:type="spellStart"/>
      <w:r w:rsidR="006E20A5">
        <w:t>feature</w:t>
      </w:r>
      <w:proofErr w:type="spellEnd"/>
      <w:r w:rsidR="006E20A5">
        <w:t xml:space="preserve"> </w:t>
      </w:r>
      <w:proofErr w:type="spellStart"/>
      <w:r w:rsidR="006E20A5">
        <w:t>ingeniering</w:t>
      </w:r>
      <w:proofErr w:type="spellEnd"/>
      <w:r w:rsidR="006E20A5">
        <w:t>, quelques modélisations de base avant les modélisations pour le choix du modèle efficient</w:t>
      </w:r>
      <w:r>
        <w:t>.</w:t>
      </w:r>
    </w:p>
    <w:p w14:paraId="7FEFE76C" w14:textId="39A1635C" w:rsidR="00F35AF6" w:rsidRDefault="00F35AF6" w:rsidP="00F35AF6">
      <w:pPr>
        <w:pStyle w:val="Titre2"/>
        <w:numPr>
          <w:ilvl w:val="0"/>
          <w:numId w:val="1"/>
        </w:numPr>
      </w:pPr>
      <w:bookmarkStart w:id="4" w:name="_Toc135611983"/>
      <w:r>
        <w:t>Kernel kaggle</w:t>
      </w:r>
      <w:bookmarkEnd w:id="4"/>
    </w:p>
    <w:p w14:paraId="20FB7665" w14:textId="57415F92" w:rsidR="00294DE2" w:rsidRDefault="00294DE2" w:rsidP="00F35AF6">
      <w:r>
        <w:t xml:space="preserve">L’analyse exploratoire et le </w:t>
      </w:r>
      <w:proofErr w:type="spellStart"/>
      <w:r>
        <w:t>feature</w:t>
      </w:r>
      <w:proofErr w:type="spellEnd"/>
      <w:r>
        <w:t xml:space="preserve"> </w:t>
      </w:r>
      <w:proofErr w:type="spellStart"/>
      <w:r>
        <w:t>ingeniering</w:t>
      </w:r>
      <w:proofErr w:type="spellEnd"/>
      <w:r>
        <w:t xml:space="preserve"> réalisé sur ce </w:t>
      </w:r>
      <w:proofErr w:type="spellStart"/>
      <w:r>
        <w:t>Kernel</w:t>
      </w:r>
      <w:proofErr w:type="spellEnd"/>
      <w:r>
        <w:t xml:space="preserve">  utilisent uniquement la base de données « train.csv »</w:t>
      </w:r>
      <w:r w:rsidR="004271EB">
        <w:rPr>
          <w:noProof/>
          <w:lang w:eastAsia="fr-FR"/>
        </w:rPr>
        <w:drawing>
          <wp:anchor distT="0" distB="0" distL="114300" distR="114300" simplePos="0" relativeHeight="251653120" behindDoc="0" locked="0" layoutInCell="1" allowOverlap="1" wp14:anchorId="41903146" wp14:editId="7943BE39">
            <wp:simplePos x="0" y="0"/>
            <wp:positionH relativeFrom="margin">
              <wp:posOffset>-633095</wp:posOffset>
            </wp:positionH>
            <wp:positionV relativeFrom="paragraph">
              <wp:posOffset>295275</wp:posOffset>
            </wp:positionV>
            <wp:extent cx="7029450" cy="7191375"/>
            <wp:effectExtent l="19050" t="0" r="57150" b="0"/>
            <wp:wrapNone/>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627371CF" w14:textId="5DF89193" w:rsidR="00F35AF6" w:rsidRDefault="00F35AF6" w:rsidP="00F35AF6"/>
    <w:p w14:paraId="23F5AB04" w14:textId="78ABC0AC" w:rsidR="007138F0" w:rsidRDefault="007138F0" w:rsidP="00F35AF6"/>
    <w:p w14:paraId="700B6F02" w14:textId="01AE888E" w:rsidR="007138F0" w:rsidRDefault="007138F0" w:rsidP="00F35AF6"/>
    <w:p w14:paraId="1FB9678F" w14:textId="26C6A6BB" w:rsidR="007138F0" w:rsidRDefault="007138F0" w:rsidP="00F35AF6"/>
    <w:p w14:paraId="2DF70CE1" w14:textId="79B5EF5F" w:rsidR="007138F0" w:rsidRDefault="007138F0" w:rsidP="00F35AF6"/>
    <w:p w14:paraId="53AD1555" w14:textId="3218479B" w:rsidR="007138F0" w:rsidRDefault="007138F0" w:rsidP="00F35AF6"/>
    <w:p w14:paraId="687FC419" w14:textId="0892D52B" w:rsidR="007138F0" w:rsidRDefault="007138F0" w:rsidP="00F35AF6"/>
    <w:p w14:paraId="04087D2F" w14:textId="54B72E25" w:rsidR="007138F0" w:rsidRDefault="007138F0" w:rsidP="00F35AF6"/>
    <w:p w14:paraId="12721284" w14:textId="3D3D19F6" w:rsidR="007138F0" w:rsidRDefault="007138F0" w:rsidP="00F35AF6"/>
    <w:p w14:paraId="6C19BB32" w14:textId="322F5C49" w:rsidR="007138F0" w:rsidRDefault="007138F0" w:rsidP="00F35AF6"/>
    <w:p w14:paraId="5DF41E61" w14:textId="793E627A" w:rsidR="007138F0" w:rsidRDefault="007138F0" w:rsidP="00F35AF6"/>
    <w:p w14:paraId="6954CA18" w14:textId="74D9EA95" w:rsidR="007138F0" w:rsidRDefault="007138F0" w:rsidP="00F35AF6"/>
    <w:p w14:paraId="67095D99" w14:textId="6D58A001" w:rsidR="007138F0" w:rsidRDefault="007138F0" w:rsidP="00F35AF6"/>
    <w:p w14:paraId="59267F00" w14:textId="41536EE0" w:rsidR="007138F0" w:rsidRDefault="007138F0" w:rsidP="007138F0">
      <w:pPr>
        <w:pStyle w:val="Titre2"/>
        <w:numPr>
          <w:ilvl w:val="0"/>
          <w:numId w:val="1"/>
        </w:numPr>
      </w:pPr>
      <w:bookmarkStart w:id="5" w:name="_Toc135611984"/>
      <w:r>
        <w:lastRenderedPageBreak/>
        <w:t>RESAMPLING</w:t>
      </w:r>
      <w:bookmarkEnd w:id="5"/>
    </w:p>
    <w:p w14:paraId="38D166FC" w14:textId="5468A2B1" w:rsidR="007138F0" w:rsidRDefault="007138F0" w:rsidP="007138F0"/>
    <w:p w14:paraId="4D3655A3" w14:textId="28132FA0" w:rsidR="007138F0" w:rsidRPr="00666F73" w:rsidRDefault="007138F0" w:rsidP="0039557C">
      <w:pPr>
        <w:jc w:val="both"/>
      </w:pPr>
      <w:r w:rsidRPr="00666F73">
        <w:t xml:space="preserve">Le principal problème dans notre cas de figure se situe dans le déséquilibre des </w:t>
      </w:r>
      <w:r w:rsidRPr="00666F73">
        <w:rPr>
          <w:i/>
          <w:iCs/>
        </w:rPr>
        <w:t>targets</w:t>
      </w:r>
      <w:r w:rsidRPr="00666F73">
        <w:t>. Ici, nous avons à faire à une classification binaire dans laquelle la classe 0 représente les personnes qui ont payé leur crédit, et la classe 1, les personnes ayant rencontré des problèmes pour rembourser leur prêt.</w:t>
      </w:r>
    </w:p>
    <w:p w14:paraId="0316D86F" w14:textId="39748C3A" w:rsidR="00760CCE" w:rsidRPr="00666F73" w:rsidRDefault="00760CCE" w:rsidP="0039557C">
      <w:pPr>
        <w:jc w:val="both"/>
      </w:pPr>
      <w:r w:rsidRPr="00666F73">
        <w:t xml:space="preserve">Afin d’éviter de construire un modèle ne prédisant que la classe majoritaire, il convient d’entraîner ce modèle sur un jeu de données équilibré. Pour cela nous avons utilisé une librairie Python nommée </w:t>
      </w:r>
      <w:r w:rsidRPr="00666F73">
        <w:rPr>
          <w:i/>
          <w:iCs/>
        </w:rPr>
        <w:t>Imblearn [4]</w:t>
      </w:r>
      <w:r w:rsidRPr="00666F73">
        <w:t>.</w:t>
      </w:r>
    </w:p>
    <w:p w14:paraId="04B9C262" w14:textId="4308904E" w:rsidR="007138F0" w:rsidRPr="00666F73" w:rsidRDefault="00EB0B4E" w:rsidP="0039557C">
      <w:pPr>
        <w:jc w:val="both"/>
        <w:rPr>
          <w:b/>
          <w:bCs/>
          <w:u w:val="single"/>
        </w:rPr>
      </w:pPr>
      <w:r w:rsidRPr="00666F73">
        <w:t>Technique utilisée</w:t>
      </w:r>
      <w:r w:rsidR="00A222C5" w:rsidRPr="00666F73">
        <w:t xml:space="preserve"> dans la librairie </w:t>
      </w:r>
      <w:proofErr w:type="spellStart"/>
      <w:r w:rsidR="00A222C5" w:rsidRPr="00666F73">
        <w:rPr>
          <w:i/>
          <w:iCs/>
        </w:rPr>
        <w:t>Imblearn</w:t>
      </w:r>
      <w:proofErr w:type="spellEnd"/>
      <w:r w:rsidR="00A222C5" w:rsidRPr="00666F73">
        <w:t xml:space="preserve"> [4] : </w:t>
      </w:r>
      <w:proofErr w:type="spellStart"/>
      <w:r w:rsidR="00A222C5" w:rsidRPr="00666F73">
        <w:rPr>
          <w:b/>
          <w:bCs/>
          <w:u w:val="single"/>
        </w:rPr>
        <w:t>Random</w:t>
      </w:r>
      <w:proofErr w:type="spellEnd"/>
      <w:r w:rsidR="00A222C5" w:rsidRPr="00666F73">
        <w:rPr>
          <w:b/>
          <w:bCs/>
          <w:u w:val="single"/>
        </w:rPr>
        <w:t xml:space="preserve"> Under Sampler</w:t>
      </w:r>
    </w:p>
    <w:p w14:paraId="7D561923" w14:textId="52EF658F" w:rsidR="00A222C5" w:rsidRPr="00666F73" w:rsidRDefault="00A222C5" w:rsidP="0039557C">
      <w:pPr>
        <w:jc w:val="both"/>
      </w:pPr>
      <w:r w:rsidRPr="00666F73">
        <w:t xml:space="preserve">Il existe plusieurs techniques de sampling de données. Parmi les plus efficaces, on trouve le </w:t>
      </w:r>
      <w:proofErr w:type="spellStart"/>
      <w:r w:rsidRPr="00666F73">
        <w:t>Tomek</w:t>
      </w:r>
      <w:proofErr w:type="spellEnd"/>
      <w:r w:rsidRPr="00666F73">
        <w:t xml:space="preserve"> links pour l’</w:t>
      </w:r>
      <w:proofErr w:type="spellStart"/>
      <w:r w:rsidRPr="00666F73">
        <w:t>under-sampling</w:t>
      </w:r>
      <w:proofErr w:type="spellEnd"/>
      <w:r w:rsidRPr="00666F73">
        <w:t xml:space="preserve"> et le SMOTE pour l’over-sampling. Dans notre </w:t>
      </w:r>
      <w:r w:rsidR="00AE66DB" w:rsidRPr="00666F73">
        <w:t>cas, nous</w:t>
      </w:r>
      <w:r w:rsidRPr="00666F73">
        <w:t xml:space="preserve"> avons</w:t>
      </w:r>
      <w:r w:rsidR="00AE66DB" w:rsidRPr="00666F73">
        <w:t xml:space="preserve"> combiné les deux techniques</w:t>
      </w:r>
      <w:r w:rsidRPr="00666F73">
        <w:t xml:space="preserve"> le </w:t>
      </w:r>
      <w:proofErr w:type="spellStart"/>
      <w:r w:rsidRPr="00666F73">
        <w:rPr>
          <w:b/>
        </w:rPr>
        <w:t>Random</w:t>
      </w:r>
      <w:proofErr w:type="spellEnd"/>
      <w:r w:rsidRPr="00666F73">
        <w:rPr>
          <w:b/>
        </w:rPr>
        <w:t xml:space="preserve"> Under Sampler</w:t>
      </w:r>
      <w:r w:rsidR="00AE66DB" w:rsidRPr="00666F73">
        <w:t xml:space="preserve"> et le </w:t>
      </w:r>
      <w:r w:rsidR="00AE66DB" w:rsidRPr="00666F73">
        <w:rPr>
          <w:b/>
        </w:rPr>
        <w:t>SMOTE</w:t>
      </w:r>
      <w:r w:rsidRPr="00666F73">
        <w:t>.</w:t>
      </w:r>
    </w:p>
    <w:p w14:paraId="71DD8417" w14:textId="480964CC" w:rsidR="003E4B29" w:rsidRPr="00666F73" w:rsidRDefault="003E4B29" w:rsidP="0039557C">
      <w:pPr>
        <w:jc w:val="both"/>
      </w:pPr>
      <w:r w:rsidRPr="00666F73">
        <w:t>Sur la figure 2 ci-dessous, on constate le déséquilibre initial entre les deux classes. Tandis que sur la figure 3, nous avons rééquilibré parfaitement les 2 classes.</w:t>
      </w:r>
    </w:p>
    <w:p w14:paraId="6BAF24CC" w14:textId="236F7B33" w:rsidR="00A222C5" w:rsidRDefault="00EB2A89" w:rsidP="00A222C5">
      <w:pPr>
        <w:jc w:val="center"/>
      </w:pPr>
      <w:r>
        <w:rPr>
          <w:noProof/>
          <w:u w:val="single"/>
          <w:lang w:eastAsia="fr-FR"/>
        </w:rPr>
        <w:drawing>
          <wp:inline distT="0" distB="0" distL="0" distR="0" wp14:anchorId="4DD10642" wp14:editId="1F04B76C">
            <wp:extent cx="2771775" cy="234251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éséquilibre_classes.png"/>
                    <pic:cNvPicPr/>
                  </pic:nvPicPr>
                  <pic:blipFill>
                    <a:blip r:embed="rId19">
                      <a:extLst>
                        <a:ext uri="{28A0092B-C50C-407E-A947-70E740481C1C}">
                          <a14:useLocalDpi xmlns:a14="http://schemas.microsoft.com/office/drawing/2010/main" val="0"/>
                        </a:ext>
                      </a:extLst>
                    </a:blip>
                    <a:stretch>
                      <a:fillRect/>
                    </a:stretch>
                  </pic:blipFill>
                  <pic:spPr>
                    <a:xfrm>
                      <a:off x="0" y="0"/>
                      <a:ext cx="2772196" cy="2342871"/>
                    </a:xfrm>
                    <a:prstGeom prst="rect">
                      <a:avLst/>
                    </a:prstGeom>
                  </pic:spPr>
                </pic:pic>
              </a:graphicData>
            </a:graphic>
          </wp:inline>
        </w:drawing>
      </w:r>
      <w:r w:rsidR="00F330F5" w:rsidRPr="00760CCE">
        <w:rPr>
          <w:noProof/>
          <w:u w:val="single"/>
          <w:lang w:eastAsia="fr-FR"/>
        </w:rPr>
        <mc:AlternateContent>
          <mc:Choice Requires="wps">
            <w:drawing>
              <wp:anchor distT="0" distB="0" distL="114300" distR="114300" simplePos="0" relativeHeight="251654144" behindDoc="0" locked="0" layoutInCell="1" allowOverlap="1" wp14:anchorId="471B63F6" wp14:editId="1183A031">
                <wp:simplePos x="0" y="0"/>
                <wp:positionH relativeFrom="column">
                  <wp:posOffset>1919605</wp:posOffset>
                </wp:positionH>
                <wp:positionV relativeFrom="paragraph">
                  <wp:posOffset>2124075</wp:posOffset>
                </wp:positionV>
                <wp:extent cx="723900" cy="3619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5163637C" w14:textId="07FE2650" w:rsidR="00666F73" w:rsidRPr="00760CCE" w:rsidRDefault="00666F73" w:rsidP="00760CCE">
                            <w:pPr>
                              <w:rPr>
                                <w:i/>
                                <w:iCs/>
                              </w:rPr>
                            </w:pPr>
                            <w:r w:rsidRPr="00760CCE">
                              <w:rPr>
                                <w:i/>
                                <w:iCs/>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1B63F6" id="_x0000_t202" coordsize="21600,21600" o:spt="202" path="m,l,21600r21600,l21600,xe">
                <v:stroke joinstyle="miter"/>
                <v:path gradientshapeok="t" o:connecttype="rect"/>
              </v:shapetype>
              <v:shape id="Zone de texte 2" o:spid="_x0000_s1027" type="#_x0000_t202" style="position:absolute;left:0;text-align:left;margin-left:151.15pt;margin-top:167.25pt;width:57pt;height:2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" filled="f" stroked="f">
                <v:textbox>
                  <w:txbxContent>
                    <w:p w14:paraId="5163637C" w14:textId="07FE2650" w:rsidR="00666F73" w:rsidRPr="00760CCE" w:rsidRDefault="00666F73" w:rsidP="00760CCE">
                      <w:pPr>
                        <w:rPr>
                          <w:i/>
                          <w:iCs/>
                        </w:rPr>
                      </w:pPr>
                      <w:r w:rsidRPr="00760CCE">
                        <w:rPr>
                          <w:i/>
                          <w:iCs/>
                        </w:rPr>
                        <w:t>Figure 2</w:t>
                      </w:r>
                    </w:p>
                  </w:txbxContent>
                </v:textbox>
              </v:shape>
            </w:pict>
          </mc:Fallback>
        </mc:AlternateContent>
      </w:r>
      <w:r w:rsidR="00F330F5" w:rsidRPr="00760CCE">
        <w:rPr>
          <w:noProof/>
          <w:u w:val="single"/>
          <w:lang w:eastAsia="fr-FR"/>
        </w:rPr>
        <mc:AlternateContent>
          <mc:Choice Requires="wps">
            <w:drawing>
              <wp:anchor distT="0" distB="0" distL="114300" distR="114300" simplePos="0" relativeHeight="251656192" behindDoc="0" locked="0" layoutInCell="1" allowOverlap="1" wp14:anchorId="5AB6FD0A" wp14:editId="3049DF83">
                <wp:simplePos x="0" y="0"/>
                <wp:positionH relativeFrom="column">
                  <wp:posOffset>5015230</wp:posOffset>
                </wp:positionH>
                <wp:positionV relativeFrom="paragraph">
                  <wp:posOffset>2120900</wp:posOffset>
                </wp:positionV>
                <wp:extent cx="723900" cy="36195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2DC3F7CC" w14:textId="5ED2AD81" w:rsidR="00666F73" w:rsidRPr="00760CCE" w:rsidRDefault="00666F73" w:rsidP="00A222C5">
                            <w:pPr>
                              <w:rPr>
                                <w:i/>
                                <w:iCs/>
                              </w:rPr>
                            </w:pPr>
                            <w:r w:rsidRPr="00760CCE">
                              <w:rPr>
                                <w:i/>
                                <w:iCs/>
                              </w:rPr>
                              <w:t xml:space="preserve">Figure </w:t>
                            </w:r>
                            <w:r>
                              <w:rPr>
                                <w:i/>
                                <w:i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6FD0A" id="_x0000_s1028" type="#_x0000_t202" style="position:absolute;left:0;text-align:left;margin-left:394.9pt;margin-top:167pt;width:57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" filled="f" stroked="f">
                <v:textbox>
                  <w:txbxContent>
                    <w:p w14:paraId="2DC3F7CC" w14:textId="5ED2AD81" w:rsidR="00666F73" w:rsidRPr="00760CCE" w:rsidRDefault="00666F73" w:rsidP="00A222C5">
                      <w:pPr>
                        <w:rPr>
                          <w:i/>
                          <w:iCs/>
                        </w:rPr>
                      </w:pPr>
                      <w:r w:rsidRPr="00760CCE">
                        <w:rPr>
                          <w:i/>
                          <w:iCs/>
                        </w:rPr>
                        <w:t xml:space="preserve">Figure </w:t>
                      </w:r>
                      <w:r>
                        <w:rPr>
                          <w:i/>
                          <w:iCs/>
                        </w:rPr>
                        <w:t>3</w:t>
                      </w:r>
                    </w:p>
                  </w:txbxContent>
                </v:textbox>
              </v:shape>
            </w:pict>
          </mc:Fallback>
        </mc:AlternateContent>
      </w:r>
      <w:r>
        <w:t xml:space="preserve"> </w:t>
      </w:r>
      <w:r>
        <w:rPr>
          <w:noProof/>
          <w:lang w:eastAsia="fr-FR"/>
        </w:rPr>
        <w:drawing>
          <wp:inline distT="0" distB="0" distL="0" distR="0" wp14:anchorId="3F797656" wp14:editId="5F73646E">
            <wp:extent cx="2922904" cy="2286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ampling_classes.png"/>
                    <pic:cNvPicPr/>
                  </pic:nvPicPr>
                  <pic:blipFill>
                    <a:blip r:embed="rId20">
                      <a:extLst>
                        <a:ext uri="{28A0092B-C50C-407E-A947-70E740481C1C}">
                          <a14:useLocalDpi xmlns:a14="http://schemas.microsoft.com/office/drawing/2010/main" val="0"/>
                        </a:ext>
                      </a:extLst>
                    </a:blip>
                    <a:stretch>
                      <a:fillRect/>
                    </a:stretch>
                  </pic:blipFill>
                  <pic:spPr>
                    <a:xfrm>
                      <a:off x="0" y="0"/>
                      <a:ext cx="2930153" cy="2291669"/>
                    </a:xfrm>
                    <a:prstGeom prst="rect">
                      <a:avLst/>
                    </a:prstGeom>
                  </pic:spPr>
                </pic:pic>
              </a:graphicData>
            </a:graphic>
          </wp:inline>
        </w:drawing>
      </w:r>
    </w:p>
    <w:p w14:paraId="35D070DD" w14:textId="35B0B3DB" w:rsidR="00A222C5" w:rsidRPr="00F330F5" w:rsidRDefault="00A222C5" w:rsidP="00A222C5">
      <w:pPr>
        <w:rPr>
          <w:b/>
          <w:bCs/>
          <w:u w:val="single"/>
        </w:rPr>
      </w:pPr>
      <w:r w:rsidRPr="00F330F5">
        <w:rPr>
          <w:b/>
          <w:bCs/>
          <w:u w:val="single"/>
        </w:rPr>
        <w:t>Nombre d’individus dans chaque classe avant et après rééquilibrage des données :</w:t>
      </w:r>
    </w:p>
    <w:tbl>
      <w:tblPr>
        <w:tblStyle w:val="Grilledutableau"/>
        <w:tblW w:w="0" w:type="auto"/>
        <w:tblLook w:val="04A0" w:firstRow="1" w:lastRow="0" w:firstColumn="1" w:lastColumn="0" w:noHBand="0" w:noVBand="1"/>
      </w:tblPr>
      <w:tblGrid>
        <w:gridCol w:w="3020"/>
        <w:gridCol w:w="3021"/>
        <w:gridCol w:w="3021"/>
      </w:tblGrid>
      <w:tr w:rsidR="00A222C5" w14:paraId="25D348F1" w14:textId="77777777" w:rsidTr="00A222C5">
        <w:tc>
          <w:tcPr>
            <w:tcW w:w="3020" w:type="dxa"/>
          </w:tcPr>
          <w:p w14:paraId="318C366C" w14:textId="77777777" w:rsidR="00A222C5" w:rsidRDefault="00A222C5" w:rsidP="00F35AF6"/>
        </w:tc>
        <w:tc>
          <w:tcPr>
            <w:tcW w:w="3021" w:type="dxa"/>
          </w:tcPr>
          <w:p w14:paraId="6B10A247" w14:textId="2661FDD2" w:rsidR="00A222C5" w:rsidRPr="00F330F5" w:rsidRDefault="00A222C5" w:rsidP="00F35AF6">
            <w:pPr>
              <w:rPr>
                <w:b/>
                <w:bCs/>
              </w:rPr>
            </w:pPr>
            <w:r w:rsidRPr="00F330F5">
              <w:rPr>
                <w:b/>
                <w:bCs/>
              </w:rPr>
              <w:t>Classe 0</w:t>
            </w:r>
          </w:p>
        </w:tc>
        <w:tc>
          <w:tcPr>
            <w:tcW w:w="3021" w:type="dxa"/>
          </w:tcPr>
          <w:p w14:paraId="782E5DD9" w14:textId="35D5BCD9" w:rsidR="00A222C5" w:rsidRPr="00F330F5" w:rsidRDefault="00A222C5" w:rsidP="00F35AF6">
            <w:pPr>
              <w:rPr>
                <w:b/>
                <w:bCs/>
              </w:rPr>
            </w:pPr>
            <w:r w:rsidRPr="00F330F5">
              <w:rPr>
                <w:b/>
                <w:bCs/>
              </w:rPr>
              <w:t>Classe 1</w:t>
            </w:r>
          </w:p>
        </w:tc>
      </w:tr>
      <w:tr w:rsidR="00A222C5" w14:paraId="646FBE28" w14:textId="77777777" w:rsidTr="00A222C5">
        <w:tc>
          <w:tcPr>
            <w:tcW w:w="3020" w:type="dxa"/>
          </w:tcPr>
          <w:p w14:paraId="35A209D0" w14:textId="62241C35" w:rsidR="00A222C5" w:rsidRPr="00F330F5" w:rsidRDefault="00A222C5" w:rsidP="00F35AF6">
            <w:pPr>
              <w:rPr>
                <w:b/>
                <w:bCs/>
              </w:rPr>
            </w:pPr>
            <w:r w:rsidRPr="00F330F5">
              <w:rPr>
                <w:b/>
                <w:bCs/>
              </w:rPr>
              <w:t>Avant Rééquilibrage</w:t>
            </w:r>
          </w:p>
        </w:tc>
        <w:tc>
          <w:tcPr>
            <w:tcW w:w="3021" w:type="dxa"/>
          </w:tcPr>
          <w:p w14:paraId="245F363F" w14:textId="1CFAC9DD" w:rsidR="00A222C5" w:rsidRPr="0039557C" w:rsidRDefault="00AE66DB" w:rsidP="00AE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2"/>
                <w:lang w:eastAsia="fr-FR"/>
              </w:rPr>
            </w:pPr>
            <w:r w:rsidRPr="00AE66DB">
              <w:rPr>
                <w:rFonts w:asciiTheme="majorHAnsi" w:eastAsia="Times New Roman" w:hAnsiTheme="majorHAnsi" w:cstheme="majorHAnsi"/>
                <w:sz w:val="22"/>
                <w:lang w:eastAsia="fr-FR"/>
              </w:rPr>
              <w:t>282686</w:t>
            </w:r>
          </w:p>
        </w:tc>
        <w:tc>
          <w:tcPr>
            <w:tcW w:w="3021" w:type="dxa"/>
          </w:tcPr>
          <w:p w14:paraId="73B0E5E0" w14:textId="75DA670B" w:rsidR="00A222C5" w:rsidRPr="0039557C" w:rsidRDefault="00AE66DB" w:rsidP="00AE66DB">
            <w:pPr>
              <w:pStyle w:val="PrformatHTML"/>
              <w:rPr>
                <w:rFonts w:asciiTheme="majorHAnsi" w:hAnsiTheme="majorHAnsi" w:cstheme="majorHAnsi"/>
                <w:sz w:val="22"/>
              </w:rPr>
            </w:pPr>
            <w:r w:rsidRPr="0039557C">
              <w:rPr>
                <w:rFonts w:asciiTheme="majorHAnsi" w:hAnsiTheme="majorHAnsi" w:cstheme="majorHAnsi"/>
                <w:sz w:val="22"/>
              </w:rPr>
              <w:t>24825</w:t>
            </w:r>
          </w:p>
        </w:tc>
      </w:tr>
      <w:tr w:rsidR="00A222C5" w14:paraId="0C4A12C2" w14:textId="77777777" w:rsidTr="00A222C5">
        <w:tc>
          <w:tcPr>
            <w:tcW w:w="3020" w:type="dxa"/>
          </w:tcPr>
          <w:p w14:paraId="2DDEE112" w14:textId="5EC95E9D" w:rsidR="00A222C5" w:rsidRPr="00F330F5" w:rsidRDefault="00A222C5" w:rsidP="00F35AF6">
            <w:pPr>
              <w:rPr>
                <w:b/>
                <w:bCs/>
              </w:rPr>
            </w:pPr>
            <w:r w:rsidRPr="00F330F5">
              <w:rPr>
                <w:b/>
                <w:bCs/>
              </w:rPr>
              <w:t>Après Rééquilibrage</w:t>
            </w:r>
          </w:p>
        </w:tc>
        <w:tc>
          <w:tcPr>
            <w:tcW w:w="3021" w:type="dxa"/>
          </w:tcPr>
          <w:p w14:paraId="5A6D2F87" w14:textId="2E2CD317" w:rsidR="00A222C5" w:rsidRPr="0039557C" w:rsidRDefault="00AE66DB" w:rsidP="00EB2A89">
            <w:pPr>
              <w:pStyle w:val="PrformatHTML"/>
              <w:rPr>
                <w:rFonts w:asciiTheme="majorHAnsi" w:hAnsiTheme="majorHAnsi" w:cstheme="majorHAnsi"/>
                <w:sz w:val="22"/>
              </w:rPr>
            </w:pPr>
            <w:r w:rsidRPr="0039557C">
              <w:rPr>
                <w:rFonts w:asciiTheme="majorHAnsi" w:hAnsiTheme="majorHAnsi" w:cstheme="majorHAnsi"/>
                <w:sz w:val="22"/>
              </w:rPr>
              <w:t>17377</w:t>
            </w:r>
          </w:p>
        </w:tc>
        <w:tc>
          <w:tcPr>
            <w:tcW w:w="3021" w:type="dxa"/>
          </w:tcPr>
          <w:p w14:paraId="29C52C87" w14:textId="7778FB6C" w:rsidR="00A222C5" w:rsidRPr="0039557C" w:rsidRDefault="00AE66DB" w:rsidP="00EB2A89">
            <w:pPr>
              <w:pStyle w:val="PrformatHTML"/>
              <w:rPr>
                <w:rFonts w:asciiTheme="majorHAnsi" w:hAnsiTheme="majorHAnsi" w:cstheme="majorHAnsi"/>
                <w:sz w:val="22"/>
              </w:rPr>
            </w:pPr>
            <w:r w:rsidRPr="0039557C">
              <w:rPr>
                <w:rFonts w:asciiTheme="majorHAnsi" w:hAnsiTheme="majorHAnsi" w:cstheme="majorHAnsi"/>
                <w:sz w:val="22"/>
              </w:rPr>
              <w:t>17377</w:t>
            </w:r>
          </w:p>
        </w:tc>
      </w:tr>
    </w:tbl>
    <w:p w14:paraId="26C7475D" w14:textId="36374DEB" w:rsidR="00A222C5" w:rsidRDefault="00A222C5" w:rsidP="00F35AF6"/>
    <w:p w14:paraId="35F3F710" w14:textId="48FECE81" w:rsidR="003E4B29" w:rsidRDefault="003E4B29" w:rsidP="00D748FA">
      <w:pPr>
        <w:pStyle w:val="Titre2"/>
        <w:numPr>
          <w:ilvl w:val="0"/>
          <w:numId w:val="1"/>
        </w:numPr>
      </w:pPr>
      <w:bookmarkStart w:id="6" w:name="_Toc135611985"/>
      <w:r>
        <w:t>PREPROCESSING</w:t>
      </w:r>
      <w:bookmarkEnd w:id="6"/>
    </w:p>
    <w:p w14:paraId="142D368F" w14:textId="4C9C59BF" w:rsidR="00E9463B" w:rsidRPr="00666F73" w:rsidRDefault="00E9463B" w:rsidP="0039557C">
      <w:pPr>
        <w:jc w:val="both"/>
      </w:pPr>
      <w:r w:rsidRPr="00666F73">
        <w:t xml:space="preserve">Pour rappel, l’entraînement du modèle se fait uniquement sur le fichier « train.csv ». Le </w:t>
      </w:r>
      <w:proofErr w:type="spellStart"/>
      <w:r w:rsidRPr="00666F73">
        <w:t>preprocessing</w:t>
      </w:r>
      <w:proofErr w:type="spellEnd"/>
      <w:r w:rsidRPr="00666F73">
        <w:t xml:space="preserve"> est constitué de deux traitements :</w:t>
      </w:r>
    </w:p>
    <w:p w14:paraId="252BD545" w14:textId="6394B9A8" w:rsidR="00E9463B" w:rsidRPr="00666F73" w:rsidRDefault="00E9463B" w:rsidP="0039557C">
      <w:pPr>
        <w:pStyle w:val="Paragraphedeliste"/>
        <w:numPr>
          <w:ilvl w:val="0"/>
          <w:numId w:val="2"/>
        </w:numPr>
        <w:jc w:val="both"/>
      </w:pPr>
      <w:r w:rsidRPr="00666F73">
        <w:t>Une transformation des données comprenant :</w:t>
      </w:r>
    </w:p>
    <w:p w14:paraId="5BA34B74" w14:textId="4D0B99AB" w:rsidR="00E9463B" w:rsidRPr="00666F73" w:rsidRDefault="00E9463B" w:rsidP="0039557C">
      <w:pPr>
        <w:pStyle w:val="Paragraphedeliste"/>
        <w:numPr>
          <w:ilvl w:val="1"/>
          <w:numId w:val="2"/>
        </w:numPr>
        <w:jc w:val="both"/>
      </w:pPr>
      <w:r w:rsidRPr="00666F73">
        <w:t xml:space="preserve">Une imputation des valeurs manquantes </w:t>
      </w:r>
      <w:r w:rsidR="00EB2A89" w:rsidRPr="00666F73">
        <w:t xml:space="preserve">détectées dans la base de données et celles </w:t>
      </w:r>
      <w:r w:rsidRPr="00666F73">
        <w:t xml:space="preserve">créées lors </w:t>
      </w:r>
      <w:r w:rsidR="00EB2A89" w:rsidRPr="00666F73">
        <w:t xml:space="preserve">du </w:t>
      </w:r>
      <w:r w:rsidRPr="00666F73">
        <w:t xml:space="preserve">traitement des </w:t>
      </w:r>
      <w:proofErr w:type="spellStart"/>
      <w:r w:rsidRPr="00666F73">
        <w:t>outliers</w:t>
      </w:r>
      <w:proofErr w:type="spellEnd"/>
      <w:r w:rsidR="00EB2A89" w:rsidRPr="00666F73">
        <w:t xml:space="preserve"> en particulier pour la variable « </w:t>
      </w:r>
      <w:proofErr w:type="spellStart"/>
      <w:r w:rsidR="00EB2A89" w:rsidRPr="00666F73">
        <w:t>age</w:t>
      </w:r>
      <w:proofErr w:type="spellEnd"/>
      <w:r w:rsidR="00EB2A89" w:rsidRPr="00666F73">
        <w:t xml:space="preserve"> du client »</w:t>
      </w:r>
      <w:r w:rsidRPr="00666F73">
        <w:t>.</w:t>
      </w:r>
    </w:p>
    <w:p w14:paraId="7B6FF7E9" w14:textId="15A78541" w:rsidR="00E9463B" w:rsidRPr="00666F73" w:rsidRDefault="00E9463B" w:rsidP="0039557C">
      <w:pPr>
        <w:pStyle w:val="Paragraphedeliste"/>
        <w:numPr>
          <w:ilvl w:val="1"/>
          <w:numId w:val="2"/>
        </w:numPr>
        <w:jc w:val="both"/>
      </w:pPr>
      <w:r w:rsidRPr="00666F73">
        <w:t xml:space="preserve">Une application d’un </w:t>
      </w:r>
      <w:proofErr w:type="spellStart"/>
      <w:r w:rsidRPr="00666F73">
        <w:t>MinMaxScaler</w:t>
      </w:r>
      <w:proofErr w:type="spellEnd"/>
      <w:r w:rsidRPr="00666F73">
        <w:t xml:space="preserve"> </w:t>
      </w:r>
      <w:r w:rsidR="00EB2A89" w:rsidRPr="00666F73">
        <w:t xml:space="preserve">et du </w:t>
      </w:r>
      <w:proofErr w:type="spellStart"/>
      <w:r w:rsidR="00EB2A89" w:rsidRPr="00666F73">
        <w:t>SimpleImputer</w:t>
      </w:r>
      <w:proofErr w:type="spellEnd"/>
      <w:r w:rsidR="00EB2A89" w:rsidRPr="00666F73">
        <w:t xml:space="preserve"> </w:t>
      </w:r>
      <w:r w:rsidRPr="00666F73">
        <w:t xml:space="preserve">sur le </w:t>
      </w:r>
      <w:proofErr w:type="spellStart"/>
      <w:r w:rsidRPr="00666F73">
        <w:t>dataset</w:t>
      </w:r>
      <w:proofErr w:type="spellEnd"/>
      <w:r w:rsidRPr="00666F73">
        <w:t>.</w:t>
      </w:r>
    </w:p>
    <w:p w14:paraId="24B5C7BF" w14:textId="77777777" w:rsidR="00E9463B" w:rsidRPr="00666F73" w:rsidRDefault="00E9463B" w:rsidP="0039557C">
      <w:pPr>
        <w:pStyle w:val="Paragraphedeliste"/>
        <w:ind w:left="1440"/>
        <w:jc w:val="both"/>
      </w:pPr>
    </w:p>
    <w:p w14:paraId="29571B7B" w14:textId="420DE010" w:rsidR="00E9463B" w:rsidRPr="00666F73" w:rsidRDefault="00E9463B" w:rsidP="0039557C">
      <w:pPr>
        <w:pStyle w:val="Paragraphedeliste"/>
        <w:numPr>
          <w:ilvl w:val="0"/>
          <w:numId w:val="2"/>
        </w:numPr>
        <w:jc w:val="both"/>
      </w:pPr>
      <w:r w:rsidRPr="00666F73">
        <w:lastRenderedPageBreak/>
        <w:t>Un échantillonnage du dataset. Cette partie a été réalisée avec la méthode « </w:t>
      </w:r>
      <w:proofErr w:type="spellStart"/>
      <w:r w:rsidRPr="00666F73">
        <w:t>Train_Test_Split</w:t>
      </w:r>
      <w:proofErr w:type="spellEnd"/>
      <w:r w:rsidRPr="00666F73">
        <w:t xml:space="preserve"> » de </w:t>
      </w:r>
      <w:r w:rsidR="00EB2A89" w:rsidRPr="00666F73">
        <w:t xml:space="preserve">la librairie </w:t>
      </w:r>
      <w:proofErr w:type="spellStart"/>
      <w:r w:rsidRPr="00666F73">
        <w:t>Scikit-learn</w:t>
      </w:r>
      <w:proofErr w:type="spellEnd"/>
      <w:r w:rsidRPr="00666F73">
        <w:t xml:space="preserve">. </w:t>
      </w:r>
      <w:r w:rsidR="00EB2A89" w:rsidRPr="00666F73">
        <w:t>Nous avons retenu</w:t>
      </w:r>
      <w:r w:rsidR="00E34CFC" w:rsidRPr="00666F73">
        <w:t xml:space="preserve"> un ratio de 7</w:t>
      </w:r>
      <w:r w:rsidRPr="00666F73">
        <w:t>0% pour les données</w:t>
      </w:r>
      <w:r w:rsidR="00E34CFC" w:rsidRPr="00666F73">
        <w:t xml:space="preserve"> d’entraînement et 3</w:t>
      </w:r>
      <w:r w:rsidRPr="00666F73">
        <w:t>0% pour les données de tests.</w:t>
      </w:r>
    </w:p>
    <w:p w14:paraId="0706B3B4" w14:textId="1F03CE22" w:rsidR="003E4B29" w:rsidRDefault="00D748FA" w:rsidP="00F35AF6">
      <w:r>
        <w:rPr>
          <w:noProof/>
          <w:lang w:eastAsia="fr-FR"/>
        </w:rPr>
        <mc:AlternateContent>
          <mc:Choice Requires="wpg">
            <w:drawing>
              <wp:anchor distT="0" distB="0" distL="114300" distR="114300" simplePos="0" relativeHeight="251670528" behindDoc="0" locked="0" layoutInCell="1" allowOverlap="1" wp14:anchorId="15B5DF96" wp14:editId="41937D7F">
                <wp:simplePos x="0" y="0"/>
                <wp:positionH relativeFrom="column">
                  <wp:posOffset>1624330</wp:posOffset>
                </wp:positionH>
                <wp:positionV relativeFrom="paragraph">
                  <wp:posOffset>120015</wp:posOffset>
                </wp:positionV>
                <wp:extent cx="2524125" cy="2095500"/>
                <wp:effectExtent l="0" t="0" r="28575" b="19050"/>
                <wp:wrapNone/>
                <wp:docPr id="21" name="Groupe 21"/>
                <wp:cNvGraphicFramePr/>
                <a:graphic xmlns:a="http://schemas.openxmlformats.org/drawingml/2006/main">
                  <a:graphicData uri="http://schemas.microsoft.com/office/word/2010/wordprocessingGroup">
                    <wpg:wgp>
                      <wpg:cNvGrpSpPr/>
                      <wpg:grpSpPr>
                        <a:xfrm>
                          <a:off x="0" y="0"/>
                          <a:ext cx="2524125" cy="2095500"/>
                          <a:chOff x="0" y="0"/>
                          <a:chExt cx="2524125" cy="2095500"/>
                        </a:xfrm>
                      </wpg:grpSpPr>
                      <wps:wsp>
                        <wps:cNvPr id="18" name="Connecteur droit 18"/>
                        <wps:cNvCnPr/>
                        <wps:spPr>
                          <a:xfrm flipH="1">
                            <a:off x="1257300" y="447675"/>
                            <a:ext cx="9525" cy="62865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grpSp>
                        <wpg:cNvPr id="17" name="Groupe 17"/>
                        <wpg:cNvGrpSpPr/>
                        <wpg:grpSpPr>
                          <a:xfrm>
                            <a:off x="0" y="0"/>
                            <a:ext cx="2524125" cy="2095500"/>
                            <a:chOff x="0" y="0"/>
                            <a:chExt cx="2524125" cy="2095500"/>
                          </a:xfrm>
                        </wpg:grpSpPr>
                        <wps:wsp>
                          <wps:cNvPr id="12" name="Rectangle : coins arrondis 12"/>
                          <wps:cNvSpPr/>
                          <wps:spPr>
                            <a:xfrm>
                              <a:off x="647700" y="0"/>
                              <a:ext cx="11906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F1866" w14:textId="1A4CEA8D" w:rsidR="00666F73" w:rsidRDefault="00666F73" w:rsidP="00D748FA">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 coins arrondis 13"/>
                          <wps:cNvSpPr/>
                          <wps:spPr>
                            <a:xfrm>
                              <a:off x="647700" y="533400"/>
                              <a:ext cx="11906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AAF24" w14:textId="003D8C25" w:rsidR="00666F73" w:rsidRDefault="00666F73" w:rsidP="00D748FA">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 coins arrondis 15"/>
                          <wps:cNvSpPr/>
                          <wps:spPr>
                            <a:xfrm>
                              <a:off x="0" y="1619250"/>
                              <a:ext cx="1190625" cy="4762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7786D57" w14:textId="4849B839" w:rsidR="00666F73" w:rsidRDefault="00666F73" w:rsidP="00D748FA">
                                <w:pPr>
                                  <w:spacing w:before="0" w:after="0" w:line="240" w:lineRule="auto"/>
                                  <w:jc w:val="center"/>
                                </w:pPr>
                                <w:proofErr w:type="spellStart"/>
                                <w:r>
                                  <w:t>Data_train</w:t>
                                </w:r>
                                <w:proofErr w:type="spellEnd"/>
                              </w:p>
                              <w:p w14:paraId="4F2D4816" w14:textId="4892D3C3" w:rsidR="00666F73" w:rsidRDefault="00666F73" w:rsidP="00D748FA">
                                <w:pPr>
                                  <w:spacing w:before="0" w:after="0" w:line="240" w:lineRule="auto"/>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 coins arrondis 16"/>
                          <wps:cNvSpPr/>
                          <wps:spPr>
                            <a:xfrm>
                              <a:off x="1333500" y="1619250"/>
                              <a:ext cx="1190625" cy="4762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1769FFB" w14:textId="2A57E3D7" w:rsidR="00666F73" w:rsidRDefault="00666F73" w:rsidP="00D748FA">
                                <w:pPr>
                                  <w:spacing w:before="0" w:after="0" w:line="240" w:lineRule="auto"/>
                                  <w:jc w:val="center"/>
                                </w:pPr>
                                <w:proofErr w:type="spellStart"/>
                                <w:r>
                                  <w:t>Data_test</w:t>
                                </w:r>
                                <w:proofErr w:type="spellEnd"/>
                              </w:p>
                              <w:p w14:paraId="4EE44DF4" w14:textId="73A7C478" w:rsidR="00666F73" w:rsidRDefault="00666F73" w:rsidP="00D748FA">
                                <w:pPr>
                                  <w:spacing w:before="0" w:after="0" w:line="240" w:lineRule="auto"/>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Connecteur droit 19"/>
                        <wps:cNvCnPr/>
                        <wps:spPr>
                          <a:xfrm flipH="1">
                            <a:off x="609600" y="1514475"/>
                            <a:ext cx="638175" cy="10477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1247775" y="1524000"/>
                            <a:ext cx="742950" cy="9525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B5DF96" id="Groupe 21" o:spid="_x0000_s1029" style="position:absolute;margin-left:127.9pt;margin-top:9.45pt;width:198.75pt;height:165pt;z-index:251670528" coordsize="2524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">
                <v:line id="Connecteur droit 18" o:spid="_x0000_s1030" style="position:absolute;flip:x;visibility:visible;mso-wrap-style:square" from="12573,4476" to="12668,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" strokecolor="#4472c4 [3204]" strokeweight="2.25pt">
                  <v:stroke dashstyle="1 1" joinstyle="miter"/>
                </v:line>
                <v:group id="Groupe 17" o:spid="_x0000_s1031" style="position:absolute;width:25241;height:20955" coordsize="2524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 coins arrondis 12" o:spid="_x0000_s1032" style="position:absolute;left:6477;width:1190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0E2F1866" w14:textId="1A4CEA8D" w:rsidR="00666F73" w:rsidRDefault="00666F73" w:rsidP="00D748FA">
                          <w:pPr>
                            <w:jc w:val="center"/>
                          </w:pPr>
                          <w:r>
                            <w:t>Train</w:t>
                          </w:r>
                        </w:p>
                      </w:txbxContent>
                    </v:textbox>
                  </v:roundrect>
                  <v:roundrect id="Rectangle : coins arrondis 13" o:spid="_x0000_s1033" style="position:absolute;left:6477;top:5334;width:1190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textbox>
                      <w:txbxContent>
                        <w:p w14:paraId="50FAAF24" w14:textId="003D8C25" w:rsidR="00666F73" w:rsidRDefault="00666F73" w:rsidP="00D748FA">
                          <w:pPr>
                            <w:jc w:val="center"/>
                          </w:pPr>
                          <w:r>
                            <w:t>Preprocessing</w:t>
                          </w:r>
                        </w:p>
                      </w:txbxContent>
                    </v:textbox>
                  </v:roundrect>
                  <v:roundrect id="Rectangle : coins arrondis 15" o:spid="_x0000_s1034" style="position:absolute;top:16192;width:11906;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" fillcolor="#70ad47 [3209]" strokecolor="#375623 [1609]" strokeweight="1pt">
                    <v:stroke joinstyle="miter"/>
                    <v:textbox>
                      <w:txbxContent>
                        <w:p w14:paraId="77786D57" w14:textId="4849B839" w:rsidR="00666F73" w:rsidRDefault="00666F73" w:rsidP="00D748FA">
                          <w:pPr>
                            <w:spacing w:before="0" w:after="0" w:line="240" w:lineRule="auto"/>
                            <w:jc w:val="center"/>
                          </w:pPr>
                          <w:proofErr w:type="spellStart"/>
                          <w:r>
                            <w:t>Data_train</w:t>
                          </w:r>
                          <w:proofErr w:type="spellEnd"/>
                        </w:p>
                        <w:p w14:paraId="4F2D4816" w14:textId="4892D3C3" w:rsidR="00666F73" w:rsidRDefault="00666F73" w:rsidP="00D748FA">
                          <w:pPr>
                            <w:spacing w:before="0" w:after="0" w:line="240" w:lineRule="auto"/>
                            <w:jc w:val="center"/>
                          </w:pPr>
                          <w:r>
                            <w:t>70%</w:t>
                          </w:r>
                        </w:p>
                      </w:txbxContent>
                    </v:textbox>
                  </v:roundrect>
                  <v:roundrect id="Rectangle : coins arrondis 16" o:spid="_x0000_s1035" style="position:absolute;left:13335;top:16192;width:11906;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" fillcolor="#ed7d31 [3205]" strokecolor="#823b0b [1605]" strokeweight="1pt">
                    <v:stroke joinstyle="miter"/>
                    <v:textbox>
                      <w:txbxContent>
                        <w:p w14:paraId="51769FFB" w14:textId="2A57E3D7" w:rsidR="00666F73" w:rsidRDefault="00666F73" w:rsidP="00D748FA">
                          <w:pPr>
                            <w:spacing w:before="0" w:after="0" w:line="240" w:lineRule="auto"/>
                            <w:jc w:val="center"/>
                          </w:pPr>
                          <w:proofErr w:type="spellStart"/>
                          <w:r>
                            <w:t>Data_test</w:t>
                          </w:r>
                          <w:proofErr w:type="spellEnd"/>
                        </w:p>
                        <w:p w14:paraId="4EE44DF4" w14:textId="73A7C478" w:rsidR="00666F73" w:rsidRDefault="00666F73" w:rsidP="00D748FA">
                          <w:pPr>
                            <w:spacing w:before="0" w:after="0" w:line="240" w:lineRule="auto"/>
                            <w:jc w:val="center"/>
                          </w:pPr>
                          <w:r>
                            <w:t>30%</w:t>
                          </w:r>
                        </w:p>
                      </w:txbxContent>
                    </v:textbox>
                  </v:roundrect>
                </v:group>
                <v:line id="Connecteur droit 19" o:spid="_x0000_s1036" style="position:absolute;flip:x;visibility:visible;mso-wrap-style:square" from="6096,15144" to="12477,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" strokecolor="#4472c4 [3204]" strokeweight="2.25pt">
                  <v:stroke dashstyle="1 1" joinstyle="miter"/>
                </v:line>
                <v:line id="Connecteur droit 20" o:spid="_x0000_s1037" style="position:absolute;visibility:visible;mso-wrap-style:square" from="12477,15240" to="19907,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" strokecolor="#4472c4 [3204]" strokeweight="2.25pt">
                  <v:stroke dashstyle="1 1" joinstyle="miter"/>
                </v:line>
              </v:group>
            </w:pict>
          </mc:Fallback>
        </mc:AlternateContent>
      </w:r>
    </w:p>
    <w:p w14:paraId="5D7B14FC" w14:textId="37918CCF" w:rsidR="003E4B29" w:rsidRDefault="003E4B29" w:rsidP="00F35AF6"/>
    <w:p w14:paraId="32EAD9D5" w14:textId="0FB80EF1" w:rsidR="003E4B29" w:rsidRDefault="003E4B29" w:rsidP="00F35AF6"/>
    <w:p w14:paraId="5FEBADA6" w14:textId="002D00D5" w:rsidR="003E4B29" w:rsidRDefault="00D748FA" w:rsidP="00F35AF6">
      <w:r>
        <w:rPr>
          <w:noProof/>
          <w:lang w:eastAsia="fr-FR"/>
        </w:rPr>
        <mc:AlternateContent>
          <mc:Choice Requires="wps">
            <w:drawing>
              <wp:anchor distT="0" distB="0" distL="114300" distR="114300" simplePos="0" relativeHeight="251661312" behindDoc="0" locked="0" layoutInCell="1" allowOverlap="1" wp14:anchorId="7E599263" wp14:editId="524251A5">
                <wp:simplePos x="0" y="0"/>
                <wp:positionH relativeFrom="margin">
                  <wp:align>center</wp:align>
                </wp:positionH>
                <wp:positionV relativeFrom="paragraph">
                  <wp:posOffset>271145</wp:posOffset>
                </wp:positionV>
                <wp:extent cx="1190625" cy="457200"/>
                <wp:effectExtent l="0" t="0" r="28575" b="19050"/>
                <wp:wrapNone/>
                <wp:docPr id="14" name="Rectangle : coins arrondis 14"/>
                <wp:cNvGraphicFramePr/>
                <a:graphic xmlns:a="http://schemas.openxmlformats.org/drawingml/2006/main">
                  <a:graphicData uri="http://schemas.microsoft.com/office/word/2010/wordprocessingShape">
                    <wps:wsp>
                      <wps:cNvSpPr/>
                      <wps:spPr>
                        <a:xfrm>
                          <a:off x="0" y="0"/>
                          <a:ext cx="11906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2BE07" w14:textId="317A2066" w:rsidR="00666F73" w:rsidRDefault="00666F73" w:rsidP="00D748FA">
                            <w:pPr>
                              <w:jc w:val="center"/>
                            </w:pPr>
                            <w:proofErr w:type="spellStart"/>
                            <w:r>
                              <w:t>Echantillonage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599263" id="Rectangle : coins arrondis 14" o:spid="_x0000_s1038" style="position:absolute;margin-left:0;margin-top:21.35pt;width:93.75pt;height:3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" fillcolor="#4472c4 [3204]" strokecolor="#1f3763 [1604]" strokeweight="1pt">
                <v:stroke joinstyle="miter"/>
                <v:textbox>
                  <w:txbxContent>
                    <w:p w14:paraId="5602BE07" w14:textId="317A2066" w:rsidR="00666F73" w:rsidRDefault="00666F73" w:rsidP="00D748FA">
                      <w:pPr>
                        <w:jc w:val="center"/>
                      </w:pPr>
                      <w:proofErr w:type="spellStart"/>
                      <w:r>
                        <w:t>Echantillonage</w:t>
                      </w:r>
                      <w:proofErr w:type="spellEnd"/>
                    </w:p>
                  </w:txbxContent>
                </v:textbox>
                <w10:wrap anchorx="margin"/>
              </v:roundrect>
            </w:pict>
          </mc:Fallback>
        </mc:AlternateContent>
      </w:r>
    </w:p>
    <w:p w14:paraId="75D4F4E4" w14:textId="5F7C0343" w:rsidR="003E4B29" w:rsidRDefault="003E4B29" w:rsidP="00F35AF6"/>
    <w:p w14:paraId="40B9DC62" w14:textId="36342245" w:rsidR="003E4B29" w:rsidRDefault="003E4B29" w:rsidP="00F35AF6"/>
    <w:p w14:paraId="0984022E" w14:textId="7007C27E" w:rsidR="00D748FA" w:rsidRDefault="002A2B80" w:rsidP="00F35AF6">
      <w:r w:rsidRPr="00760CCE">
        <w:rPr>
          <w:noProof/>
          <w:u w:val="single"/>
          <w:lang w:eastAsia="fr-FR"/>
        </w:rPr>
        <mc:AlternateContent>
          <mc:Choice Requires="wps">
            <w:drawing>
              <wp:anchor distT="0" distB="0" distL="114300" distR="114300" simplePos="0" relativeHeight="251672576" behindDoc="0" locked="0" layoutInCell="1" allowOverlap="1" wp14:anchorId="6772F142" wp14:editId="5542FEFB">
                <wp:simplePos x="0" y="0"/>
                <wp:positionH relativeFrom="column">
                  <wp:posOffset>4286250</wp:posOffset>
                </wp:positionH>
                <wp:positionV relativeFrom="paragraph">
                  <wp:posOffset>15875</wp:posOffset>
                </wp:positionV>
                <wp:extent cx="723900" cy="361950"/>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2107E799" w14:textId="1F6478CF" w:rsidR="00666F73" w:rsidRPr="00760CCE" w:rsidRDefault="00666F73" w:rsidP="002A2B80">
                            <w:pPr>
                              <w:rPr>
                                <w:i/>
                                <w:iCs/>
                              </w:rPr>
                            </w:pPr>
                            <w:r w:rsidRPr="00760CCE">
                              <w:rPr>
                                <w:i/>
                                <w:iCs/>
                              </w:rPr>
                              <w:t xml:space="preserve">Figure </w:t>
                            </w:r>
                            <w:r>
                              <w:rPr>
                                <w:i/>
                                <w:i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2F142" id="_x0000_s1039" type="#_x0000_t202" style="position:absolute;margin-left:337.5pt;margin-top:1.25pt;width:57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" filled="f" stroked="f">
                <v:textbox>
                  <w:txbxContent>
                    <w:p w14:paraId="2107E799" w14:textId="1F6478CF" w:rsidR="00666F73" w:rsidRPr="00760CCE" w:rsidRDefault="00666F73" w:rsidP="002A2B80">
                      <w:pPr>
                        <w:rPr>
                          <w:i/>
                          <w:iCs/>
                        </w:rPr>
                      </w:pPr>
                      <w:r w:rsidRPr="00760CCE">
                        <w:rPr>
                          <w:i/>
                          <w:iCs/>
                        </w:rPr>
                        <w:t xml:space="preserve">Figure </w:t>
                      </w:r>
                      <w:r>
                        <w:rPr>
                          <w:i/>
                          <w:iCs/>
                        </w:rPr>
                        <w:t>4</w:t>
                      </w:r>
                    </w:p>
                  </w:txbxContent>
                </v:textbox>
              </v:shape>
            </w:pict>
          </mc:Fallback>
        </mc:AlternateContent>
      </w:r>
    </w:p>
    <w:p w14:paraId="00446ED6" w14:textId="5C5CBFDD" w:rsidR="00D748FA" w:rsidRDefault="00D748FA" w:rsidP="00F35AF6"/>
    <w:p w14:paraId="61092CDE" w14:textId="7923C0A7" w:rsidR="00D748FA" w:rsidRDefault="00D748FA" w:rsidP="00D748FA">
      <w:pPr>
        <w:pStyle w:val="Titre1"/>
      </w:pPr>
      <w:bookmarkStart w:id="7" w:name="_Toc135611986"/>
      <w:r>
        <w:t>CONSTRUCTION MACHINE LEARNING</w:t>
      </w:r>
      <w:bookmarkEnd w:id="7"/>
    </w:p>
    <w:p w14:paraId="60D53FFC" w14:textId="30DE5AF4" w:rsidR="00D748FA" w:rsidRDefault="00D748FA" w:rsidP="00D748FA">
      <w:pPr>
        <w:pStyle w:val="Titre2"/>
        <w:numPr>
          <w:ilvl w:val="0"/>
          <w:numId w:val="3"/>
        </w:numPr>
      </w:pPr>
      <w:bookmarkStart w:id="8" w:name="_Toc135611987"/>
      <w:r>
        <w:t xml:space="preserve">Modèle </w:t>
      </w:r>
      <w:r w:rsidR="00B51218">
        <w:t>Lgbm</w:t>
      </w:r>
      <w:bookmarkEnd w:id="8"/>
    </w:p>
    <w:p w14:paraId="01E0A67E" w14:textId="6AAEFFAC" w:rsidR="00D748FA" w:rsidRDefault="00B51218" w:rsidP="00666F73">
      <w:pPr>
        <w:jc w:val="both"/>
      </w:pPr>
      <w:r>
        <w:t>La détermination du modèle efficient a été effectué en utilisant un pipeline de déploiement continu. Nous avons testé 4 modèles (</w:t>
      </w:r>
      <w:proofErr w:type="spellStart"/>
      <w:r>
        <w:t>LogisticRegression</w:t>
      </w:r>
      <w:proofErr w:type="spellEnd"/>
      <w:r>
        <w:t xml:space="preserve">, </w:t>
      </w:r>
      <w:proofErr w:type="spellStart"/>
      <w:r>
        <w:t>RandomForestClassifier</w:t>
      </w:r>
      <w:proofErr w:type="spellEnd"/>
      <w:r>
        <w:t xml:space="preserve">, </w:t>
      </w:r>
      <w:proofErr w:type="spellStart"/>
      <w:r>
        <w:t>Xgboost</w:t>
      </w:r>
      <w:proofErr w:type="spellEnd"/>
      <w:r>
        <w:t xml:space="preserve"> et </w:t>
      </w:r>
      <w:proofErr w:type="spellStart"/>
      <w:r>
        <w:t>LightGBM</w:t>
      </w:r>
      <w:r w:rsidR="00A32983">
        <w:t>Classifier</w:t>
      </w:r>
      <w:proofErr w:type="spellEnd"/>
      <w:r w:rsidR="00A32983">
        <w:t>) sur trois optimisateurs (</w:t>
      </w:r>
      <w:proofErr w:type="spellStart"/>
      <w:r w:rsidR="00A32983" w:rsidRPr="00A32983">
        <w:t>RandomizedSearchCV</w:t>
      </w:r>
      <w:proofErr w:type="spellEnd"/>
      <w:r w:rsidR="00A32983">
        <w:t xml:space="preserve">, </w:t>
      </w:r>
      <w:proofErr w:type="spellStart"/>
      <w:r w:rsidR="00A32983" w:rsidRPr="00A32983">
        <w:t>GridSearchCV</w:t>
      </w:r>
      <w:proofErr w:type="spellEnd"/>
      <w:r w:rsidR="00A32983">
        <w:t xml:space="preserve"> et </w:t>
      </w:r>
      <w:proofErr w:type="spellStart"/>
      <w:r w:rsidR="00A32983">
        <w:t>Optuna</w:t>
      </w:r>
      <w:proofErr w:type="spellEnd"/>
      <w:r w:rsidR="00A32983">
        <w:t>).</w:t>
      </w:r>
    </w:p>
    <w:p w14:paraId="6BC4221A" w14:textId="215AFD54" w:rsidR="00D748FA" w:rsidRDefault="00A32983" w:rsidP="00666F73">
      <w:pPr>
        <w:jc w:val="both"/>
      </w:pPr>
      <w:r>
        <w:t xml:space="preserve">La comparaison des métriques de performance et le temps d’entrainement du modèle nous ont conduit à retenir le modèle </w:t>
      </w:r>
      <w:proofErr w:type="spellStart"/>
      <w:r>
        <w:t>LightGBM</w:t>
      </w:r>
      <w:proofErr w:type="spellEnd"/>
      <w:r w:rsidR="00D748FA">
        <w:t>.</w:t>
      </w:r>
      <w:r>
        <w:t xml:space="preserve"> Le</w:t>
      </w:r>
      <w:r w:rsidR="004E73AF">
        <w:t>s</w:t>
      </w:r>
      <w:r>
        <w:t xml:space="preserve"> tableaux suivant donnent les résultats des différents tests des 4 modèles sur les 3 optimisateurs</w:t>
      </w:r>
      <w:r w:rsidR="00D748FA">
        <w:t>.</w:t>
      </w:r>
      <w:r w:rsidR="00B51218">
        <w:t xml:space="preserve"> </w:t>
      </w:r>
    </w:p>
    <w:p w14:paraId="42F9834D" w14:textId="0740F9C2" w:rsidR="002A2B80" w:rsidRDefault="00D748FA" w:rsidP="002A2B80">
      <w:pPr>
        <w:pStyle w:val="Titre3"/>
      </w:pPr>
      <w:bookmarkStart w:id="9" w:name="_Toc135611988"/>
      <w:r>
        <w:t>ACCURACY, PRECISION, RECALL, F1 SCORE</w:t>
      </w:r>
      <w:bookmarkEnd w:id="9"/>
    </w:p>
    <w:p w14:paraId="3497306E" w14:textId="14C2E63B" w:rsidR="002A2B80" w:rsidRPr="00C17EBA" w:rsidRDefault="00C17EBA" w:rsidP="002A2B80">
      <w:r w:rsidRPr="00C17EBA">
        <w:rPr>
          <w:b/>
          <w:bCs/>
          <w:u w:val="single"/>
        </w:rPr>
        <w:t>PRINCIPE :</w:t>
      </w:r>
      <w:r>
        <w:t xml:space="preserve"> </w:t>
      </w:r>
      <w:r w:rsidR="002A2B80" w:rsidRPr="00C17EBA">
        <w:t xml:space="preserve">Les deux métriques qui nous intéressent ici sont la </w:t>
      </w:r>
      <w:r w:rsidR="002A2B80" w:rsidRPr="00C17EBA">
        <w:rPr>
          <w:i/>
          <w:iCs/>
        </w:rPr>
        <w:t>Précision</w:t>
      </w:r>
      <w:r w:rsidR="002A2B80" w:rsidRPr="00C17EBA">
        <w:t xml:space="preserve">, et le </w:t>
      </w:r>
      <w:r w:rsidR="002A2B80" w:rsidRPr="00C17EBA">
        <w:rPr>
          <w:i/>
          <w:iCs/>
        </w:rPr>
        <w:t>Recall</w:t>
      </w:r>
      <w:r w:rsidR="002A2B80" w:rsidRPr="00C17EBA">
        <w:t> :</w:t>
      </w:r>
    </w:p>
    <w:p w14:paraId="0CBD01CB" w14:textId="7ABCB61A" w:rsidR="002A2B80" w:rsidRDefault="002A2B80" w:rsidP="002A2B80">
      <w:pPr>
        <w:pStyle w:val="Paragraphedeliste"/>
        <w:numPr>
          <w:ilvl w:val="0"/>
          <w:numId w:val="4"/>
        </w:numPr>
      </w:pPr>
      <w:r w:rsidRPr="002A2B80">
        <w:rPr>
          <w:rFonts w:ascii="Segoe UI" w:hAnsi="Segoe UI" w:cs="Segoe UI"/>
          <w:u w:val="single"/>
          <w:shd w:val="clear" w:color="auto" w:fill="FFFFFF"/>
        </w:rPr>
        <w:t>La Précision</w:t>
      </w:r>
      <w:r w:rsidRPr="002A2B80">
        <w:rPr>
          <w:rFonts w:ascii="Segoe UI" w:hAnsi="Segoe UI" w:cs="Segoe UI"/>
          <w:shd w:val="clear" w:color="auto" w:fill="FFFFFF"/>
        </w:rPr>
        <w:t xml:space="preserve"> : Ce coefficient détermine que, quand le classifieur déclare que la prédiction est un 1, il a raison à X%.</w:t>
      </w:r>
    </w:p>
    <w:p w14:paraId="6416E932" w14:textId="7E0C1FB3" w:rsidR="002A2B80" w:rsidRPr="00A32983" w:rsidRDefault="002A2B80" w:rsidP="002A2B80">
      <w:pPr>
        <w:pStyle w:val="Paragraphedeliste"/>
        <w:numPr>
          <w:ilvl w:val="0"/>
          <w:numId w:val="4"/>
        </w:numPr>
      </w:pPr>
      <w:r w:rsidRPr="002A2B80">
        <w:rPr>
          <w:rFonts w:ascii="Segoe UI" w:hAnsi="Segoe UI" w:cs="Segoe UI"/>
          <w:sz w:val="21"/>
          <w:szCs w:val="21"/>
          <w:u w:val="single"/>
          <w:shd w:val="clear" w:color="auto" w:fill="FFFFFF"/>
        </w:rPr>
        <w:t>Le Recall :</w:t>
      </w:r>
      <w:r>
        <w:rPr>
          <w:rFonts w:ascii="Segoe UI" w:hAnsi="Segoe UI" w:cs="Segoe UI"/>
          <w:sz w:val="21"/>
          <w:szCs w:val="21"/>
          <w:shd w:val="clear" w:color="auto" w:fill="FFFFFF"/>
        </w:rPr>
        <w:t xml:space="preserve"> Ce coefficient détermine le pourcentage de détection des 1 du </w:t>
      </w:r>
      <w:r w:rsidR="00A8191E">
        <w:rPr>
          <w:rFonts w:ascii="Segoe UI" w:hAnsi="Segoe UI" w:cs="Segoe UI"/>
          <w:sz w:val="21"/>
          <w:szCs w:val="21"/>
          <w:shd w:val="clear" w:color="auto" w:fill="FFFFFF"/>
        </w:rPr>
        <w:t>classifier</w:t>
      </w:r>
      <w:r>
        <w:rPr>
          <w:rFonts w:ascii="Segoe UI" w:hAnsi="Segoe UI" w:cs="Segoe UI"/>
          <w:sz w:val="21"/>
          <w:szCs w:val="21"/>
          <w:shd w:val="clear" w:color="auto" w:fill="FFFFFF"/>
        </w:rPr>
        <w:t>.</w:t>
      </w:r>
    </w:p>
    <w:p w14:paraId="272C9BA5" w14:textId="07C71DB9" w:rsidR="00B30051" w:rsidRPr="00682BA4" w:rsidRDefault="00A32983" w:rsidP="00682BA4">
      <w:pPr>
        <w:pStyle w:val="Paragraphedeliste"/>
        <w:numPr>
          <w:ilvl w:val="0"/>
          <w:numId w:val="11"/>
        </w:numPr>
        <w:rPr>
          <w:b/>
        </w:rPr>
      </w:pPr>
      <w:r w:rsidRPr="00682BA4">
        <w:rPr>
          <w:b/>
        </w:rPr>
        <w:t xml:space="preserve">Sur </w:t>
      </w:r>
      <w:proofErr w:type="spellStart"/>
      <w:r w:rsidRPr="00682BA4">
        <w:rPr>
          <w:b/>
        </w:rPr>
        <w:t>RandomizedSearchCV</w:t>
      </w:r>
      <w:proofErr w:type="spellEnd"/>
    </w:p>
    <w:tbl>
      <w:tblPr>
        <w:tblStyle w:val="Grilledutableau"/>
        <w:tblW w:w="0" w:type="auto"/>
        <w:tblInd w:w="1440" w:type="dxa"/>
        <w:tblLook w:val="04A0" w:firstRow="1" w:lastRow="0" w:firstColumn="1" w:lastColumn="0" w:noHBand="0" w:noVBand="1"/>
      </w:tblPr>
      <w:tblGrid>
        <w:gridCol w:w="2135"/>
        <w:gridCol w:w="1237"/>
        <w:gridCol w:w="1228"/>
        <w:gridCol w:w="1046"/>
        <w:gridCol w:w="1007"/>
        <w:gridCol w:w="969"/>
      </w:tblGrid>
      <w:tr w:rsidR="000E74A1" w14:paraId="153F9D32" w14:textId="77777777" w:rsidTr="00CF6972">
        <w:tc>
          <w:tcPr>
            <w:tcW w:w="2135" w:type="dxa"/>
          </w:tcPr>
          <w:p w14:paraId="4C9C8FBA" w14:textId="77777777" w:rsidR="000E74A1" w:rsidRDefault="000E74A1" w:rsidP="00A32983">
            <w:pPr>
              <w:pStyle w:val="Paragraphedeliste"/>
              <w:ind w:left="0"/>
            </w:pPr>
          </w:p>
        </w:tc>
        <w:tc>
          <w:tcPr>
            <w:tcW w:w="1237" w:type="dxa"/>
          </w:tcPr>
          <w:p w14:paraId="2D42B926" w14:textId="2B99A574" w:rsidR="000E74A1" w:rsidRDefault="004E73AF" w:rsidP="00A32983">
            <w:pPr>
              <w:pStyle w:val="Paragraphedeliste"/>
              <w:ind w:left="0"/>
            </w:pPr>
            <w:r>
              <w:t>ACCURACY</w:t>
            </w:r>
          </w:p>
        </w:tc>
        <w:tc>
          <w:tcPr>
            <w:tcW w:w="1228" w:type="dxa"/>
          </w:tcPr>
          <w:p w14:paraId="73C5B3D4" w14:textId="00D59376" w:rsidR="000E74A1" w:rsidRDefault="004E73AF" w:rsidP="00A32983">
            <w:pPr>
              <w:pStyle w:val="Paragraphedeliste"/>
              <w:ind w:left="0"/>
            </w:pPr>
            <w:r>
              <w:t>PRECISION</w:t>
            </w:r>
          </w:p>
        </w:tc>
        <w:tc>
          <w:tcPr>
            <w:tcW w:w="1046" w:type="dxa"/>
          </w:tcPr>
          <w:p w14:paraId="0290C1BB" w14:textId="4BD48C4A" w:rsidR="000E74A1" w:rsidRDefault="004E73AF" w:rsidP="00A32983">
            <w:pPr>
              <w:pStyle w:val="Paragraphedeliste"/>
              <w:ind w:left="0"/>
            </w:pPr>
            <w:r>
              <w:t>RECALL</w:t>
            </w:r>
          </w:p>
        </w:tc>
        <w:tc>
          <w:tcPr>
            <w:tcW w:w="1007" w:type="dxa"/>
          </w:tcPr>
          <w:p w14:paraId="0664E433" w14:textId="4060D1C1" w:rsidR="000E74A1" w:rsidRDefault="004E73AF" w:rsidP="00A32983">
            <w:pPr>
              <w:pStyle w:val="Paragraphedeliste"/>
              <w:ind w:left="0"/>
            </w:pPr>
            <w:r>
              <w:t>F1 SCORE</w:t>
            </w:r>
          </w:p>
        </w:tc>
        <w:tc>
          <w:tcPr>
            <w:tcW w:w="969" w:type="dxa"/>
          </w:tcPr>
          <w:p w14:paraId="67933405" w14:textId="47B34A5A" w:rsidR="000E74A1" w:rsidRDefault="004E73AF" w:rsidP="00A32983">
            <w:pPr>
              <w:pStyle w:val="Paragraphedeliste"/>
              <w:ind w:left="0"/>
            </w:pPr>
            <w:r>
              <w:t>AUC</w:t>
            </w:r>
          </w:p>
        </w:tc>
      </w:tr>
      <w:tr w:rsidR="000E74A1" w14:paraId="7529F74A" w14:textId="77777777" w:rsidTr="00CF6972">
        <w:tc>
          <w:tcPr>
            <w:tcW w:w="2135" w:type="dxa"/>
          </w:tcPr>
          <w:p w14:paraId="447E353F" w14:textId="0BB014B6" w:rsidR="000E74A1" w:rsidRDefault="00B30051" w:rsidP="00A32983">
            <w:pPr>
              <w:pStyle w:val="Paragraphedeliste"/>
              <w:ind w:left="0"/>
            </w:pPr>
            <w:proofErr w:type="spellStart"/>
            <w:r>
              <w:t>LogisticRegression</w:t>
            </w:r>
            <w:proofErr w:type="spellEnd"/>
          </w:p>
        </w:tc>
        <w:tc>
          <w:tcPr>
            <w:tcW w:w="1237" w:type="dxa"/>
          </w:tcPr>
          <w:p w14:paraId="38CD8090" w14:textId="139E414A" w:rsidR="000E74A1" w:rsidRDefault="00CF6972" w:rsidP="00331BC2">
            <w:pPr>
              <w:pStyle w:val="PrformatHTML"/>
            </w:pPr>
            <w:r>
              <w:t>0.68</w:t>
            </w:r>
          </w:p>
        </w:tc>
        <w:tc>
          <w:tcPr>
            <w:tcW w:w="1228" w:type="dxa"/>
          </w:tcPr>
          <w:p w14:paraId="3EC9E383" w14:textId="04E9907C" w:rsidR="000E74A1" w:rsidRDefault="00CF6972" w:rsidP="00331BC2">
            <w:pPr>
              <w:pStyle w:val="PrformatHTML"/>
            </w:pPr>
            <w:r>
              <w:t xml:space="preserve">0.15      </w:t>
            </w:r>
          </w:p>
        </w:tc>
        <w:tc>
          <w:tcPr>
            <w:tcW w:w="1046" w:type="dxa"/>
          </w:tcPr>
          <w:p w14:paraId="6229F234" w14:textId="4BF46103" w:rsidR="000E74A1" w:rsidRDefault="00CF6972" w:rsidP="00331BC2">
            <w:pPr>
              <w:pStyle w:val="PrformatHTML"/>
            </w:pPr>
            <w:r>
              <w:t xml:space="preserve">0.66      </w:t>
            </w:r>
          </w:p>
        </w:tc>
        <w:tc>
          <w:tcPr>
            <w:tcW w:w="1007" w:type="dxa"/>
          </w:tcPr>
          <w:p w14:paraId="7E3D9804" w14:textId="5B333FAC" w:rsidR="000E74A1" w:rsidRDefault="00CF6972" w:rsidP="00331BC2">
            <w:pPr>
              <w:pStyle w:val="PrformatHTML"/>
            </w:pPr>
            <w:r>
              <w:t>0.25</w:t>
            </w:r>
          </w:p>
        </w:tc>
        <w:tc>
          <w:tcPr>
            <w:tcW w:w="969" w:type="dxa"/>
          </w:tcPr>
          <w:p w14:paraId="1BFDDD92" w14:textId="3BAFD08F" w:rsidR="000E74A1" w:rsidRDefault="00CF6972" w:rsidP="00331BC2">
            <w:pPr>
              <w:pStyle w:val="PrformatHTML"/>
            </w:pPr>
            <w:r>
              <w:t>0.729</w:t>
            </w:r>
          </w:p>
        </w:tc>
      </w:tr>
      <w:tr w:rsidR="000E74A1" w14:paraId="3597F8AC" w14:textId="77777777" w:rsidTr="00CF6972">
        <w:tc>
          <w:tcPr>
            <w:tcW w:w="2135" w:type="dxa"/>
          </w:tcPr>
          <w:p w14:paraId="6600B623" w14:textId="5FC59800" w:rsidR="000E74A1" w:rsidRDefault="00B30051" w:rsidP="00A32983">
            <w:pPr>
              <w:pStyle w:val="Paragraphedeliste"/>
              <w:ind w:left="0"/>
            </w:pPr>
            <w:proofErr w:type="spellStart"/>
            <w:r>
              <w:t>RandomForestClassifier</w:t>
            </w:r>
            <w:proofErr w:type="spellEnd"/>
          </w:p>
        </w:tc>
        <w:tc>
          <w:tcPr>
            <w:tcW w:w="1237" w:type="dxa"/>
          </w:tcPr>
          <w:p w14:paraId="4458380D" w14:textId="20164F78" w:rsidR="000E74A1" w:rsidRDefault="00CF6972" w:rsidP="00331BC2">
            <w:pPr>
              <w:pStyle w:val="PrformatHTML"/>
            </w:pPr>
            <w:r>
              <w:t>0.64</w:t>
            </w:r>
          </w:p>
        </w:tc>
        <w:tc>
          <w:tcPr>
            <w:tcW w:w="1228" w:type="dxa"/>
          </w:tcPr>
          <w:p w14:paraId="076B34AD" w14:textId="54C51228" w:rsidR="000E74A1" w:rsidRDefault="00331BC2" w:rsidP="00331BC2">
            <w:pPr>
              <w:pStyle w:val="PrformatHTML"/>
            </w:pPr>
            <w:r>
              <w:t>0.14</w:t>
            </w:r>
          </w:p>
        </w:tc>
        <w:tc>
          <w:tcPr>
            <w:tcW w:w="1046" w:type="dxa"/>
          </w:tcPr>
          <w:p w14:paraId="36D07E2E" w14:textId="5CE1D361" w:rsidR="000E74A1" w:rsidRDefault="00331BC2" w:rsidP="00A32983">
            <w:pPr>
              <w:pStyle w:val="Paragraphedeliste"/>
              <w:ind w:left="0"/>
            </w:pPr>
            <w:r>
              <w:t>0.68</w:t>
            </w:r>
          </w:p>
        </w:tc>
        <w:tc>
          <w:tcPr>
            <w:tcW w:w="1007" w:type="dxa"/>
          </w:tcPr>
          <w:p w14:paraId="7785806D" w14:textId="40718933" w:rsidR="000E74A1" w:rsidRDefault="00CF6972" w:rsidP="00CF6972">
            <w:pPr>
              <w:pStyle w:val="PrformatHTML"/>
            </w:pPr>
            <w:r>
              <w:t>0.24</w:t>
            </w:r>
          </w:p>
        </w:tc>
        <w:tc>
          <w:tcPr>
            <w:tcW w:w="969" w:type="dxa"/>
          </w:tcPr>
          <w:p w14:paraId="579CCE02" w14:textId="15C39D9B" w:rsidR="000E74A1" w:rsidRDefault="00165EE4" w:rsidP="00CF6972">
            <w:pPr>
              <w:pStyle w:val="PrformatHTML"/>
            </w:pPr>
            <w:r>
              <w:t>0.720</w:t>
            </w:r>
          </w:p>
        </w:tc>
      </w:tr>
      <w:tr w:rsidR="00CF6972" w14:paraId="56EFEE30" w14:textId="77777777" w:rsidTr="00CF6972">
        <w:tc>
          <w:tcPr>
            <w:tcW w:w="2135" w:type="dxa"/>
          </w:tcPr>
          <w:p w14:paraId="222B9F13" w14:textId="5E4476EF" w:rsidR="00CF6972" w:rsidRDefault="00CF6972" w:rsidP="00CF6972">
            <w:pPr>
              <w:pStyle w:val="Paragraphedeliste"/>
              <w:ind w:left="0"/>
            </w:pPr>
            <w:proofErr w:type="spellStart"/>
            <w:r>
              <w:t>Xgboost</w:t>
            </w:r>
            <w:proofErr w:type="spellEnd"/>
          </w:p>
        </w:tc>
        <w:tc>
          <w:tcPr>
            <w:tcW w:w="1237" w:type="dxa"/>
          </w:tcPr>
          <w:p w14:paraId="7E826567" w14:textId="1E99E44B" w:rsidR="00CF6972" w:rsidRDefault="00CF6972" w:rsidP="00CF6972">
            <w:pPr>
              <w:pStyle w:val="Paragraphedeliste"/>
              <w:ind w:left="0"/>
            </w:pPr>
            <w:r>
              <w:t>0.68</w:t>
            </w:r>
          </w:p>
        </w:tc>
        <w:tc>
          <w:tcPr>
            <w:tcW w:w="1228" w:type="dxa"/>
          </w:tcPr>
          <w:p w14:paraId="6B7927E3" w14:textId="10D7CD44" w:rsidR="00CF6972" w:rsidRDefault="00CF6972" w:rsidP="00CF6972">
            <w:pPr>
              <w:pStyle w:val="Paragraphedeliste"/>
              <w:ind w:left="0"/>
            </w:pPr>
            <w:r>
              <w:t>0.16</w:t>
            </w:r>
          </w:p>
        </w:tc>
        <w:tc>
          <w:tcPr>
            <w:tcW w:w="1046" w:type="dxa"/>
          </w:tcPr>
          <w:p w14:paraId="21FC18E4" w14:textId="41EA7023" w:rsidR="00CF6972" w:rsidRDefault="00CF6972" w:rsidP="00CF6972">
            <w:pPr>
              <w:pStyle w:val="Paragraphedeliste"/>
              <w:ind w:left="0"/>
            </w:pPr>
            <w:r>
              <w:t>0.68</w:t>
            </w:r>
          </w:p>
        </w:tc>
        <w:tc>
          <w:tcPr>
            <w:tcW w:w="1007" w:type="dxa"/>
          </w:tcPr>
          <w:p w14:paraId="5F53AC2E" w14:textId="59DCBEA9" w:rsidR="00CF6972" w:rsidRDefault="00CF6972" w:rsidP="00CF6972">
            <w:pPr>
              <w:pStyle w:val="Paragraphedeliste"/>
              <w:ind w:left="0"/>
            </w:pPr>
            <w:r>
              <w:t>0.26</w:t>
            </w:r>
          </w:p>
        </w:tc>
        <w:tc>
          <w:tcPr>
            <w:tcW w:w="969" w:type="dxa"/>
          </w:tcPr>
          <w:p w14:paraId="28015A3F" w14:textId="2B5BEE88" w:rsidR="00CF6972" w:rsidRDefault="00165EE4" w:rsidP="00165EE4">
            <w:pPr>
              <w:pStyle w:val="PrformatHTML"/>
            </w:pPr>
            <w:r>
              <w:t>0.747</w:t>
            </w:r>
          </w:p>
        </w:tc>
      </w:tr>
      <w:tr w:rsidR="00CF6972" w14:paraId="4FBC4395" w14:textId="77777777" w:rsidTr="00CF6972">
        <w:tc>
          <w:tcPr>
            <w:tcW w:w="2135" w:type="dxa"/>
          </w:tcPr>
          <w:p w14:paraId="4D919655" w14:textId="6FA7268C" w:rsidR="00CF6972" w:rsidRDefault="00CF6972" w:rsidP="00CF6972">
            <w:pPr>
              <w:pStyle w:val="Paragraphedeliste"/>
              <w:ind w:left="0"/>
            </w:pPr>
            <w:proofErr w:type="spellStart"/>
            <w:r>
              <w:t>LightGBMClassifier</w:t>
            </w:r>
            <w:proofErr w:type="spellEnd"/>
          </w:p>
        </w:tc>
        <w:tc>
          <w:tcPr>
            <w:tcW w:w="1237" w:type="dxa"/>
          </w:tcPr>
          <w:p w14:paraId="65410E1F" w14:textId="54ADCFED" w:rsidR="00CF6972" w:rsidRDefault="00CF6972" w:rsidP="00CF6972">
            <w:pPr>
              <w:pStyle w:val="PrformatHTML"/>
            </w:pPr>
            <w:r>
              <w:t>0.71</w:t>
            </w:r>
          </w:p>
        </w:tc>
        <w:tc>
          <w:tcPr>
            <w:tcW w:w="1228" w:type="dxa"/>
          </w:tcPr>
          <w:p w14:paraId="0BC7B3E6" w14:textId="55764EA9" w:rsidR="00CF6972" w:rsidRDefault="00CF6972" w:rsidP="00CF6972">
            <w:pPr>
              <w:pStyle w:val="PrformatHTML"/>
            </w:pPr>
            <w:r>
              <w:t>0.16</w:t>
            </w:r>
          </w:p>
        </w:tc>
        <w:tc>
          <w:tcPr>
            <w:tcW w:w="1046" w:type="dxa"/>
          </w:tcPr>
          <w:p w14:paraId="074D42F8" w14:textId="577E433D" w:rsidR="00CF6972" w:rsidRDefault="00CF6972" w:rsidP="00CF6972">
            <w:pPr>
              <w:pStyle w:val="PrformatHTML"/>
            </w:pPr>
            <w:r>
              <w:t xml:space="preserve">0.63      </w:t>
            </w:r>
          </w:p>
        </w:tc>
        <w:tc>
          <w:tcPr>
            <w:tcW w:w="1007" w:type="dxa"/>
          </w:tcPr>
          <w:p w14:paraId="3A0ED15A" w14:textId="4A3EFFD5" w:rsidR="00CF6972" w:rsidRDefault="00CF6972" w:rsidP="00CF6972">
            <w:pPr>
              <w:pStyle w:val="Paragraphedeliste"/>
              <w:ind w:left="0"/>
            </w:pPr>
            <w:r>
              <w:t>0.26</w:t>
            </w:r>
          </w:p>
        </w:tc>
        <w:tc>
          <w:tcPr>
            <w:tcW w:w="969" w:type="dxa"/>
          </w:tcPr>
          <w:p w14:paraId="65823871" w14:textId="2E683F22" w:rsidR="00CF6972" w:rsidRDefault="00CF6972" w:rsidP="00CF6972">
            <w:pPr>
              <w:pStyle w:val="PrformatHTML"/>
            </w:pPr>
            <w:r>
              <w:t>0.732</w:t>
            </w:r>
          </w:p>
        </w:tc>
      </w:tr>
    </w:tbl>
    <w:p w14:paraId="1732F743" w14:textId="53BC4ECD" w:rsidR="002A2B80" w:rsidRDefault="002A2B80" w:rsidP="002A2B80">
      <w:pPr>
        <w:pStyle w:val="Paragraphedeliste"/>
        <w:jc w:val="center"/>
      </w:pPr>
    </w:p>
    <w:p w14:paraId="0A2E813F" w14:textId="3F0C9DC2" w:rsidR="00165EE4" w:rsidRPr="00682BA4" w:rsidRDefault="00165EE4" w:rsidP="00165EE4">
      <w:pPr>
        <w:pStyle w:val="Paragraphedeliste"/>
        <w:numPr>
          <w:ilvl w:val="0"/>
          <w:numId w:val="11"/>
        </w:numPr>
        <w:rPr>
          <w:b/>
        </w:rPr>
      </w:pPr>
      <w:r w:rsidRPr="00682BA4">
        <w:rPr>
          <w:b/>
        </w:rPr>
        <w:t xml:space="preserve">Sur </w:t>
      </w:r>
      <w:proofErr w:type="spellStart"/>
      <w:r>
        <w:rPr>
          <w:b/>
        </w:rPr>
        <w:t>Grid</w:t>
      </w:r>
      <w:r w:rsidRPr="00682BA4">
        <w:rPr>
          <w:b/>
        </w:rPr>
        <w:t>SearchCV</w:t>
      </w:r>
      <w:proofErr w:type="spellEnd"/>
    </w:p>
    <w:tbl>
      <w:tblPr>
        <w:tblStyle w:val="Grilledutableau"/>
        <w:tblW w:w="0" w:type="auto"/>
        <w:tblInd w:w="1440" w:type="dxa"/>
        <w:tblLook w:val="04A0" w:firstRow="1" w:lastRow="0" w:firstColumn="1" w:lastColumn="0" w:noHBand="0" w:noVBand="1"/>
      </w:tblPr>
      <w:tblGrid>
        <w:gridCol w:w="2135"/>
        <w:gridCol w:w="1237"/>
        <w:gridCol w:w="1228"/>
        <w:gridCol w:w="1046"/>
        <w:gridCol w:w="1007"/>
        <w:gridCol w:w="969"/>
      </w:tblGrid>
      <w:tr w:rsidR="00165EE4" w14:paraId="417189C0" w14:textId="77777777" w:rsidTr="00666F73">
        <w:tc>
          <w:tcPr>
            <w:tcW w:w="2135" w:type="dxa"/>
          </w:tcPr>
          <w:p w14:paraId="35211392" w14:textId="77777777" w:rsidR="00165EE4" w:rsidRDefault="00165EE4" w:rsidP="00666F73">
            <w:pPr>
              <w:pStyle w:val="Paragraphedeliste"/>
              <w:ind w:left="0"/>
            </w:pPr>
          </w:p>
        </w:tc>
        <w:tc>
          <w:tcPr>
            <w:tcW w:w="1237" w:type="dxa"/>
          </w:tcPr>
          <w:p w14:paraId="50F89F08" w14:textId="77777777" w:rsidR="00165EE4" w:rsidRDefault="00165EE4" w:rsidP="00666F73">
            <w:pPr>
              <w:pStyle w:val="Paragraphedeliste"/>
              <w:ind w:left="0"/>
            </w:pPr>
            <w:r>
              <w:t>ACCURACY</w:t>
            </w:r>
          </w:p>
        </w:tc>
        <w:tc>
          <w:tcPr>
            <w:tcW w:w="1228" w:type="dxa"/>
          </w:tcPr>
          <w:p w14:paraId="6CF9CB52" w14:textId="77777777" w:rsidR="00165EE4" w:rsidRDefault="00165EE4" w:rsidP="00666F73">
            <w:pPr>
              <w:pStyle w:val="Paragraphedeliste"/>
              <w:ind w:left="0"/>
            </w:pPr>
            <w:r>
              <w:t>PRECISION</w:t>
            </w:r>
          </w:p>
        </w:tc>
        <w:tc>
          <w:tcPr>
            <w:tcW w:w="1046" w:type="dxa"/>
          </w:tcPr>
          <w:p w14:paraId="45FA0BB0" w14:textId="77777777" w:rsidR="00165EE4" w:rsidRDefault="00165EE4" w:rsidP="00666F73">
            <w:pPr>
              <w:pStyle w:val="Paragraphedeliste"/>
              <w:ind w:left="0"/>
            </w:pPr>
            <w:r>
              <w:t>RECALL</w:t>
            </w:r>
          </w:p>
        </w:tc>
        <w:tc>
          <w:tcPr>
            <w:tcW w:w="1007" w:type="dxa"/>
          </w:tcPr>
          <w:p w14:paraId="249F455E" w14:textId="77777777" w:rsidR="00165EE4" w:rsidRDefault="00165EE4" w:rsidP="00666F73">
            <w:pPr>
              <w:pStyle w:val="Paragraphedeliste"/>
              <w:ind w:left="0"/>
            </w:pPr>
            <w:r>
              <w:t>F1 SCORE</w:t>
            </w:r>
          </w:p>
        </w:tc>
        <w:tc>
          <w:tcPr>
            <w:tcW w:w="969" w:type="dxa"/>
          </w:tcPr>
          <w:p w14:paraId="0D34E63E" w14:textId="77777777" w:rsidR="00165EE4" w:rsidRDefault="00165EE4" w:rsidP="00666F73">
            <w:pPr>
              <w:pStyle w:val="Paragraphedeliste"/>
              <w:ind w:left="0"/>
            </w:pPr>
            <w:r>
              <w:t>AUC</w:t>
            </w:r>
          </w:p>
        </w:tc>
      </w:tr>
      <w:tr w:rsidR="00B01412" w14:paraId="7A0193BB" w14:textId="77777777" w:rsidTr="00666F73">
        <w:tc>
          <w:tcPr>
            <w:tcW w:w="2135" w:type="dxa"/>
          </w:tcPr>
          <w:p w14:paraId="35B0F97E" w14:textId="77777777" w:rsidR="00B01412" w:rsidRDefault="00B01412" w:rsidP="00B01412">
            <w:pPr>
              <w:pStyle w:val="Paragraphedeliste"/>
              <w:ind w:left="0"/>
            </w:pPr>
            <w:proofErr w:type="spellStart"/>
            <w:r>
              <w:t>RandomForestClassifier</w:t>
            </w:r>
            <w:proofErr w:type="spellEnd"/>
          </w:p>
        </w:tc>
        <w:tc>
          <w:tcPr>
            <w:tcW w:w="1237" w:type="dxa"/>
          </w:tcPr>
          <w:p w14:paraId="616032B5" w14:textId="6DF9E03C" w:rsidR="00B01412" w:rsidRDefault="00B01412" w:rsidP="00B01412">
            <w:pPr>
              <w:pStyle w:val="PrformatHTML"/>
            </w:pPr>
            <w:r>
              <w:t>0.67</w:t>
            </w:r>
          </w:p>
        </w:tc>
        <w:tc>
          <w:tcPr>
            <w:tcW w:w="1228" w:type="dxa"/>
          </w:tcPr>
          <w:p w14:paraId="42864516" w14:textId="6C20ADAC" w:rsidR="00B01412" w:rsidRDefault="00B01412" w:rsidP="00B01412">
            <w:pPr>
              <w:pStyle w:val="PrformatHTML"/>
            </w:pPr>
            <w:r w:rsidRPr="001E08F7">
              <w:t xml:space="preserve"> 0.15      </w:t>
            </w:r>
          </w:p>
        </w:tc>
        <w:tc>
          <w:tcPr>
            <w:tcW w:w="1046" w:type="dxa"/>
          </w:tcPr>
          <w:p w14:paraId="34153615" w14:textId="56E878CE" w:rsidR="00B01412" w:rsidRDefault="00B01412" w:rsidP="00B01412">
            <w:pPr>
              <w:pStyle w:val="Paragraphedeliste"/>
              <w:ind w:left="0"/>
            </w:pPr>
            <w:r w:rsidRPr="001E08F7">
              <w:t xml:space="preserve"> 0.68      </w:t>
            </w:r>
          </w:p>
        </w:tc>
        <w:tc>
          <w:tcPr>
            <w:tcW w:w="1007" w:type="dxa"/>
          </w:tcPr>
          <w:p w14:paraId="2CC89C58" w14:textId="4ECD2774" w:rsidR="00B01412" w:rsidRDefault="00B01412" w:rsidP="00B01412">
            <w:pPr>
              <w:pStyle w:val="PrformatHTML"/>
            </w:pPr>
            <w:r w:rsidRPr="001E08F7">
              <w:t xml:space="preserve"> 0.25</w:t>
            </w:r>
          </w:p>
        </w:tc>
        <w:tc>
          <w:tcPr>
            <w:tcW w:w="969" w:type="dxa"/>
          </w:tcPr>
          <w:p w14:paraId="2722B835" w14:textId="4BD7A599" w:rsidR="00B01412" w:rsidRDefault="00B01412" w:rsidP="00B01412">
            <w:pPr>
              <w:pStyle w:val="PrformatHTML"/>
            </w:pPr>
            <w:r>
              <w:t>0.734</w:t>
            </w:r>
          </w:p>
        </w:tc>
      </w:tr>
      <w:tr w:rsidR="00165EE4" w14:paraId="6E3FC00B" w14:textId="77777777" w:rsidTr="00666F73">
        <w:tc>
          <w:tcPr>
            <w:tcW w:w="2135" w:type="dxa"/>
          </w:tcPr>
          <w:p w14:paraId="298D5BE7" w14:textId="77777777" w:rsidR="00165EE4" w:rsidRDefault="00165EE4" w:rsidP="00666F73">
            <w:pPr>
              <w:pStyle w:val="Paragraphedeliste"/>
              <w:ind w:left="0"/>
            </w:pPr>
            <w:proofErr w:type="spellStart"/>
            <w:r>
              <w:t>Xgboost</w:t>
            </w:r>
            <w:proofErr w:type="spellEnd"/>
          </w:p>
        </w:tc>
        <w:tc>
          <w:tcPr>
            <w:tcW w:w="1237" w:type="dxa"/>
          </w:tcPr>
          <w:p w14:paraId="2F0B8735" w14:textId="4732896D" w:rsidR="00165EE4" w:rsidRDefault="00165EE4" w:rsidP="00165EE4">
            <w:pPr>
              <w:pStyle w:val="PrformatHTML"/>
            </w:pPr>
            <w:r>
              <w:t>0.68</w:t>
            </w:r>
          </w:p>
        </w:tc>
        <w:tc>
          <w:tcPr>
            <w:tcW w:w="1228" w:type="dxa"/>
          </w:tcPr>
          <w:p w14:paraId="684ED15F" w14:textId="5CF5B89A" w:rsidR="00165EE4" w:rsidRDefault="00165EE4" w:rsidP="00165EE4">
            <w:pPr>
              <w:pStyle w:val="PrformatHTML"/>
            </w:pPr>
            <w:r>
              <w:t xml:space="preserve">0.16      </w:t>
            </w:r>
          </w:p>
        </w:tc>
        <w:tc>
          <w:tcPr>
            <w:tcW w:w="1046" w:type="dxa"/>
          </w:tcPr>
          <w:p w14:paraId="32C3108A" w14:textId="2466C5F8" w:rsidR="00165EE4" w:rsidRDefault="00165EE4" w:rsidP="00165EE4">
            <w:pPr>
              <w:pStyle w:val="Paragraphedeliste"/>
              <w:ind w:left="0"/>
            </w:pPr>
            <w:r>
              <w:t xml:space="preserve">0.68      </w:t>
            </w:r>
          </w:p>
        </w:tc>
        <w:tc>
          <w:tcPr>
            <w:tcW w:w="1007" w:type="dxa"/>
          </w:tcPr>
          <w:p w14:paraId="005E4E9C" w14:textId="2A583653" w:rsidR="00165EE4" w:rsidRDefault="00165EE4" w:rsidP="00666F73">
            <w:pPr>
              <w:pStyle w:val="Paragraphedeliste"/>
              <w:ind w:left="0"/>
            </w:pPr>
            <w:r>
              <w:t>0.26</w:t>
            </w:r>
          </w:p>
        </w:tc>
        <w:tc>
          <w:tcPr>
            <w:tcW w:w="969" w:type="dxa"/>
          </w:tcPr>
          <w:p w14:paraId="3CFA6D4C" w14:textId="72C4D8F1" w:rsidR="00165EE4" w:rsidRDefault="00165EE4" w:rsidP="00666F73">
            <w:pPr>
              <w:pStyle w:val="PrformatHTML"/>
            </w:pPr>
            <w:r>
              <w:t>0.742</w:t>
            </w:r>
          </w:p>
        </w:tc>
      </w:tr>
      <w:tr w:rsidR="00165EE4" w14:paraId="301A4ACD" w14:textId="77777777" w:rsidTr="00666F73">
        <w:tc>
          <w:tcPr>
            <w:tcW w:w="2135" w:type="dxa"/>
          </w:tcPr>
          <w:p w14:paraId="1EB76082" w14:textId="77777777" w:rsidR="00165EE4" w:rsidRDefault="00165EE4" w:rsidP="00666F73">
            <w:pPr>
              <w:pStyle w:val="Paragraphedeliste"/>
              <w:ind w:left="0"/>
            </w:pPr>
            <w:proofErr w:type="spellStart"/>
            <w:r>
              <w:t>LightGBMClassifier</w:t>
            </w:r>
            <w:proofErr w:type="spellEnd"/>
          </w:p>
        </w:tc>
        <w:tc>
          <w:tcPr>
            <w:tcW w:w="1237" w:type="dxa"/>
          </w:tcPr>
          <w:p w14:paraId="7BFE0E19" w14:textId="0DF0BF88" w:rsidR="00B01412" w:rsidRDefault="00B01412" w:rsidP="00666F73">
            <w:pPr>
              <w:pStyle w:val="PrformatHTML"/>
            </w:pPr>
            <w:r>
              <w:t>0.68</w:t>
            </w:r>
          </w:p>
        </w:tc>
        <w:tc>
          <w:tcPr>
            <w:tcW w:w="1228" w:type="dxa"/>
          </w:tcPr>
          <w:p w14:paraId="29F8DD73" w14:textId="3CE0BB3E" w:rsidR="00165EE4" w:rsidRDefault="00165EE4" w:rsidP="00165EE4">
            <w:pPr>
              <w:pStyle w:val="PrformatHTML"/>
            </w:pPr>
            <w:r>
              <w:t xml:space="preserve">0.15   </w:t>
            </w:r>
          </w:p>
          <w:p w14:paraId="5C6FE218" w14:textId="75ED2F4B" w:rsidR="00165EE4" w:rsidRDefault="00165EE4" w:rsidP="00666F73">
            <w:pPr>
              <w:pStyle w:val="PrformatHTML"/>
            </w:pPr>
          </w:p>
        </w:tc>
        <w:tc>
          <w:tcPr>
            <w:tcW w:w="1046" w:type="dxa"/>
          </w:tcPr>
          <w:p w14:paraId="4B41AD3A" w14:textId="248B84FD" w:rsidR="00165EE4" w:rsidRDefault="00165EE4" w:rsidP="00165EE4">
            <w:pPr>
              <w:pStyle w:val="PrformatHTML"/>
            </w:pPr>
            <w:r>
              <w:t xml:space="preserve">0.68      </w:t>
            </w:r>
          </w:p>
        </w:tc>
        <w:tc>
          <w:tcPr>
            <w:tcW w:w="1007" w:type="dxa"/>
          </w:tcPr>
          <w:p w14:paraId="319F633C" w14:textId="281B2F27" w:rsidR="00165EE4" w:rsidRDefault="00165EE4" w:rsidP="00666F73">
            <w:pPr>
              <w:pStyle w:val="Paragraphedeliste"/>
              <w:ind w:left="0"/>
            </w:pPr>
            <w:r>
              <w:t>0.25</w:t>
            </w:r>
          </w:p>
        </w:tc>
        <w:tc>
          <w:tcPr>
            <w:tcW w:w="969" w:type="dxa"/>
          </w:tcPr>
          <w:p w14:paraId="4AAED47B" w14:textId="17212B06" w:rsidR="00165EE4" w:rsidRDefault="00B01412" w:rsidP="00666F73">
            <w:pPr>
              <w:pStyle w:val="PrformatHTML"/>
            </w:pPr>
            <w:r>
              <w:t>0.745</w:t>
            </w:r>
          </w:p>
        </w:tc>
      </w:tr>
    </w:tbl>
    <w:p w14:paraId="3C731BE4" w14:textId="5A242956" w:rsidR="00165EE4" w:rsidRDefault="00165EE4" w:rsidP="00C17EBA">
      <w:pPr>
        <w:rPr>
          <w:b/>
          <w:bCs/>
          <w:u w:val="single"/>
        </w:rPr>
      </w:pPr>
    </w:p>
    <w:p w14:paraId="210E5C89" w14:textId="40FEED83" w:rsidR="00B01412" w:rsidRPr="00682BA4" w:rsidRDefault="00B01412" w:rsidP="00B01412">
      <w:pPr>
        <w:pStyle w:val="Paragraphedeliste"/>
        <w:numPr>
          <w:ilvl w:val="0"/>
          <w:numId w:val="11"/>
        </w:numPr>
        <w:rPr>
          <w:b/>
        </w:rPr>
      </w:pPr>
      <w:r w:rsidRPr="00682BA4">
        <w:rPr>
          <w:b/>
        </w:rPr>
        <w:t xml:space="preserve">Sur </w:t>
      </w:r>
      <w:proofErr w:type="spellStart"/>
      <w:r>
        <w:rPr>
          <w:b/>
        </w:rPr>
        <w:t>Optuna</w:t>
      </w:r>
      <w:proofErr w:type="spellEnd"/>
    </w:p>
    <w:tbl>
      <w:tblPr>
        <w:tblStyle w:val="Grilledutableau"/>
        <w:tblW w:w="0" w:type="auto"/>
        <w:tblInd w:w="1440" w:type="dxa"/>
        <w:tblLook w:val="04A0" w:firstRow="1" w:lastRow="0" w:firstColumn="1" w:lastColumn="0" w:noHBand="0" w:noVBand="1"/>
      </w:tblPr>
      <w:tblGrid>
        <w:gridCol w:w="2135"/>
        <w:gridCol w:w="1237"/>
        <w:gridCol w:w="1228"/>
        <w:gridCol w:w="1046"/>
        <w:gridCol w:w="1007"/>
        <w:gridCol w:w="969"/>
      </w:tblGrid>
      <w:tr w:rsidR="00B01412" w14:paraId="5A04D22F" w14:textId="77777777" w:rsidTr="00666F73">
        <w:tc>
          <w:tcPr>
            <w:tcW w:w="2135" w:type="dxa"/>
          </w:tcPr>
          <w:p w14:paraId="3F00A992" w14:textId="77777777" w:rsidR="00B01412" w:rsidRDefault="00B01412" w:rsidP="00666F73">
            <w:pPr>
              <w:pStyle w:val="Paragraphedeliste"/>
              <w:ind w:left="0"/>
            </w:pPr>
          </w:p>
        </w:tc>
        <w:tc>
          <w:tcPr>
            <w:tcW w:w="1237" w:type="dxa"/>
          </w:tcPr>
          <w:p w14:paraId="1776098D" w14:textId="77777777" w:rsidR="00B01412" w:rsidRDefault="00B01412" w:rsidP="00666F73">
            <w:pPr>
              <w:pStyle w:val="Paragraphedeliste"/>
              <w:ind w:left="0"/>
            </w:pPr>
            <w:r>
              <w:t>ACCURACY</w:t>
            </w:r>
          </w:p>
        </w:tc>
        <w:tc>
          <w:tcPr>
            <w:tcW w:w="1228" w:type="dxa"/>
          </w:tcPr>
          <w:p w14:paraId="265932F3" w14:textId="77777777" w:rsidR="00B01412" w:rsidRDefault="00B01412" w:rsidP="00666F73">
            <w:pPr>
              <w:pStyle w:val="Paragraphedeliste"/>
              <w:ind w:left="0"/>
            </w:pPr>
            <w:r>
              <w:t>PRECISION</w:t>
            </w:r>
          </w:p>
        </w:tc>
        <w:tc>
          <w:tcPr>
            <w:tcW w:w="1046" w:type="dxa"/>
          </w:tcPr>
          <w:p w14:paraId="47046E1E" w14:textId="77777777" w:rsidR="00B01412" w:rsidRDefault="00B01412" w:rsidP="00666F73">
            <w:pPr>
              <w:pStyle w:val="Paragraphedeliste"/>
              <w:ind w:left="0"/>
            </w:pPr>
            <w:r>
              <w:t>RECALL</w:t>
            </w:r>
          </w:p>
        </w:tc>
        <w:tc>
          <w:tcPr>
            <w:tcW w:w="1007" w:type="dxa"/>
          </w:tcPr>
          <w:p w14:paraId="10014693" w14:textId="77777777" w:rsidR="00B01412" w:rsidRDefault="00B01412" w:rsidP="00666F73">
            <w:pPr>
              <w:pStyle w:val="Paragraphedeliste"/>
              <w:ind w:left="0"/>
            </w:pPr>
            <w:r>
              <w:t>F1 SCORE</w:t>
            </w:r>
          </w:p>
        </w:tc>
        <w:tc>
          <w:tcPr>
            <w:tcW w:w="969" w:type="dxa"/>
          </w:tcPr>
          <w:p w14:paraId="1BFD286E" w14:textId="77777777" w:rsidR="00B01412" w:rsidRDefault="00B01412" w:rsidP="00666F73">
            <w:pPr>
              <w:pStyle w:val="Paragraphedeliste"/>
              <w:ind w:left="0"/>
            </w:pPr>
            <w:r>
              <w:t>AUC</w:t>
            </w:r>
          </w:p>
        </w:tc>
      </w:tr>
      <w:tr w:rsidR="00462B68" w14:paraId="05CAEF25" w14:textId="77777777" w:rsidTr="00666F73">
        <w:tc>
          <w:tcPr>
            <w:tcW w:w="2135" w:type="dxa"/>
          </w:tcPr>
          <w:p w14:paraId="06004732" w14:textId="0ED4B071" w:rsidR="00462B68" w:rsidRDefault="00462B68" w:rsidP="00462B68">
            <w:pPr>
              <w:pStyle w:val="Paragraphedeliste"/>
              <w:ind w:left="0"/>
            </w:pPr>
            <w:proofErr w:type="spellStart"/>
            <w:r>
              <w:t>LogisticRegression</w:t>
            </w:r>
            <w:proofErr w:type="spellEnd"/>
          </w:p>
        </w:tc>
        <w:tc>
          <w:tcPr>
            <w:tcW w:w="1237" w:type="dxa"/>
          </w:tcPr>
          <w:p w14:paraId="53B7EEC7" w14:textId="3EB5B587" w:rsidR="00462B68" w:rsidRDefault="00462B68" w:rsidP="00462B68">
            <w:pPr>
              <w:pStyle w:val="PrformatHTML"/>
            </w:pPr>
            <w:r>
              <w:t>0.92</w:t>
            </w:r>
          </w:p>
        </w:tc>
        <w:tc>
          <w:tcPr>
            <w:tcW w:w="1228" w:type="dxa"/>
          </w:tcPr>
          <w:p w14:paraId="5250292D" w14:textId="6526B8D3" w:rsidR="00462B68" w:rsidRDefault="00462B68" w:rsidP="00462B68">
            <w:pPr>
              <w:pStyle w:val="PrformatHTML"/>
            </w:pPr>
            <w:r w:rsidRPr="00C34062">
              <w:t xml:space="preserve">0.54      </w:t>
            </w:r>
          </w:p>
        </w:tc>
        <w:tc>
          <w:tcPr>
            <w:tcW w:w="1046" w:type="dxa"/>
          </w:tcPr>
          <w:p w14:paraId="684877DD" w14:textId="57E89E86" w:rsidR="00462B68" w:rsidRDefault="00462B68" w:rsidP="00462B68">
            <w:pPr>
              <w:pStyle w:val="Paragraphedeliste"/>
              <w:ind w:left="0"/>
            </w:pPr>
            <w:r w:rsidRPr="00C34062">
              <w:t xml:space="preserve"> 0.01      </w:t>
            </w:r>
          </w:p>
        </w:tc>
        <w:tc>
          <w:tcPr>
            <w:tcW w:w="1007" w:type="dxa"/>
          </w:tcPr>
          <w:p w14:paraId="3F2B554B" w14:textId="37C9C558" w:rsidR="00462B68" w:rsidRDefault="00462B68" w:rsidP="00462B68">
            <w:pPr>
              <w:pStyle w:val="PrformatHTML"/>
            </w:pPr>
            <w:r w:rsidRPr="00C34062">
              <w:t>0.01</w:t>
            </w:r>
          </w:p>
        </w:tc>
        <w:tc>
          <w:tcPr>
            <w:tcW w:w="969" w:type="dxa"/>
          </w:tcPr>
          <w:p w14:paraId="7C73E952" w14:textId="374E75DC" w:rsidR="00462B68" w:rsidRDefault="00462B68" w:rsidP="00462B68">
            <w:pPr>
              <w:pStyle w:val="PrformatHTML"/>
            </w:pPr>
            <w:r>
              <w:t>0.734</w:t>
            </w:r>
          </w:p>
        </w:tc>
      </w:tr>
      <w:tr w:rsidR="00462B68" w14:paraId="318A443E" w14:textId="77777777" w:rsidTr="00666F73">
        <w:tc>
          <w:tcPr>
            <w:tcW w:w="2135" w:type="dxa"/>
          </w:tcPr>
          <w:p w14:paraId="554517C3" w14:textId="402505FC" w:rsidR="00462B68" w:rsidRDefault="00462B68" w:rsidP="00462B68">
            <w:pPr>
              <w:pStyle w:val="Paragraphedeliste"/>
              <w:ind w:left="0"/>
            </w:pPr>
            <w:proofErr w:type="spellStart"/>
            <w:r>
              <w:t>Xgboost</w:t>
            </w:r>
            <w:proofErr w:type="spellEnd"/>
          </w:p>
        </w:tc>
        <w:tc>
          <w:tcPr>
            <w:tcW w:w="1237" w:type="dxa"/>
          </w:tcPr>
          <w:p w14:paraId="56AD6BF4" w14:textId="35E4A8BF" w:rsidR="00462B68" w:rsidRDefault="00462B68" w:rsidP="00462B68">
            <w:pPr>
              <w:pStyle w:val="PrformatHTML"/>
            </w:pPr>
            <w:r>
              <w:t>0.68</w:t>
            </w:r>
          </w:p>
        </w:tc>
        <w:tc>
          <w:tcPr>
            <w:tcW w:w="1228" w:type="dxa"/>
          </w:tcPr>
          <w:p w14:paraId="561360DB" w14:textId="49301B18" w:rsidR="00462B68" w:rsidRDefault="00462B68" w:rsidP="00462B68">
            <w:pPr>
              <w:pStyle w:val="PrformatHTML"/>
            </w:pPr>
            <w:r w:rsidRPr="007E6CA8">
              <w:t xml:space="preserve">0.16      </w:t>
            </w:r>
          </w:p>
        </w:tc>
        <w:tc>
          <w:tcPr>
            <w:tcW w:w="1046" w:type="dxa"/>
          </w:tcPr>
          <w:p w14:paraId="40779D02" w14:textId="0D0DA14F" w:rsidR="00462B68" w:rsidRDefault="00462B68" w:rsidP="00462B68">
            <w:pPr>
              <w:pStyle w:val="Paragraphedeliste"/>
              <w:ind w:left="0"/>
            </w:pPr>
            <w:r w:rsidRPr="007E6CA8">
              <w:t xml:space="preserve">0.68      </w:t>
            </w:r>
          </w:p>
        </w:tc>
        <w:tc>
          <w:tcPr>
            <w:tcW w:w="1007" w:type="dxa"/>
          </w:tcPr>
          <w:p w14:paraId="47CF1B56" w14:textId="6D359DBD" w:rsidR="00462B68" w:rsidRDefault="00462B68" w:rsidP="00462B68">
            <w:pPr>
              <w:pStyle w:val="Paragraphedeliste"/>
              <w:ind w:left="0"/>
            </w:pPr>
            <w:r w:rsidRPr="007E6CA8">
              <w:t>0.26</w:t>
            </w:r>
          </w:p>
        </w:tc>
        <w:tc>
          <w:tcPr>
            <w:tcW w:w="969" w:type="dxa"/>
          </w:tcPr>
          <w:p w14:paraId="6F588243" w14:textId="6DE08114" w:rsidR="00462B68" w:rsidRDefault="00462B68" w:rsidP="00462B68">
            <w:pPr>
              <w:pStyle w:val="PrformatHTML"/>
            </w:pPr>
            <w:r>
              <w:t>0.682</w:t>
            </w:r>
          </w:p>
        </w:tc>
      </w:tr>
      <w:tr w:rsidR="00462B68" w14:paraId="596514F1" w14:textId="77777777" w:rsidTr="00666F73">
        <w:tc>
          <w:tcPr>
            <w:tcW w:w="2135" w:type="dxa"/>
          </w:tcPr>
          <w:p w14:paraId="2068DAC3" w14:textId="610CEA71" w:rsidR="00462B68" w:rsidRDefault="00462B68" w:rsidP="00462B68">
            <w:pPr>
              <w:pStyle w:val="Paragraphedeliste"/>
              <w:ind w:left="0"/>
            </w:pPr>
            <w:proofErr w:type="spellStart"/>
            <w:r>
              <w:t>LightGBMClassifier</w:t>
            </w:r>
            <w:proofErr w:type="spellEnd"/>
          </w:p>
        </w:tc>
        <w:tc>
          <w:tcPr>
            <w:tcW w:w="1237" w:type="dxa"/>
          </w:tcPr>
          <w:p w14:paraId="719D3551" w14:textId="74C7F5F6" w:rsidR="00462B68" w:rsidRDefault="00462B68" w:rsidP="00462B68">
            <w:pPr>
              <w:pStyle w:val="PrformatHTML"/>
            </w:pPr>
            <w:r>
              <w:t>0.68</w:t>
            </w:r>
          </w:p>
        </w:tc>
        <w:tc>
          <w:tcPr>
            <w:tcW w:w="1228" w:type="dxa"/>
          </w:tcPr>
          <w:p w14:paraId="7B7323FA" w14:textId="565019FD" w:rsidR="00462B68" w:rsidRDefault="00462B68" w:rsidP="00462B68">
            <w:pPr>
              <w:pStyle w:val="PrformatHTML"/>
            </w:pPr>
            <w:r w:rsidRPr="00BA23DA">
              <w:t xml:space="preserve">0.16      </w:t>
            </w:r>
          </w:p>
        </w:tc>
        <w:tc>
          <w:tcPr>
            <w:tcW w:w="1046" w:type="dxa"/>
          </w:tcPr>
          <w:p w14:paraId="0B38294E" w14:textId="5F2B0633" w:rsidR="00462B68" w:rsidRDefault="00462B68" w:rsidP="00462B68">
            <w:pPr>
              <w:pStyle w:val="PrformatHTML"/>
            </w:pPr>
            <w:r w:rsidRPr="00BA23DA">
              <w:t xml:space="preserve">0.68      </w:t>
            </w:r>
          </w:p>
        </w:tc>
        <w:tc>
          <w:tcPr>
            <w:tcW w:w="1007" w:type="dxa"/>
          </w:tcPr>
          <w:p w14:paraId="04955601" w14:textId="325112A2" w:rsidR="00462B68" w:rsidRDefault="00462B68" w:rsidP="00462B68">
            <w:pPr>
              <w:pStyle w:val="Paragraphedeliste"/>
              <w:ind w:left="0"/>
            </w:pPr>
            <w:r w:rsidRPr="00BA23DA">
              <w:t>0.26</w:t>
            </w:r>
          </w:p>
        </w:tc>
        <w:tc>
          <w:tcPr>
            <w:tcW w:w="969" w:type="dxa"/>
          </w:tcPr>
          <w:p w14:paraId="70110E78" w14:textId="6FAF368F" w:rsidR="00462B68" w:rsidRDefault="00462B68" w:rsidP="00462B68">
            <w:pPr>
              <w:pStyle w:val="PrformatHTML"/>
            </w:pPr>
            <w:r>
              <w:t>0.741</w:t>
            </w:r>
          </w:p>
        </w:tc>
      </w:tr>
    </w:tbl>
    <w:p w14:paraId="38529E09" w14:textId="77777777" w:rsidR="00B01412" w:rsidRDefault="00B01412" w:rsidP="00C17EBA">
      <w:pPr>
        <w:rPr>
          <w:b/>
          <w:bCs/>
          <w:u w:val="single"/>
        </w:rPr>
      </w:pPr>
    </w:p>
    <w:p w14:paraId="3E19AEC8" w14:textId="35488067" w:rsidR="00CA6B3C" w:rsidRDefault="00C17EBA" w:rsidP="00C17EBA">
      <w:r w:rsidRPr="00C17EBA">
        <w:rPr>
          <w:b/>
          <w:bCs/>
          <w:u w:val="single"/>
        </w:rPr>
        <w:t>ANALYSE :</w:t>
      </w:r>
      <w:r w:rsidR="00AC599C">
        <w:t xml:space="preserve"> Les 4 modèles</w:t>
      </w:r>
      <w:r>
        <w:t xml:space="preserve"> </w:t>
      </w:r>
      <w:r w:rsidR="00AC599C">
        <w:t xml:space="preserve">testés </w:t>
      </w:r>
      <w:r>
        <w:t>présentent des résultats similaires,</w:t>
      </w:r>
      <w:r w:rsidR="00AC599C">
        <w:t xml:space="preserve"> à l’exception des résultats du modèle </w:t>
      </w:r>
      <w:proofErr w:type="spellStart"/>
      <w:r w:rsidR="00AC599C">
        <w:t>LogisticRegression</w:t>
      </w:r>
      <w:proofErr w:type="spellEnd"/>
      <w:r w:rsidR="00AC599C">
        <w:t xml:space="preserve"> dans l’optimisateur </w:t>
      </w:r>
      <w:proofErr w:type="spellStart"/>
      <w:r w:rsidR="00AC599C">
        <w:t>Optuna</w:t>
      </w:r>
      <w:proofErr w:type="spellEnd"/>
      <w:r w:rsidR="00AC599C">
        <w:t xml:space="preserve">.  </w:t>
      </w:r>
      <w:r>
        <w:t xml:space="preserve"> </w:t>
      </w:r>
      <w:r w:rsidR="00BB15AE">
        <w:t xml:space="preserve">Le pouvoir de prédiction des modèles est de 75% mais la précision des modèles est faible (15%) c’est-à-dire </w:t>
      </w:r>
      <w:proofErr w:type="gramStart"/>
      <w:r w:rsidR="00BB15AE">
        <w:t xml:space="preserve">que </w:t>
      </w:r>
      <w:r>
        <w:t xml:space="preserve"> quand</w:t>
      </w:r>
      <w:proofErr w:type="gramEnd"/>
      <w:r>
        <w:t xml:space="preserve"> </w:t>
      </w:r>
      <w:r w:rsidR="00BB15AE">
        <w:t xml:space="preserve">le modèle </w:t>
      </w:r>
      <w:r>
        <w:t xml:space="preserve"> prédit une classe 1, il n’a raison que dans 15% des cas.</w:t>
      </w:r>
    </w:p>
    <w:p w14:paraId="6D654253" w14:textId="7834911D" w:rsidR="002A2B80" w:rsidRDefault="002A2B80" w:rsidP="002A2B80">
      <w:pPr>
        <w:pStyle w:val="Titre3"/>
      </w:pPr>
      <w:bookmarkStart w:id="10" w:name="_Toc135611989"/>
      <w:r>
        <w:t>LA MATRICE DE CONFUSION</w:t>
      </w:r>
      <w:bookmarkEnd w:id="10"/>
    </w:p>
    <w:p w14:paraId="28D3C2BE" w14:textId="4A97FE9E" w:rsidR="000E00AF" w:rsidRPr="000E00AF" w:rsidRDefault="000E00AF" w:rsidP="000E00AF">
      <w:r>
        <w:rPr>
          <w:noProof/>
          <w:lang w:eastAsia="fr-FR"/>
        </w:rPr>
        <w:drawing>
          <wp:inline distT="0" distB="0" distL="0" distR="0" wp14:anchorId="440FC7B1" wp14:editId="372AD2CF">
            <wp:extent cx="2809875" cy="1800014"/>
            <wp:effectExtent l="0" t="0" r="0" b="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onf_matrix.png"/>
                    <pic:cNvPicPr/>
                  </pic:nvPicPr>
                  <pic:blipFill>
                    <a:blip r:embed="rId21">
                      <a:extLst>
                        <a:ext uri="{28A0092B-C50C-407E-A947-70E740481C1C}">
                          <a14:useLocalDpi xmlns:a14="http://schemas.microsoft.com/office/drawing/2010/main" val="0"/>
                        </a:ext>
                      </a:extLst>
                    </a:blip>
                    <a:stretch>
                      <a:fillRect/>
                    </a:stretch>
                  </pic:blipFill>
                  <pic:spPr>
                    <a:xfrm>
                      <a:off x="0" y="0"/>
                      <a:ext cx="2843280" cy="1821413"/>
                    </a:xfrm>
                    <a:prstGeom prst="rect">
                      <a:avLst/>
                    </a:prstGeom>
                  </pic:spPr>
                </pic:pic>
              </a:graphicData>
            </a:graphic>
          </wp:inline>
        </w:drawing>
      </w:r>
    </w:p>
    <w:p w14:paraId="7B2AA665" w14:textId="1A0D1688" w:rsidR="002A2B80" w:rsidRDefault="000E00AF" w:rsidP="002A2B80">
      <w:r>
        <w:rPr>
          <w:b/>
          <w:bCs/>
          <w:u w:val="single"/>
        </w:rPr>
        <w:t xml:space="preserve">INTERPRETATION </w:t>
      </w:r>
    </w:p>
    <w:p w14:paraId="6D093707" w14:textId="6FDB3D7B" w:rsidR="009B39A6" w:rsidRPr="00666F73" w:rsidRDefault="000E00AF" w:rsidP="00666F73">
      <w:p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 xml:space="preserve">La matrice de confusion est un outil utile pour évaluer les performances d'un modèle de classification. Elle fournit une répartition des prédictions du modèle, ce qui permet d'évaluer sa capacité à classer correctement les </w:t>
      </w:r>
      <w:r w:rsidRPr="00666F73">
        <w:rPr>
          <w:rFonts w:asciiTheme="majorHAnsi" w:eastAsia="Times New Roman" w:hAnsiTheme="majorHAnsi" w:cs="Times New Roman"/>
          <w:szCs w:val="24"/>
          <w:lang w:eastAsia="fr-FR"/>
        </w:rPr>
        <w:t>clients</w:t>
      </w:r>
      <w:r w:rsidRPr="009B39A6">
        <w:rPr>
          <w:rFonts w:asciiTheme="majorHAnsi" w:eastAsia="Times New Roman" w:hAnsiTheme="majorHAnsi" w:cs="Times New Roman"/>
          <w:szCs w:val="24"/>
          <w:lang w:eastAsia="fr-FR"/>
        </w:rPr>
        <w:t xml:space="preserve"> </w:t>
      </w:r>
      <w:r w:rsidRPr="00666F73">
        <w:rPr>
          <w:rFonts w:asciiTheme="majorHAnsi" w:eastAsia="Times New Roman" w:hAnsiTheme="majorHAnsi" w:cs="Times New Roman"/>
          <w:szCs w:val="24"/>
          <w:lang w:eastAsia="fr-FR"/>
        </w:rPr>
        <w:t>solvables</w:t>
      </w:r>
      <w:r w:rsidRPr="009B39A6">
        <w:rPr>
          <w:rFonts w:asciiTheme="majorHAnsi" w:eastAsia="Times New Roman" w:hAnsiTheme="majorHAnsi" w:cs="Times New Roman"/>
          <w:szCs w:val="24"/>
          <w:lang w:eastAsia="fr-FR"/>
        </w:rPr>
        <w:t xml:space="preserve"> et </w:t>
      </w:r>
      <w:r w:rsidRPr="00666F73">
        <w:rPr>
          <w:rFonts w:asciiTheme="majorHAnsi" w:eastAsia="Times New Roman" w:hAnsiTheme="majorHAnsi" w:cs="Times New Roman"/>
          <w:szCs w:val="24"/>
          <w:lang w:eastAsia="fr-FR"/>
        </w:rPr>
        <w:t>défaillants</w:t>
      </w:r>
      <w:r w:rsidRPr="009B39A6">
        <w:rPr>
          <w:rFonts w:asciiTheme="majorHAnsi" w:eastAsia="Times New Roman" w:hAnsiTheme="majorHAnsi" w:cs="Times New Roman"/>
          <w:szCs w:val="24"/>
          <w:lang w:eastAsia="fr-FR"/>
        </w:rPr>
        <w:t>.</w:t>
      </w:r>
    </w:p>
    <w:p w14:paraId="66953354" w14:textId="77777777" w:rsidR="009B39A6" w:rsidRPr="009B39A6" w:rsidRDefault="009B39A6" w:rsidP="00666F73">
      <w:pPr>
        <w:numPr>
          <w:ilvl w:val="0"/>
          <w:numId w:val="12"/>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Vrais positifs (VP) : 53282</w:t>
      </w:r>
    </w:p>
    <w:p w14:paraId="04DF0D2A" w14:textId="77777777" w:rsidR="009B39A6" w:rsidRPr="009B39A6" w:rsidRDefault="009B39A6" w:rsidP="00666F73">
      <w:pPr>
        <w:numPr>
          <w:ilvl w:val="1"/>
          <w:numId w:val="12"/>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Cela représente le nombre de cas où le modèle a prédit correctement un résultat positif.</w:t>
      </w:r>
    </w:p>
    <w:p w14:paraId="7C08AA18" w14:textId="77777777" w:rsidR="009B39A6" w:rsidRPr="009B39A6" w:rsidRDefault="009B39A6" w:rsidP="00666F73">
      <w:pPr>
        <w:numPr>
          <w:ilvl w:val="0"/>
          <w:numId w:val="12"/>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Faux positifs (FP) : 31524</w:t>
      </w:r>
    </w:p>
    <w:p w14:paraId="73725081" w14:textId="77777777" w:rsidR="009B39A6" w:rsidRPr="009B39A6" w:rsidRDefault="009B39A6" w:rsidP="00666F73">
      <w:pPr>
        <w:numPr>
          <w:ilvl w:val="1"/>
          <w:numId w:val="12"/>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Cela représente le nombre de cas où le modèle a prédit à tort un résultat positif.</w:t>
      </w:r>
    </w:p>
    <w:p w14:paraId="03875363" w14:textId="77777777" w:rsidR="009B39A6" w:rsidRPr="009B39A6" w:rsidRDefault="009B39A6" w:rsidP="00666F73">
      <w:pPr>
        <w:numPr>
          <w:ilvl w:val="0"/>
          <w:numId w:val="12"/>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Faux négatifs (FN) : 2042</w:t>
      </w:r>
    </w:p>
    <w:p w14:paraId="7996AD71" w14:textId="77777777" w:rsidR="009B39A6" w:rsidRPr="009B39A6" w:rsidRDefault="009B39A6" w:rsidP="00666F73">
      <w:pPr>
        <w:numPr>
          <w:ilvl w:val="1"/>
          <w:numId w:val="12"/>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Cela représente le nombre de cas où le modèle a prédit à tort un résultat négatif.</w:t>
      </w:r>
    </w:p>
    <w:p w14:paraId="2488B5E6" w14:textId="77777777" w:rsidR="009B39A6" w:rsidRPr="009B39A6" w:rsidRDefault="009B39A6" w:rsidP="00666F73">
      <w:pPr>
        <w:numPr>
          <w:ilvl w:val="0"/>
          <w:numId w:val="12"/>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Vrais négatifs (VN) : 5406</w:t>
      </w:r>
    </w:p>
    <w:p w14:paraId="2BB6F71F" w14:textId="77777777" w:rsidR="009B39A6" w:rsidRPr="009B39A6" w:rsidRDefault="009B39A6" w:rsidP="00666F73">
      <w:pPr>
        <w:numPr>
          <w:ilvl w:val="1"/>
          <w:numId w:val="12"/>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Cela représente le nombre de cas où le modèle a prédit correctement un résultat négatif.</w:t>
      </w:r>
    </w:p>
    <w:p w14:paraId="25332D71" w14:textId="77777777" w:rsidR="009B39A6" w:rsidRPr="009B39A6" w:rsidRDefault="009B39A6" w:rsidP="00666F73">
      <w:p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En résumé :</w:t>
      </w:r>
    </w:p>
    <w:p w14:paraId="3762FEF9" w14:textId="2CE8AC6B" w:rsidR="009B39A6" w:rsidRPr="009B39A6" w:rsidRDefault="009B39A6" w:rsidP="00666F73">
      <w:pPr>
        <w:numPr>
          <w:ilvl w:val="0"/>
          <w:numId w:val="13"/>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 xml:space="preserve">Le modèle a correctement prédit 53282 </w:t>
      </w:r>
      <w:r w:rsidR="000E00AF" w:rsidRPr="00666F73">
        <w:rPr>
          <w:rFonts w:asciiTheme="majorHAnsi" w:eastAsia="Times New Roman" w:hAnsiTheme="majorHAnsi" w:cs="Times New Roman"/>
          <w:szCs w:val="24"/>
          <w:lang w:eastAsia="fr-FR"/>
        </w:rPr>
        <w:t xml:space="preserve">clients </w:t>
      </w:r>
      <w:r w:rsidRPr="009B39A6">
        <w:rPr>
          <w:rFonts w:asciiTheme="majorHAnsi" w:eastAsia="Times New Roman" w:hAnsiTheme="majorHAnsi" w:cs="Times New Roman"/>
          <w:szCs w:val="24"/>
          <w:lang w:eastAsia="fr-FR"/>
        </w:rPr>
        <w:t xml:space="preserve">comme étant </w:t>
      </w:r>
      <w:r w:rsidR="000E00AF" w:rsidRPr="00666F73">
        <w:rPr>
          <w:rFonts w:asciiTheme="majorHAnsi" w:eastAsia="Times New Roman" w:hAnsiTheme="majorHAnsi" w:cs="Times New Roman"/>
          <w:szCs w:val="24"/>
          <w:lang w:eastAsia="fr-FR"/>
        </w:rPr>
        <w:t>solvables</w:t>
      </w:r>
      <w:r w:rsidRPr="009B39A6">
        <w:rPr>
          <w:rFonts w:asciiTheme="majorHAnsi" w:eastAsia="Times New Roman" w:hAnsiTheme="majorHAnsi" w:cs="Times New Roman"/>
          <w:szCs w:val="24"/>
          <w:lang w:eastAsia="fr-FR"/>
        </w:rPr>
        <w:t xml:space="preserve"> </w:t>
      </w:r>
      <w:r w:rsidR="000E00AF" w:rsidRPr="00666F73">
        <w:rPr>
          <w:rFonts w:asciiTheme="majorHAnsi" w:eastAsia="Times New Roman" w:hAnsiTheme="majorHAnsi" w:cs="Times New Roman"/>
          <w:szCs w:val="24"/>
          <w:lang w:eastAsia="fr-FR"/>
        </w:rPr>
        <w:t xml:space="preserve">et qui le sont effectivement </w:t>
      </w:r>
      <w:r w:rsidRPr="009B39A6">
        <w:rPr>
          <w:rFonts w:asciiTheme="majorHAnsi" w:eastAsia="Times New Roman" w:hAnsiTheme="majorHAnsi" w:cs="Times New Roman"/>
          <w:szCs w:val="24"/>
          <w:lang w:eastAsia="fr-FR"/>
        </w:rPr>
        <w:t>(Vrais positifs).</w:t>
      </w:r>
    </w:p>
    <w:p w14:paraId="6BDC75C3" w14:textId="101C5541" w:rsidR="009B39A6" w:rsidRPr="009B39A6" w:rsidRDefault="009B39A6" w:rsidP="00666F73">
      <w:pPr>
        <w:numPr>
          <w:ilvl w:val="0"/>
          <w:numId w:val="13"/>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 xml:space="preserve">Le modèle a prédit à tort 31524 </w:t>
      </w:r>
      <w:r w:rsidR="000E00AF" w:rsidRPr="00666F73">
        <w:rPr>
          <w:rFonts w:asciiTheme="majorHAnsi" w:eastAsia="Times New Roman" w:hAnsiTheme="majorHAnsi" w:cs="Times New Roman"/>
          <w:szCs w:val="24"/>
          <w:lang w:eastAsia="fr-FR"/>
        </w:rPr>
        <w:t>clients</w:t>
      </w:r>
      <w:r w:rsidRPr="009B39A6">
        <w:rPr>
          <w:rFonts w:asciiTheme="majorHAnsi" w:eastAsia="Times New Roman" w:hAnsiTheme="majorHAnsi" w:cs="Times New Roman"/>
          <w:szCs w:val="24"/>
          <w:lang w:eastAsia="fr-FR"/>
        </w:rPr>
        <w:t xml:space="preserve"> comme étant </w:t>
      </w:r>
      <w:r w:rsidR="000E00AF" w:rsidRPr="00666F73">
        <w:rPr>
          <w:rFonts w:asciiTheme="majorHAnsi" w:eastAsia="Times New Roman" w:hAnsiTheme="majorHAnsi" w:cs="Times New Roman"/>
          <w:szCs w:val="24"/>
          <w:lang w:eastAsia="fr-FR"/>
        </w:rPr>
        <w:t>solvables</w:t>
      </w:r>
      <w:r w:rsidRPr="009B39A6">
        <w:rPr>
          <w:rFonts w:asciiTheme="majorHAnsi" w:eastAsia="Times New Roman" w:hAnsiTheme="majorHAnsi" w:cs="Times New Roman"/>
          <w:szCs w:val="24"/>
          <w:lang w:eastAsia="fr-FR"/>
        </w:rPr>
        <w:t xml:space="preserve"> alors qu'</w:t>
      </w:r>
      <w:r w:rsidR="000E00AF" w:rsidRPr="00666F73">
        <w:rPr>
          <w:rFonts w:asciiTheme="majorHAnsi" w:eastAsia="Times New Roman" w:hAnsiTheme="majorHAnsi" w:cs="Times New Roman"/>
          <w:szCs w:val="24"/>
          <w:lang w:eastAsia="fr-FR"/>
        </w:rPr>
        <w:t>ils</w:t>
      </w:r>
      <w:r w:rsidRPr="009B39A6">
        <w:rPr>
          <w:rFonts w:asciiTheme="majorHAnsi" w:eastAsia="Times New Roman" w:hAnsiTheme="majorHAnsi" w:cs="Times New Roman"/>
          <w:szCs w:val="24"/>
          <w:lang w:eastAsia="fr-FR"/>
        </w:rPr>
        <w:t xml:space="preserve"> étaient en réalité </w:t>
      </w:r>
      <w:r w:rsidR="000E00AF" w:rsidRPr="00666F73">
        <w:rPr>
          <w:rFonts w:asciiTheme="majorHAnsi" w:eastAsia="Times New Roman" w:hAnsiTheme="majorHAnsi" w:cs="Times New Roman"/>
          <w:szCs w:val="24"/>
          <w:lang w:eastAsia="fr-FR"/>
        </w:rPr>
        <w:t>défaillants c’est-à-dire non solvables</w:t>
      </w:r>
      <w:r w:rsidRPr="009B39A6">
        <w:rPr>
          <w:rFonts w:asciiTheme="majorHAnsi" w:eastAsia="Times New Roman" w:hAnsiTheme="majorHAnsi" w:cs="Times New Roman"/>
          <w:szCs w:val="24"/>
          <w:lang w:eastAsia="fr-FR"/>
        </w:rPr>
        <w:t xml:space="preserve"> (Faux positifs).</w:t>
      </w:r>
    </w:p>
    <w:p w14:paraId="039EBBD8" w14:textId="39895C01" w:rsidR="009B39A6" w:rsidRPr="009B39A6" w:rsidRDefault="000E00AF" w:rsidP="00666F73">
      <w:pPr>
        <w:numPr>
          <w:ilvl w:val="0"/>
          <w:numId w:val="13"/>
        </w:numPr>
        <w:spacing w:beforeAutospacing="1" w:after="100" w:afterAutospacing="1" w:line="240" w:lineRule="auto"/>
        <w:jc w:val="both"/>
        <w:rPr>
          <w:rFonts w:asciiTheme="majorHAnsi" w:eastAsia="Times New Roman" w:hAnsiTheme="majorHAnsi" w:cs="Times New Roman"/>
          <w:szCs w:val="24"/>
          <w:lang w:eastAsia="fr-FR"/>
        </w:rPr>
      </w:pPr>
      <w:r w:rsidRPr="00666F73">
        <w:rPr>
          <w:rFonts w:asciiTheme="majorHAnsi" w:eastAsia="Times New Roman" w:hAnsiTheme="majorHAnsi" w:cs="Times New Roman"/>
          <w:szCs w:val="24"/>
          <w:lang w:eastAsia="fr-FR"/>
        </w:rPr>
        <w:t>Le modèle a prédit à tort 2042 clients</w:t>
      </w:r>
      <w:r w:rsidR="009B39A6" w:rsidRPr="009B39A6">
        <w:rPr>
          <w:rFonts w:asciiTheme="majorHAnsi" w:eastAsia="Times New Roman" w:hAnsiTheme="majorHAnsi" w:cs="Times New Roman"/>
          <w:szCs w:val="24"/>
          <w:lang w:eastAsia="fr-FR"/>
        </w:rPr>
        <w:t xml:space="preserve"> comme étant </w:t>
      </w:r>
      <w:r w:rsidRPr="00666F73">
        <w:rPr>
          <w:rFonts w:asciiTheme="majorHAnsi" w:eastAsia="Times New Roman" w:hAnsiTheme="majorHAnsi" w:cs="Times New Roman"/>
          <w:szCs w:val="24"/>
          <w:lang w:eastAsia="fr-FR"/>
        </w:rPr>
        <w:t xml:space="preserve">non solvables </w:t>
      </w:r>
      <w:r w:rsidR="009B39A6" w:rsidRPr="009B39A6">
        <w:rPr>
          <w:rFonts w:asciiTheme="majorHAnsi" w:eastAsia="Times New Roman" w:hAnsiTheme="majorHAnsi" w:cs="Times New Roman"/>
          <w:szCs w:val="24"/>
          <w:lang w:eastAsia="fr-FR"/>
        </w:rPr>
        <w:t>alors qu'</w:t>
      </w:r>
      <w:r w:rsidRPr="00666F73">
        <w:rPr>
          <w:rFonts w:asciiTheme="majorHAnsi" w:eastAsia="Times New Roman" w:hAnsiTheme="majorHAnsi" w:cs="Times New Roman"/>
          <w:szCs w:val="24"/>
          <w:lang w:eastAsia="fr-FR"/>
        </w:rPr>
        <w:t>ils</w:t>
      </w:r>
      <w:r w:rsidR="009B39A6" w:rsidRPr="009B39A6">
        <w:rPr>
          <w:rFonts w:asciiTheme="majorHAnsi" w:eastAsia="Times New Roman" w:hAnsiTheme="majorHAnsi" w:cs="Times New Roman"/>
          <w:szCs w:val="24"/>
          <w:lang w:eastAsia="fr-FR"/>
        </w:rPr>
        <w:t xml:space="preserve"> étaient en réalité </w:t>
      </w:r>
      <w:r w:rsidRPr="00666F73">
        <w:rPr>
          <w:rFonts w:asciiTheme="majorHAnsi" w:eastAsia="Times New Roman" w:hAnsiTheme="majorHAnsi" w:cs="Times New Roman"/>
          <w:szCs w:val="24"/>
          <w:lang w:eastAsia="fr-FR"/>
        </w:rPr>
        <w:t>solvables</w:t>
      </w:r>
      <w:r w:rsidR="009B39A6" w:rsidRPr="009B39A6">
        <w:rPr>
          <w:rFonts w:asciiTheme="majorHAnsi" w:eastAsia="Times New Roman" w:hAnsiTheme="majorHAnsi" w:cs="Times New Roman"/>
          <w:szCs w:val="24"/>
          <w:lang w:eastAsia="fr-FR"/>
        </w:rPr>
        <w:t xml:space="preserve"> (Faux négatifs).</w:t>
      </w:r>
    </w:p>
    <w:p w14:paraId="7B9906A3" w14:textId="03116FC5" w:rsidR="009B39A6" w:rsidRPr="009B39A6" w:rsidRDefault="009B39A6" w:rsidP="00666F73">
      <w:pPr>
        <w:numPr>
          <w:ilvl w:val="0"/>
          <w:numId w:val="13"/>
        </w:numPr>
        <w:spacing w:beforeAutospacing="1" w:after="100" w:afterAutospacing="1" w:line="240" w:lineRule="auto"/>
        <w:jc w:val="both"/>
        <w:rPr>
          <w:rFonts w:asciiTheme="majorHAnsi" w:eastAsia="Times New Roman" w:hAnsiTheme="majorHAnsi" w:cs="Times New Roman"/>
          <w:szCs w:val="24"/>
          <w:lang w:eastAsia="fr-FR"/>
        </w:rPr>
      </w:pPr>
      <w:r w:rsidRPr="009B39A6">
        <w:rPr>
          <w:rFonts w:asciiTheme="majorHAnsi" w:eastAsia="Times New Roman" w:hAnsiTheme="majorHAnsi" w:cs="Times New Roman"/>
          <w:szCs w:val="24"/>
          <w:lang w:eastAsia="fr-FR"/>
        </w:rPr>
        <w:t>Le mod</w:t>
      </w:r>
      <w:r w:rsidR="000E00AF" w:rsidRPr="00666F73">
        <w:rPr>
          <w:rFonts w:asciiTheme="majorHAnsi" w:eastAsia="Times New Roman" w:hAnsiTheme="majorHAnsi" w:cs="Times New Roman"/>
          <w:szCs w:val="24"/>
          <w:lang w:eastAsia="fr-FR"/>
        </w:rPr>
        <w:t>èle a correctement prédit 5406 clients</w:t>
      </w:r>
      <w:r w:rsidRPr="009B39A6">
        <w:rPr>
          <w:rFonts w:asciiTheme="majorHAnsi" w:eastAsia="Times New Roman" w:hAnsiTheme="majorHAnsi" w:cs="Times New Roman"/>
          <w:szCs w:val="24"/>
          <w:lang w:eastAsia="fr-FR"/>
        </w:rPr>
        <w:t xml:space="preserve"> comme étant </w:t>
      </w:r>
      <w:r w:rsidR="000E00AF" w:rsidRPr="00666F73">
        <w:rPr>
          <w:rFonts w:asciiTheme="majorHAnsi" w:eastAsia="Times New Roman" w:hAnsiTheme="majorHAnsi" w:cs="Times New Roman"/>
          <w:szCs w:val="24"/>
          <w:lang w:eastAsia="fr-FR"/>
        </w:rPr>
        <w:t>non solvables et effectivement, ils sont défaillants</w:t>
      </w:r>
      <w:r w:rsidRPr="009B39A6">
        <w:rPr>
          <w:rFonts w:asciiTheme="majorHAnsi" w:eastAsia="Times New Roman" w:hAnsiTheme="majorHAnsi" w:cs="Times New Roman"/>
          <w:szCs w:val="24"/>
          <w:lang w:eastAsia="fr-FR"/>
        </w:rPr>
        <w:t xml:space="preserve"> (Vrais négatifs).</w:t>
      </w:r>
    </w:p>
    <w:p w14:paraId="2C7E221F" w14:textId="2D9679AC" w:rsidR="0054190E" w:rsidRPr="00666F73" w:rsidRDefault="0054190E" w:rsidP="00666F73">
      <w:pPr>
        <w:jc w:val="both"/>
        <w:rPr>
          <w:rFonts w:asciiTheme="majorHAnsi" w:hAnsiTheme="majorHAnsi"/>
          <w:i/>
          <w:iCs/>
        </w:rPr>
      </w:pPr>
      <w:r w:rsidRPr="00666F73">
        <w:rPr>
          <w:rFonts w:asciiTheme="majorHAnsi" w:hAnsiTheme="majorHAnsi"/>
        </w:rPr>
        <w:lastRenderedPageBreak/>
        <w:t xml:space="preserve">Notre modèle idéal serait de retrouver 100% de TP, car ce sont les individus qui ne remboursent pas leur prêt. C’est aussi la catégorie la plus difficile à prédire car étant minoritaire par rapport à la catégorie </w:t>
      </w:r>
      <w:r w:rsidRPr="00666F73">
        <w:rPr>
          <w:rFonts w:asciiTheme="majorHAnsi" w:hAnsiTheme="majorHAnsi"/>
          <w:i/>
          <w:iCs/>
        </w:rPr>
        <w:t>0 (Cf. FEATURE ENGINEERING – Partie 2).</w:t>
      </w:r>
    </w:p>
    <w:p w14:paraId="23AF45A1" w14:textId="77777777" w:rsidR="0054190E" w:rsidRDefault="0054190E" w:rsidP="0054190E"/>
    <w:p w14:paraId="68344095" w14:textId="7397F96B" w:rsidR="00BE1B02" w:rsidRDefault="00BE1B02" w:rsidP="00C17EBA">
      <w:pPr>
        <w:pStyle w:val="Titre3"/>
      </w:pPr>
      <w:bookmarkStart w:id="11" w:name="_Toc135611990"/>
      <w:r>
        <w:t>COURBE ROC ET SCORE AUC</w:t>
      </w:r>
      <w:bookmarkEnd w:id="11"/>
    </w:p>
    <w:p w14:paraId="28487888" w14:textId="5B941020" w:rsidR="00F93286" w:rsidRPr="00F93286" w:rsidRDefault="00F93286" w:rsidP="00F93286">
      <w:r>
        <w:rPr>
          <w:noProof/>
          <w:lang w:eastAsia="fr-FR"/>
        </w:rPr>
        <w:drawing>
          <wp:inline distT="0" distB="0" distL="0" distR="0" wp14:anchorId="5A3B91C9" wp14:editId="0E573C23">
            <wp:extent cx="4900930" cy="1647825"/>
            <wp:effectExtent l="0" t="0" r="0" b="9525"/>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ROC.png"/>
                    <pic:cNvPicPr/>
                  </pic:nvPicPr>
                  <pic:blipFill>
                    <a:blip r:embed="rId22">
                      <a:extLst>
                        <a:ext uri="{28A0092B-C50C-407E-A947-70E740481C1C}">
                          <a14:useLocalDpi xmlns:a14="http://schemas.microsoft.com/office/drawing/2010/main" val="0"/>
                        </a:ext>
                      </a:extLst>
                    </a:blip>
                    <a:stretch>
                      <a:fillRect/>
                    </a:stretch>
                  </pic:blipFill>
                  <pic:spPr>
                    <a:xfrm>
                      <a:off x="0" y="0"/>
                      <a:ext cx="4912298" cy="1651647"/>
                    </a:xfrm>
                    <a:prstGeom prst="rect">
                      <a:avLst/>
                    </a:prstGeom>
                  </pic:spPr>
                </pic:pic>
              </a:graphicData>
            </a:graphic>
          </wp:inline>
        </w:drawing>
      </w:r>
    </w:p>
    <w:p w14:paraId="39472EE1" w14:textId="02BD4A71" w:rsidR="0054190E" w:rsidRDefault="0054190E" w:rsidP="00666F73">
      <w:pPr>
        <w:jc w:val="both"/>
      </w:pPr>
      <w:r w:rsidRPr="00E36B32">
        <w:rPr>
          <w:b/>
          <w:bCs/>
          <w:u w:val="single"/>
        </w:rPr>
        <w:t>PRINCIPE :</w:t>
      </w:r>
      <w:r>
        <w:t xml:space="preserve"> La courbe ROC (</w:t>
      </w:r>
      <w:proofErr w:type="spellStart"/>
      <w:r w:rsidR="00E36B32">
        <w:t>Receiver</w:t>
      </w:r>
      <w:proofErr w:type="spellEnd"/>
      <w:r w:rsidR="00E36B32">
        <w:t xml:space="preserve"> Operating </w:t>
      </w:r>
      <w:proofErr w:type="spellStart"/>
      <w:r w:rsidR="00E36B32">
        <w:t>Characteristic</w:t>
      </w:r>
      <w:proofErr w:type="spellEnd"/>
      <w:r w:rsidR="00E36B32">
        <w:t xml:space="preserve">) est un outil communément utilisé avec les classifieurs binaires. Elle croise le taux de TP avec le taux de FP. </w:t>
      </w:r>
    </w:p>
    <w:p w14:paraId="6393AD96" w14:textId="08BFF230" w:rsidR="00E36B32" w:rsidRDefault="00E36B32" w:rsidP="00666F73">
      <w:pPr>
        <w:jc w:val="both"/>
      </w:pPr>
      <w:r>
        <w:t xml:space="preserve">Une façon de comparer des classifieurs consiste à mesurer l’aire sous la courbe (Area Under the </w:t>
      </w:r>
      <w:proofErr w:type="spellStart"/>
      <w:r>
        <w:t>Curve</w:t>
      </w:r>
      <w:proofErr w:type="spellEnd"/>
      <w:r>
        <w:t xml:space="preserve"> ou AUC). Un classifieur parfait aurait un score AUC égal à 1, tandis qu’un classifieur purement aléatoire aurait un score AUC de 0.5.</w:t>
      </w:r>
    </w:p>
    <w:p w14:paraId="50FADF4C" w14:textId="568FCF8D" w:rsidR="00E36B32" w:rsidRDefault="00E36B32" w:rsidP="00666F73">
      <w:pPr>
        <w:jc w:val="both"/>
      </w:pPr>
      <w:r w:rsidRPr="00E36B32">
        <w:rPr>
          <w:b/>
          <w:bCs/>
          <w:u w:val="single"/>
        </w:rPr>
        <w:t>ANALYSE :</w:t>
      </w:r>
      <w:r w:rsidR="007D14A0">
        <w:t xml:space="preserve"> On constate que la performance du modèle est relativement bonne</w:t>
      </w:r>
      <w:r>
        <w:t>. Pour rappel, nous cherchons une courbe ROC se rapprochant le plus du coin supérieur gauche du graphique.</w:t>
      </w:r>
    </w:p>
    <w:p w14:paraId="71F18BC1" w14:textId="7E5DC3AF" w:rsidR="00CA6B3C" w:rsidRDefault="007D14A0" w:rsidP="00666F73">
      <w:pPr>
        <w:jc w:val="both"/>
      </w:pPr>
      <w:r>
        <w:t xml:space="preserve">En effet l’aire en dessous de la courbe (Area Under the </w:t>
      </w:r>
      <w:proofErr w:type="spellStart"/>
      <w:r>
        <w:t>Curve</w:t>
      </w:r>
      <w:proofErr w:type="spellEnd"/>
      <w:r>
        <w:t xml:space="preserve"> ou AUC) vaut 0.75 sur un total de 1. Ce qui est acceptable.</w:t>
      </w:r>
    </w:p>
    <w:p w14:paraId="0B845A04" w14:textId="0B250A09" w:rsidR="006D031E" w:rsidRDefault="006D031E" w:rsidP="006D031E">
      <w:pPr>
        <w:pStyle w:val="Titre3"/>
      </w:pPr>
      <w:bookmarkStart w:id="12" w:name="_Toc135611991"/>
      <w:r>
        <w:t>FEATURES IMPORTANCE</w:t>
      </w:r>
      <w:bookmarkEnd w:id="12"/>
    </w:p>
    <w:p w14:paraId="29F03E03" w14:textId="5C9FE2DC" w:rsidR="005E2E68" w:rsidRDefault="005E2E68" w:rsidP="00666F73">
      <w:pPr>
        <w:jc w:val="both"/>
      </w:pPr>
      <w:r w:rsidRPr="005E2E68">
        <w:rPr>
          <w:b/>
          <w:bCs/>
          <w:u w:val="single"/>
        </w:rPr>
        <w:t>PRINCIPE :</w:t>
      </w:r>
      <w:r>
        <w:t xml:space="preserve"> L’analyse de l’importance des variables nous permet de visualiser sur quelles variables s’appuie le modèle pour effectuer ses prédictions.</w:t>
      </w:r>
    </w:p>
    <w:p w14:paraId="267DDE76" w14:textId="6516CB67" w:rsidR="002A2B80" w:rsidRDefault="005E2E68" w:rsidP="00666F73">
      <w:pPr>
        <w:jc w:val="both"/>
      </w:pPr>
      <w:r>
        <w:t>Sur la figure</w:t>
      </w:r>
      <w:r w:rsidR="007D14A0">
        <w:t>s ci-après</w:t>
      </w:r>
      <w:r>
        <w:t xml:space="preserve">, l’importance des variables se lit en pourcentage (En multipliant les valeurs des abscisses par 100). </w:t>
      </w:r>
      <w:r w:rsidR="007D14A0">
        <w:rPr>
          <w:noProof/>
          <w:u w:val="single"/>
          <w:lang w:eastAsia="fr-FR"/>
        </w:rPr>
        <w:drawing>
          <wp:inline distT="0" distB="0" distL="0" distR="0" wp14:anchorId="1724FF16" wp14:editId="3A6B495F">
            <wp:extent cx="5760720" cy="1866900"/>
            <wp:effectExtent l="0" t="0" r="0" b="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eatures importance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866900"/>
                    </a:xfrm>
                    <a:prstGeom prst="rect">
                      <a:avLst/>
                    </a:prstGeom>
                  </pic:spPr>
                </pic:pic>
              </a:graphicData>
            </a:graphic>
          </wp:inline>
        </w:drawing>
      </w:r>
    </w:p>
    <w:p w14:paraId="31CED21B" w14:textId="126DB3FA" w:rsidR="00CA6B3C" w:rsidRPr="00060218" w:rsidRDefault="007D14A0" w:rsidP="007D14A0">
      <w:pPr>
        <w:jc w:val="both"/>
      </w:pPr>
      <w:r w:rsidRPr="00060218">
        <w:lastRenderedPageBreak/>
        <w:t xml:space="preserve">Le diagramme de dispersion de la densité des SHAP valeurs montre l'impact de chaque </w:t>
      </w:r>
      <w:proofErr w:type="spellStart"/>
      <w:r w:rsidRPr="00060218">
        <w:t>feature</w:t>
      </w:r>
      <w:proofErr w:type="spellEnd"/>
      <w:r w:rsidRPr="00060218">
        <w:t xml:space="preserve"> sur les résultats du modèle pour les individus de l'ensemble de données de validation. Ici les </w:t>
      </w:r>
      <w:proofErr w:type="spellStart"/>
      <w:r w:rsidRPr="00060218">
        <w:t>features</w:t>
      </w:r>
      <w:proofErr w:type="spellEnd"/>
      <w:r w:rsidRPr="00060218">
        <w:t xml:space="preserve"> sont triées en fonction de la somme des SHAP valeurs de tous les échantillons. Il montre </w:t>
      </w:r>
      <w:proofErr w:type="gramStart"/>
      <w:r w:rsidRPr="00060218">
        <w:t>permet</w:t>
      </w:r>
      <w:proofErr w:type="gramEnd"/>
      <w:r w:rsidRPr="00060218">
        <w:t xml:space="preserve"> de</w:t>
      </w:r>
      <w:r w:rsidR="00A132C1" w:rsidRPr="00060218">
        <w:t xml:space="preserve"> </w:t>
      </w:r>
      <w:r w:rsidRPr="00060218">
        <w:t xml:space="preserve">visualiser l'importance de chaque </w:t>
      </w:r>
      <w:proofErr w:type="spellStart"/>
      <w:r w:rsidRPr="00060218">
        <w:t>feature</w:t>
      </w:r>
      <w:proofErr w:type="spellEnd"/>
      <w:r w:rsidRPr="00060218">
        <w:t xml:space="preserve"> par classe, c'est à dire l'importance de la </w:t>
      </w:r>
      <w:proofErr w:type="spellStart"/>
      <w:r w:rsidRPr="00060218">
        <w:t>feature</w:t>
      </w:r>
      <w:proofErr w:type="spellEnd"/>
      <w:r w:rsidRPr="00060218">
        <w:t xml:space="preserve"> selon que le client est solvable (classe "0") ou défaillant (classe "1"). Comme identifiées précédemment, les variables des sources </w:t>
      </w:r>
      <w:proofErr w:type="spellStart"/>
      <w:r w:rsidRPr="00060218">
        <w:t>extermes</w:t>
      </w:r>
      <w:proofErr w:type="spellEnd"/>
      <w:r w:rsidRPr="00060218">
        <w:t xml:space="preserve"> (Ext_Source_3&amp;2) et la durée du crédit (</w:t>
      </w:r>
      <w:proofErr w:type="spellStart"/>
      <w:r w:rsidRPr="00060218">
        <w:t>Credit_term</w:t>
      </w:r>
      <w:proofErr w:type="spellEnd"/>
      <w:r w:rsidRPr="00060218">
        <w:t>) ont plus d'impact total sur le modèle que les annuités et le niveau d'éducation par exemple. Les variables des sources externes sont très déterminantes pour la catégorie des clients défaillants (classe 1) dans la mesure où ces variables donnent des informations sur des antécédents bancaires de ces clients.</w:t>
      </w:r>
    </w:p>
    <w:p w14:paraId="155113A7" w14:textId="61540618" w:rsidR="0053645B" w:rsidRDefault="0053645B" w:rsidP="007D14A0">
      <w:pPr>
        <w:jc w:val="both"/>
        <w:rPr>
          <w:sz w:val="22"/>
        </w:rPr>
      </w:pPr>
    </w:p>
    <w:p w14:paraId="6F7AC066" w14:textId="63FCEF98" w:rsidR="0053645B" w:rsidRPr="007D14A0" w:rsidRDefault="0053645B" w:rsidP="007D14A0">
      <w:pPr>
        <w:jc w:val="both"/>
        <w:rPr>
          <w:sz w:val="22"/>
        </w:rPr>
      </w:pPr>
      <w:r>
        <w:rPr>
          <w:noProof/>
          <w:lang w:eastAsia="fr-FR"/>
        </w:rPr>
        <w:drawing>
          <wp:inline distT="0" distB="0" distL="0" distR="0" wp14:anchorId="79807F4B" wp14:editId="32EFB12C">
            <wp:extent cx="5760720" cy="1685925"/>
            <wp:effectExtent l="0" t="0" r="0" b="9525"/>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85925"/>
                    </a:xfrm>
                    <a:prstGeom prst="rect">
                      <a:avLst/>
                    </a:prstGeom>
                  </pic:spPr>
                </pic:pic>
              </a:graphicData>
            </a:graphic>
          </wp:inline>
        </w:drawing>
      </w:r>
    </w:p>
    <w:p w14:paraId="2250D0DE" w14:textId="714CA40D" w:rsidR="00CA6B3C" w:rsidRDefault="00CA6B3C" w:rsidP="00C17EBA"/>
    <w:p w14:paraId="243E80A2" w14:textId="0F621F17" w:rsidR="00CA6B3C" w:rsidRDefault="00CA6B3C" w:rsidP="00C17EBA"/>
    <w:p w14:paraId="4CB085DF" w14:textId="54E66E2D" w:rsidR="00A132C1" w:rsidRDefault="0053645B" w:rsidP="00A132C1">
      <w:pPr>
        <w:jc w:val="both"/>
      </w:pPr>
      <w:r>
        <w:rPr>
          <w:noProof/>
          <w:lang w:eastAsia="fr-FR"/>
        </w:rPr>
        <w:drawing>
          <wp:inline distT="0" distB="0" distL="0" distR="0" wp14:anchorId="24ADA25F" wp14:editId="22EEEEEF">
            <wp:extent cx="5760720" cy="1400175"/>
            <wp:effectExtent l="0" t="0" r="0" b="9525"/>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00175"/>
                    </a:xfrm>
                    <a:prstGeom prst="rect">
                      <a:avLst/>
                    </a:prstGeom>
                  </pic:spPr>
                </pic:pic>
              </a:graphicData>
            </a:graphic>
          </wp:inline>
        </w:drawing>
      </w:r>
      <w:r w:rsidR="00A132C1" w:rsidRPr="00A132C1">
        <w:t xml:space="preserve"> </w:t>
      </w:r>
      <w:r w:rsidR="00A132C1" w:rsidRPr="00060218">
        <w:t xml:space="preserve">Les deux images ci-dessus sont extraits d’un graphique interactif qui permet de voir les contributions locales de chaque </w:t>
      </w:r>
      <w:proofErr w:type="spellStart"/>
      <w:r w:rsidR="00A132C1" w:rsidRPr="00060218">
        <w:t>feature</w:t>
      </w:r>
      <w:proofErr w:type="spellEnd"/>
      <w:r w:rsidR="00A132C1" w:rsidRPr="00060218">
        <w:t xml:space="preserve"> pour chaque client, par groupe de clients similaires ou encore, la contribution d'une seule </w:t>
      </w:r>
      <w:proofErr w:type="spellStart"/>
      <w:r w:rsidR="00A132C1" w:rsidRPr="00060218">
        <w:t>feature</w:t>
      </w:r>
      <w:proofErr w:type="spellEnd"/>
      <w:r w:rsidR="00A132C1" w:rsidRPr="00060218">
        <w:t>, ou encore par type d'échantillons considérés.</w:t>
      </w:r>
    </w:p>
    <w:p w14:paraId="54A85464" w14:textId="6A19AA42" w:rsidR="005E2E68" w:rsidRDefault="005E2E68" w:rsidP="005E2E68">
      <w:pPr>
        <w:pStyle w:val="Titre2"/>
        <w:numPr>
          <w:ilvl w:val="0"/>
          <w:numId w:val="3"/>
        </w:numPr>
      </w:pPr>
      <w:bookmarkStart w:id="13" w:name="_Toc135611992"/>
      <w:r>
        <w:t xml:space="preserve">OPTIMISATION </w:t>
      </w:r>
      <w:r w:rsidR="007D14A0">
        <w:t>du modele Lgbm</w:t>
      </w:r>
      <w:bookmarkEnd w:id="13"/>
    </w:p>
    <w:p w14:paraId="3BE340D9" w14:textId="6889350D" w:rsidR="00CA6B3C" w:rsidRDefault="00F75E48" w:rsidP="00060218">
      <w:pPr>
        <w:jc w:val="both"/>
      </w:pPr>
      <w:r>
        <w:t xml:space="preserve">L’optimisation du modèle a été faite en utilisant un pipeline de déploiement continu. Nous y avons </w:t>
      </w:r>
      <w:r w:rsidR="00060218">
        <w:t>intégré</w:t>
      </w:r>
      <w:r>
        <w:t xml:space="preserve"> la librairie </w:t>
      </w:r>
      <w:proofErr w:type="spellStart"/>
      <w:r>
        <w:t>Mlflow</w:t>
      </w:r>
      <w:proofErr w:type="spellEnd"/>
      <w:r>
        <w:t xml:space="preserve"> qui nous permets de sauvegarder les différents essais des optimisations. Nous avons aussi optimisé les modèles sur trois </w:t>
      </w:r>
      <w:proofErr w:type="spellStart"/>
      <w:r>
        <w:t>optimasteurs</w:t>
      </w:r>
      <w:proofErr w:type="spellEnd"/>
      <w:r>
        <w:t xml:space="preserve"> à savoir </w:t>
      </w:r>
      <w:proofErr w:type="spellStart"/>
      <w:r w:rsidRPr="00A32983">
        <w:t>RandomizedSearchCV</w:t>
      </w:r>
      <w:proofErr w:type="spellEnd"/>
      <w:r>
        <w:t xml:space="preserve">, </w:t>
      </w:r>
      <w:proofErr w:type="spellStart"/>
      <w:r w:rsidRPr="00A32983">
        <w:t>GridSearchCV</w:t>
      </w:r>
      <w:proofErr w:type="spellEnd"/>
      <w:r>
        <w:t xml:space="preserve"> et </w:t>
      </w:r>
      <w:proofErr w:type="spellStart"/>
      <w:r>
        <w:t>Optuna</w:t>
      </w:r>
      <w:proofErr w:type="spellEnd"/>
      <w:r>
        <w:t>. Les résultats sont similaires.</w:t>
      </w:r>
    </w:p>
    <w:p w14:paraId="2172F819" w14:textId="525DAF8E" w:rsidR="00F75E48" w:rsidRDefault="00F75E48" w:rsidP="00060218">
      <w:pPr>
        <w:jc w:val="both"/>
      </w:pPr>
      <w:r>
        <w:t>Il permet de gérer simultanément questions suivantes :</w:t>
      </w:r>
    </w:p>
    <w:p w14:paraId="4897E689" w14:textId="5F0FFF0A" w:rsidR="00F75E48" w:rsidRDefault="00F75E48" w:rsidP="00060218">
      <w:pPr>
        <w:pStyle w:val="Paragraphedeliste"/>
        <w:numPr>
          <w:ilvl w:val="0"/>
          <w:numId w:val="14"/>
        </w:numPr>
        <w:jc w:val="both"/>
      </w:pPr>
      <w:r>
        <w:t>L’imputation des valeurs manquantes</w:t>
      </w:r>
    </w:p>
    <w:p w14:paraId="03B808D7" w14:textId="58C52574" w:rsidR="00F75E48" w:rsidRDefault="00F75E48" w:rsidP="00060218">
      <w:pPr>
        <w:pStyle w:val="Paragraphedeliste"/>
        <w:numPr>
          <w:ilvl w:val="0"/>
          <w:numId w:val="14"/>
        </w:numPr>
        <w:jc w:val="both"/>
      </w:pPr>
      <w:r>
        <w:t>La gestion des classes déséquilibrées par le rééquilibrage (</w:t>
      </w:r>
      <w:proofErr w:type="spellStart"/>
      <w:r>
        <w:t>Undersampling</w:t>
      </w:r>
      <w:proofErr w:type="spellEnd"/>
      <w:r>
        <w:t xml:space="preserve"> et </w:t>
      </w:r>
      <w:proofErr w:type="spellStart"/>
      <w:r>
        <w:t>Oversampling</w:t>
      </w:r>
      <w:proofErr w:type="spellEnd"/>
      <w:r>
        <w:t>)</w:t>
      </w:r>
    </w:p>
    <w:p w14:paraId="3AE37882" w14:textId="56F9CF70" w:rsidR="00F75E48" w:rsidRDefault="00F75E48" w:rsidP="00060218">
      <w:pPr>
        <w:pStyle w:val="Paragraphedeliste"/>
        <w:numPr>
          <w:ilvl w:val="0"/>
          <w:numId w:val="14"/>
        </w:numPr>
        <w:jc w:val="both"/>
      </w:pPr>
      <w:proofErr w:type="gramStart"/>
      <w:r>
        <w:t>l’optimisation</w:t>
      </w:r>
      <w:proofErr w:type="gramEnd"/>
      <w:r>
        <w:t xml:space="preserve"> des </w:t>
      </w:r>
      <w:proofErr w:type="spellStart"/>
      <w:r>
        <w:t>hyperparamètres</w:t>
      </w:r>
      <w:proofErr w:type="spellEnd"/>
      <w:r>
        <w:t xml:space="preserve"> du modèle</w:t>
      </w:r>
    </w:p>
    <w:p w14:paraId="4BFD113B" w14:textId="77777777" w:rsidR="00F75E48" w:rsidRDefault="00F75E48" w:rsidP="005E2E68"/>
    <w:p w14:paraId="49A801C1" w14:textId="6880EF38" w:rsidR="005E2E68" w:rsidRDefault="003A6F28" w:rsidP="00107BA3">
      <w:pPr>
        <w:pStyle w:val="Titre3"/>
      </w:pPr>
      <w:bookmarkStart w:id="14" w:name="_Toc135611993"/>
      <w:r>
        <w:lastRenderedPageBreak/>
        <w:t xml:space="preserve">PIPELINE ET </w:t>
      </w:r>
      <w:r w:rsidR="00107BA3">
        <w:t>HYPERPARAMETRES</w:t>
      </w:r>
      <w:bookmarkEnd w:id="14"/>
    </w:p>
    <w:p w14:paraId="438AFD17" w14:textId="0912EFD1" w:rsidR="00CA6B3C" w:rsidRPr="00CA6B3C" w:rsidRDefault="003A6F28" w:rsidP="00CA6B3C">
      <w:r>
        <w:rPr>
          <w:noProof/>
          <w:lang w:eastAsia="fr-FR"/>
        </w:rPr>
        <w:drawing>
          <wp:inline distT="0" distB="0" distL="0" distR="0" wp14:anchorId="3686D435" wp14:editId="6D87C054">
            <wp:extent cx="5267325" cy="2514600"/>
            <wp:effectExtent l="0" t="0" r="9525" b="0"/>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2514600"/>
                    </a:xfrm>
                    <a:prstGeom prst="rect">
                      <a:avLst/>
                    </a:prstGeom>
                  </pic:spPr>
                </pic:pic>
              </a:graphicData>
            </a:graphic>
          </wp:inline>
        </w:drawing>
      </w:r>
    </w:p>
    <w:p w14:paraId="3851F1D0" w14:textId="28C390F3" w:rsidR="00E02043" w:rsidRDefault="00E02043" w:rsidP="00060218">
      <w:pPr>
        <w:jc w:val="both"/>
      </w:pPr>
      <w:r>
        <w:t>Il existe un grand nombre d’</w:t>
      </w:r>
      <w:proofErr w:type="spellStart"/>
      <w:r w:rsidR="003A6F28">
        <w:t>hyperparamètres</w:t>
      </w:r>
      <w:proofErr w:type="spellEnd"/>
      <w:r w:rsidR="003A6F28">
        <w:t xml:space="preserve"> pour ce modèle. </w:t>
      </w:r>
      <w:r w:rsidR="0053645B">
        <w:t>Afin de réduire le temps d’optimisation, n</w:t>
      </w:r>
      <w:r>
        <w:t xml:space="preserve">ous </w:t>
      </w:r>
      <w:r w:rsidR="003A6F28">
        <w:t xml:space="preserve">avons optimisé deux </w:t>
      </w:r>
      <w:proofErr w:type="spellStart"/>
      <w:r w:rsidR="003A6F28">
        <w:t>hyperparamètres</w:t>
      </w:r>
      <w:proofErr w:type="spellEnd"/>
      <w:r w:rsidR="003A6F28">
        <w:t xml:space="preserve"> importants à savoir le </w:t>
      </w:r>
      <w:proofErr w:type="spellStart"/>
      <w:r w:rsidR="003A6F28">
        <w:t>max_depth</w:t>
      </w:r>
      <w:proofErr w:type="spellEnd"/>
      <w:r w:rsidR="003A6F28">
        <w:t xml:space="preserve"> et le </w:t>
      </w:r>
      <w:proofErr w:type="spellStart"/>
      <w:r w:rsidR="003A6F28">
        <w:t>learning_rate</w:t>
      </w:r>
      <w:proofErr w:type="spellEnd"/>
      <w:r w:rsidR="0053645B">
        <w:t xml:space="preserve">. Les autres </w:t>
      </w:r>
      <w:proofErr w:type="spellStart"/>
      <w:r w:rsidR="0053645B">
        <w:t>hyperparamètres</w:t>
      </w:r>
      <w:proofErr w:type="spellEnd"/>
      <w:r w:rsidR="0053645B">
        <w:t xml:space="preserve"> sont conservés à leurs valeurs par défaut.</w:t>
      </w:r>
    </w:p>
    <w:p w14:paraId="46A466A3" w14:textId="26A8BB48" w:rsidR="00E02043" w:rsidRDefault="00E02043" w:rsidP="00060218">
      <w:pPr>
        <w:pStyle w:val="Paragraphedeliste"/>
        <w:numPr>
          <w:ilvl w:val="0"/>
          <w:numId w:val="7"/>
        </w:numPr>
        <w:jc w:val="both"/>
      </w:pPr>
      <w:proofErr w:type="spellStart"/>
      <w:r>
        <w:t>Learning_rate</w:t>
      </w:r>
      <w:proofErr w:type="spellEnd"/>
      <w:r w:rsidR="00CC2A7E">
        <w:t>.</w:t>
      </w:r>
    </w:p>
    <w:p w14:paraId="59CE6D5F" w14:textId="220A6BFE" w:rsidR="00E02043" w:rsidRDefault="00E02043" w:rsidP="00060218">
      <w:pPr>
        <w:pStyle w:val="Paragraphedeliste"/>
        <w:numPr>
          <w:ilvl w:val="0"/>
          <w:numId w:val="7"/>
        </w:numPr>
        <w:jc w:val="both"/>
      </w:pPr>
      <w:proofErr w:type="spellStart"/>
      <w:r>
        <w:t>Max_depth</w:t>
      </w:r>
      <w:proofErr w:type="spellEnd"/>
      <w:r>
        <w:t xml:space="preserve"> : </w:t>
      </w:r>
      <w:r w:rsidRPr="00E02043">
        <w:t>Profondeur maximale d'un arbre</w:t>
      </w:r>
      <w:r>
        <w:t>. Utilisé pour contrôler le sur-ajustement car une profondeur plus élevée permettra au modèle d'apprendre des relations très spécifiques à un échantillon particulier</w:t>
      </w:r>
      <w:r w:rsidR="00CC2A7E">
        <w:t>.</w:t>
      </w:r>
    </w:p>
    <w:p w14:paraId="72DB9491" w14:textId="6127B1F1" w:rsidR="00E02043" w:rsidRDefault="0053645B" w:rsidP="00060218">
      <w:pPr>
        <w:jc w:val="both"/>
      </w:pPr>
      <w:r>
        <w:t xml:space="preserve">Les résultats reportés ici sont ceux obtenu avec l’optimiseur </w:t>
      </w:r>
      <w:proofErr w:type="spellStart"/>
      <w:r w:rsidR="00CC2A7E">
        <w:t>RandomizedSearchCV</w:t>
      </w:r>
      <w:proofErr w:type="spellEnd"/>
      <w:r w:rsidR="00CC2A7E">
        <w:t>.</w:t>
      </w:r>
    </w:p>
    <w:p w14:paraId="6E785176" w14:textId="13AF350B" w:rsidR="00D141E4" w:rsidRDefault="00D141E4" w:rsidP="00E02043">
      <w:pPr>
        <w:rPr>
          <w:u w:val="single"/>
        </w:rPr>
      </w:pPr>
      <w:r w:rsidRPr="00D141E4">
        <w:rPr>
          <w:u w:val="single"/>
        </w:rPr>
        <w:t>Meilleurs paramètres trouvés :</w:t>
      </w:r>
    </w:p>
    <w:p w14:paraId="43929AFF" w14:textId="4826EABD" w:rsidR="003A6F28" w:rsidRDefault="003A6F28" w:rsidP="00E02043">
      <w:pPr>
        <w:rPr>
          <w:u w:val="single"/>
        </w:rPr>
      </w:pPr>
      <w:r>
        <w:rPr>
          <w:noProof/>
          <w:lang w:eastAsia="fr-FR"/>
        </w:rPr>
        <w:drawing>
          <wp:inline distT="0" distB="0" distL="0" distR="0" wp14:anchorId="180828CF" wp14:editId="0C124001">
            <wp:extent cx="3695700" cy="1295400"/>
            <wp:effectExtent l="0" t="0" r="0" b="0"/>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5700" cy="1295400"/>
                    </a:xfrm>
                    <a:prstGeom prst="rect">
                      <a:avLst/>
                    </a:prstGeom>
                  </pic:spPr>
                </pic:pic>
              </a:graphicData>
            </a:graphic>
          </wp:inline>
        </w:drawing>
      </w:r>
    </w:p>
    <w:p w14:paraId="47E4A4F5" w14:textId="065C1AA6" w:rsidR="003A6F28" w:rsidRPr="00D141E4" w:rsidRDefault="003A6F28" w:rsidP="00E02043">
      <w:pPr>
        <w:rPr>
          <w:u w:val="single"/>
        </w:rPr>
      </w:pPr>
      <w:r>
        <w:rPr>
          <w:u w:val="single"/>
        </w:rPr>
        <w:t>Résultats du modèle optimisé</w:t>
      </w:r>
    </w:p>
    <w:p w14:paraId="02E544FD" w14:textId="0B187F4B" w:rsidR="00D141E4" w:rsidRPr="00D141E4" w:rsidRDefault="003A6F28" w:rsidP="00060218">
      <w:pPr>
        <w:jc w:val="center"/>
      </w:pPr>
      <w:r>
        <w:rPr>
          <w:noProof/>
          <w:lang w:eastAsia="fr-FR"/>
        </w:rPr>
        <w:drawing>
          <wp:inline distT="0" distB="0" distL="0" distR="0" wp14:anchorId="4481F127" wp14:editId="324141B2">
            <wp:extent cx="4400550" cy="1590675"/>
            <wp:effectExtent l="0" t="0" r="0" b="9525"/>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550" cy="1590675"/>
                    </a:xfrm>
                    <a:prstGeom prst="rect">
                      <a:avLst/>
                    </a:prstGeom>
                  </pic:spPr>
                </pic:pic>
              </a:graphicData>
            </a:graphic>
          </wp:inline>
        </w:drawing>
      </w:r>
    </w:p>
    <w:p w14:paraId="7F2F7F19" w14:textId="71C92827" w:rsidR="003A5F10" w:rsidRDefault="003A5F10" w:rsidP="003A5F10">
      <w:pPr>
        <w:pStyle w:val="Titre1"/>
      </w:pPr>
      <w:bookmarkStart w:id="15" w:name="_Toc135611994"/>
      <w:r>
        <w:lastRenderedPageBreak/>
        <w:t>Fonction de cout metier</w:t>
      </w:r>
      <w:bookmarkEnd w:id="15"/>
    </w:p>
    <w:p w14:paraId="121D55F5" w14:textId="4707555E" w:rsidR="00CA6B3C" w:rsidRDefault="006869A9" w:rsidP="00060218">
      <w:pPr>
        <w:jc w:val="both"/>
      </w:pPr>
      <w:r>
        <w:t xml:space="preserve">L’objectif est de créer une fonction permettant de </w:t>
      </w:r>
      <w:r w:rsidRPr="00B413AB">
        <w:t xml:space="preserve">minimiser le coût d'erreur </w:t>
      </w:r>
      <w:r>
        <w:t>de prédiction des faux négatifs</w:t>
      </w:r>
      <w:r w:rsidRPr="00B413AB">
        <w:t>(FN) et des faux positifs (FP)</w:t>
      </w:r>
      <w:r>
        <w:t xml:space="preserve"> sachant que le coût d’un FN est dix fois supérieur au coût d’un FP.</w:t>
      </w:r>
    </w:p>
    <w:p w14:paraId="566FF58E" w14:textId="1EF7C174" w:rsidR="006869A9" w:rsidRDefault="006869A9" w:rsidP="006869A9">
      <w:pPr>
        <w:rPr>
          <w:u w:val="single"/>
        </w:rPr>
      </w:pPr>
      <w:r w:rsidRPr="006869A9">
        <w:rPr>
          <w:u w:val="single"/>
        </w:rPr>
        <w:t>Résultats :</w:t>
      </w:r>
    </w:p>
    <w:p w14:paraId="21C5328B" w14:textId="78836D4D" w:rsidR="006869A9" w:rsidRDefault="008D4F6A" w:rsidP="006869A9">
      <w:pPr>
        <w:rPr>
          <w:u w:val="single"/>
        </w:rPr>
      </w:pPr>
      <w:r>
        <w:rPr>
          <w:noProof/>
          <w:lang w:eastAsia="fr-FR"/>
        </w:rPr>
        <w:drawing>
          <wp:inline distT="0" distB="0" distL="0" distR="0" wp14:anchorId="650528DE" wp14:editId="11FDBD45">
            <wp:extent cx="3238500" cy="914400"/>
            <wp:effectExtent l="0" t="0" r="0" b="0"/>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0" cy="914400"/>
                    </a:xfrm>
                    <a:prstGeom prst="rect">
                      <a:avLst/>
                    </a:prstGeom>
                  </pic:spPr>
                </pic:pic>
              </a:graphicData>
            </a:graphic>
          </wp:inline>
        </w:drawing>
      </w:r>
    </w:p>
    <w:p w14:paraId="0952EC75" w14:textId="5B785C78" w:rsidR="00130194" w:rsidRPr="006869A9" w:rsidRDefault="00130194" w:rsidP="006869A9">
      <w:pPr>
        <w:rPr>
          <w:u w:val="single"/>
        </w:rPr>
      </w:pPr>
      <w:r>
        <w:rPr>
          <w:noProof/>
          <w:u w:val="single"/>
          <w:lang w:eastAsia="fr-FR"/>
        </w:rPr>
        <w:drawing>
          <wp:inline distT="0" distB="0" distL="0" distR="0" wp14:anchorId="338043AF" wp14:editId="291C54D9">
            <wp:extent cx="5104130" cy="1733550"/>
            <wp:effectExtent l="0" t="0" r="1270" b="0"/>
            <wp:docPr id="215" name="Imag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seuil.png"/>
                    <pic:cNvPicPr/>
                  </pic:nvPicPr>
                  <pic:blipFill>
                    <a:blip r:embed="rId30">
                      <a:extLst>
                        <a:ext uri="{28A0092B-C50C-407E-A947-70E740481C1C}">
                          <a14:useLocalDpi xmlns:a14="http://schemas.microsoft.com/office/drawing/2010/main" val="0"/>
                        </a:ext>
                      </a:extLst>
                    </a:blip>
                    <a:stretch>
                      <a:fillRect/>
                    </a:stretch>
                  </pic:blipFill>
                  <pic:spPr>
                    <a:xfrm>
                      <a:off x="0" y="0"/>
                      <a:ext cx="5104775" cy="1733769"/>
                    </a:xfrm>
                    <a:prstGeom prst="rect">
                      <a:avLst/>
                    </a:prstGeom>
                  </pic:spPr>
                </pic:pic>
              </a:graphicData>
            </a:graphic>
          </wp:inline>
        </w:drawing>
      </w:r>
    </w:p>
    <w:p w14:paraId="6594F8BA" w14:textId="5DE9F787" w:rsidR="006869A9" w:rsidRPr="006869A9" w:rsidRDefault="006869A9" w:rsidP="006869A9">
      <w:pPr>
        <w:rPr>
          <w:u w:val="single"/>
        </w:rPr>
      </w:pPr>
      <w:r w:rsidRPr="006869A9">
        <w:rPr>
          <w:u w:val="single"/>
        </w:rPr>
        <w:t>Interprétation</w:t>
      </w:r>
    </w:p>
    <w:p w14:paraId="3A084789" w14:textId="186BD2A2" w:rsidR="006869A9" w:rsidRPr="00060218" w:rsidRDefault="006869A9" w:rsidP="006869A9">
      <w:pPr>
        <w:numPr>
          <w:ilvl w:val="0"/>
          <w:numId w:val="15"/>
        </w:numPr>
        <w:spacing w:beforeAutospacing="1" w:after="100" w:afterAutospacing="1" w:line="240" w:lineRule="auto"/>
        <w:jc w:val="both"/>
        <w:rPr>
          <w:rFonts w:eastAsia="Times New Roman" w:cs="Times New Roman"/>
          <w:szCs w:val="24"/>
          <w:lang w:eastAsia="fr-FR"/>
        </w:rPr>
      </w:pPr>
      <w:r w:rsidRPr="00060218">
        <w:rPr>
          <w:rFonts w:eastAsia="Times New Roman" w:cs="Times New Roman"/>
          <w:b/>
          <w:szCs w:val="24"/>
          <w:lang w:eastAsia="fr-FR"/>
        </w:rPr>
        <w:t xml:space="preserve">Coût </w:t>
      </w:r>
      <w:r w:rsidR="00130194" w:rsidRPr="00060218">
        <w:rPr>
          <w:rFonts w:eastAsia="Times New Roman" w:cs="Times New Roman"/>
          <w:b/>
          <w:szCs w:val="24"/>
          <w:lang w:eastAsia="fr-FR"/>
        </w:rPr>
        <w:t>métier</w:t>
      </w:r>
      <w:r w:rsidRPr="00060218">
        <w:rPr>
          <w:rFonts w:eastAsia="Times New Roman" w:cs="Times New Roman"/>
          <w:b/>
          <w:szCs w:val="24"/>
          <w:lang w:eastAsia="fr-FR"/>
        </w:rPr>
        <w:t xml:space="preserve"> : 73871</w:t>
      </w:r>
      <w:r w:rsidRPr="00060218">
        <w:rPr>
          <w:rFonts w:eastAsia="Times New Roman" w:cs="Times New Roman"/>
          <w:szCs w:val="24"/>
          <w:lang w:eastAsia="fr-FR"/>
        </w:rPr>
        <w:t xml:space="preserve"> - Il s'agit du coût total calculé à l'aide de la fonction de coût </w:t>
      </w:r>
      <w:r w:rsidR="00130194" w:rsidRPr="00060218">
        <w:rPr>
          <w:rFonts w:eastAsia="Times New Roman" w:cs="Times New Roman"/>
          <w:szCs w:val="24"/>
          <w:lang w:eastAsia="fr-FR"/>
        </w:rPr>
        <w:t xml:space="preserve">métier </w:t>
      </w:r>
      <w:r w:rsidRPr="00060218">
        <w:rPr>
          <w:rFonts w:eastAsia="Times New Roman" w:cs="Times New Roman"/>
          <w:szCs w:val="24"/>
          <w:lang w:eastAsia="fr-FR"/>
        </w:rPr>
        <w:t xml:space="preserve">sur l'ensemble de test. Les coûts spécifiques pour les faux négatifs et les faux positifs ont été fixés à 10 et 1 respectivement dans </w:t>
      </w:r>
      <w:r w:rsidR="00130194" w:rsidRPr="00060218">
        <w:rPr>
          <w:rFonts w:eastAsia="Times New Roman" w:cs="Times New Roman"/>
          <w:szCs w:val="24"/>
          <w:lang w:eastAsia="fr-FR"/>
        </w:rPr>
        <w:t>ce calcul</w:t>
      </w:r>
      <w:r w:rsidRPr="00060218">
        <w:rPr>
          <w:rFonts w:eastAsia="Times New Roman" w:cs="Times New Roman"/>
          <w:szCs w:val="24"/>
          <w:lang w:eastAsia="fr-FR"/>
        </w:rPr>
        <w:t xml:space="preserve">. Plus le coût </w:t>
      </w:r>
      <w:r w:rsidR="00130194" w:rsidRPr="00060218">
        <w:rPr>
          <w:rFonts w:eastAsia="Times New Roman" w:cs="Times New Roman"/>
          <w:szCs w:val="24"/>
          <w:lang w:eastAsia="fr-FR"/>
        </w:rPr>
        <w:t>métier</w:t>
      </w:r>
      <w:r w:rsidRPr="00060218">
        <w:rPr>
          <w:rFonts w:eastAsia="Times New Roman" w:cs="Times New Roman"/>
          <w:szCs w:val="24"/>
          <w:lang w:eastAsia="fr-FR"/>
        </w:rPr>
        <w:t xml:space="preserve"> est élevé, plus les classifications erronées (faux négatifs et faux positifs) sont coûteuses pour </w:t>
      </w:r>
      <w:r w:rsidR="00130194" w:rsidRPr="00060218">
        <w:rPr>
          <w:rFonts w:eastAsia="Times New Roman" w:cs="Times New Roman"/>
          <w:szCs w:val="24"/>
          <w:lang w:eastAsia="fr-FR"/>
        </w:rPr>
        <w:t>la banque</w:t>
      </w:r>
      <w:r w:rsidRPr="00060218">
        <w:rPr>
          <w:rFonts w:eastAsia="Times New Roman" w:cs="Times New Roman"/>
          <w:szCs w:val="24"/>
          <w:lang w:eastAsia="fr-FR"/>
        </w:rPr>
        <w:t>.</w:t>
      </w:r>
    </w:p>
    <w:p w14:paraId="6AAD32C0" w14:textId="7C66F4AB" w:rsidR="006869A9" w:rsidRPr="00060218" w:rsidRDefault="006869A9" w:rsidP="006869A9">
      <w:pPr>
        <w:numPr>
          <w:ilvl w:val="0"/>
          <w:numId w:val="15"/>
        </w:numPr>
        <w:spacing w:beforeAutospacing="1" w:after="100" w:afterAutospacing="1" w:line="240" w:lineRule="auto"/>
        <w:jc w:val="both"/>
        <w:rPr>
          <w:rFonts w:eastAsia="Times New Roman" w:cs="Times New Roman"/>
          <w:szCs w:val="24"/>
          <w:lang w:eastAsia="fr-FR"/>
        </w:rPr>
      </w:pPr>
      <w:r w:rsidRPr="00060218">
        <w:rPr>
          <w:rFonts w:eastAsia="Times New Roman" w:cs="Times New Roman"/>
          <w:b/>
          <w:szCs w:val="24"/>
          <w:lang w:eastAsia="fr-FR"/>
        </w:rPr>
        <w:t>Seuil optimal : 0.1</w:t>
      </w:r>
      <w:r w:rsidRPr="00060218">
        <w:rPr>
          <w:rFonts w:eastAsia="Times New Roman" w:cs="Times New Roman"/>
          <w:szCs w:val="24"/>
          <w:lang w:eastAsia="fr-FR"/>
        </w:rPr>
        <w:t xml:space="preserve"> - Le seuil optimal est la valeur qui minimise le coût </w:t>
      </w:r>
      <w:r w:rsidR="00130194" w:rsidRPr="00060218">
        <w:rPr>
          <w:rFonts w:eastAsia="Times New Roman" w:cs="Times New Roman"/>
          <w:szCs w:val="24"/>
          <w:lang w:eastAsia="fr-FR"/>
        </w:rPr>
        <w:t>métier</w:t>
      </w:r>
      <w:r w:rsidRPr="00060218">
        <w:rPr>
          <w:rFonts w:eastAsia="Times New Roman" w:cs="Times New Roman"/>
          <w:szCs w:val="24"/>
          <w:lang w:eastAsia="fr-FR"/>
        </w:rPr>
        <w:t>. Dans ce cas, le seuil optimal trouvé est de 0.1. Cela signifie que toute probabilité prédite égale ou supérieure à 0.1 est considérée comme une prédiction positive, tandis que les valeurs inférieures à 0.1 sont considérées comme des prédictions négatives.</w:t>
      </w:r>
    </w:p>
    <w:p w14:paraId="1180E3BE" w14:textId="20446A56" w:rsidR="006869A9" w:rsidRPr="00060218" w:rsidRDefault="006869A9" w:rsidP="006869A9">
      <w:pPr>
        <w:numPr>
          <w:ilvl w:val="0"/>
          <w:numId w:val="15"/>
        </w:numPr>
        <w:spacing w:beforeAutospacing="1" w:after="100" w:afterAutospacing="1" w:line="240" w:lineRule="auto"/>
        <w:jc w:val="both"/>
        <w:rPr>
          <w:rFonts w:eastAsia="Times New Roman" w:cs="Times New Roman"/>
          <w:szCs w:val="24"/>
          <w:lang w:eastAsia="fr-FR"/>
        </w:rPr>
      </w:pPr>
      <w:r w:rsidRPr="00060218">
        <w:rPr>
          <w:rFonts w:eastAsia="Times New Roman" w:cs="Times New Roman"/>
          <w:b/>
          <w:szCs w:val="24"/>
          <w:lang w:eastAsia="fr-FR"/>
        </w:rPr>
        <w:t xml:space="preserve">Coût </w:t>
      </w:r>
      <w:r w:rsidR="00130194" w:rsidRPr="00060218">
        <w:rPr>
          <w:rFonts w:eastAsia="Times New Roman" w:cs="Times New Roman"/>
          <w:b/>
          <w:szCs w:val="24"/>
          <w:lang w:eastAsia="fr-FR"/>
        </w:rPr>
        <w:t>métier</w:t>
      </w:r>
      <w:r w:rsidRPr="00060218">
        <w:rPr>
          <w:rFonts w:eastAsia="Times New Roman" w:cs="Times New Roman"/>
          <w:b/>
          <w:szCs w:val="24"/>
          <w:lang w:eastAsia="fr-FR"/>
        </w:rPr>
        <w:t xml:space="preserve"> avec le seuil optimal</w:t>
      </w:r>
      <w:r w:rsidRPr="00060218">
        <w:rPr>
          <w:rFonts w:eastAsia="Times New Roman" w:cs="Times New Roman"/>
          <w:szCs w:val="24"/>
          <w:lang w:eastAsia="fr-FR"/>
        </w:rPr>
        <w:t xml:space="preserve"> : </w:t>
      </w:r>
      <w:r w:rsidRPr="00060218">
        <w:rPr>
          <w:rFonts w:eastAsia="Times New Roman" w:cs="Times New Roman"/>
          <w:b/>
          <w:szCs w:val="24"/>
          <w:lang w:eastAsia="fr-FR"/>
        </w:rPr>
        <w:t xml:space="preserve">49846 </w:t>
      </w:r>
      <w:r w:rsidRPr="00060218">
        <w:rPr>
          <w:rFonts w:eastAsia="Times New Roman" w:cs="Times New Roman"/>
          <w:szCs w:val="24"/>
          <w:lang w:eastAsia="fr-FR"/>
        </w:rPr>
        <w:t xml:space="preserve">- Le coût </w:t>
      </w:r>
      <w:r w:rsidR="00130194" w:rsidRPr="00060218">
        <w:rPr>
          <w:rFonts w:eastAsia="Times New Roman" w:cs="Times New Roman"/>
          <w:szCs w:val="24"/>
          <w:lang w:eastAsia="fr-FR"/>
        </w:rPr>
        <w:t>métier</w:t>
      </w:r>
      <w:r w:rsidRPr="00060218">
        <w:rPr>
          <w:rFonts w:eastAsia="Times New Roman" w:cs="Times New Roman"/>
          <w:szCs w:val="24"/>
          <w:lang w:eastAsia="fr-FR"/>
        </w:rPr>
        <w:t xml:space="preserve"> est recalculé en utilisant le seuil optimal. Avec l'application du seuil optimal, le coût est réduit à 49846, ce qui indique une amélioration potentielle des performances par rapport à l'utilisation d'un seuil de 0.5.</w:t>
      </w:r>
    </w:p>
    <w:p w14:paraId="18ADAA65" w14:textId="21E04249" w:rsidR="006869A9" w:rsidRPr="00060218" w:rsidRDefault="006869A9" w:rsidP="006869A9">
      <w:pPr>
        <w:numPr>
          <w:ilvl w:val="0"/>
          <w:numId w:val="15"/>
        </w:numPr>
        <w:spacing w:beforeAutospacing="1" w:after="100" w:afterAutospacing="1" w:line="240" w:lineRule="auto"/>
        <w:jc w:val="both"/>
        <w:rPr>
          <w:rFonts w:eastAsia="Times New Roman" w:cs="Times New Roman"/>
          <w:szCs w:val="24"/>
          <w:lang w:eastAsia="fr-FR"/>
        </w:rPr>
      </w:pPr>
      <w:r w:rsidRPr="00060218">
        <w:rPr>
          <w:rFonts w:eastAsia="Times New Roman" w:cs="Times New Roman"/>
          <w:szCs w:val="24"/>
          <w:lang w:eastAsia="fr-FR"/>
        </w:rPr>
        <w:t>Précision : 0.7725518676696945 - La précision est une mesure couramment utilisée qui indique la proportion d'échantillons correctement prédits (à la fois les vrais positifs et les vrais négatifs) par rapport au nombre total d'échantillons. Dans ce cas, la précision est d'environ 0.7725, ce qui signifie qu’environ 77,25 % des échantillons ont été classés correctement.</w:t>
      </w:r>
    </w:p>
    <w:p w14:paraId="596EAB46" w14:textId="77777777" w:rsidR="006869A9" w:rsidRPr="00060218" w:rsidRDefault="006869A9" w:rsidP="006869A9">
      <w:pPr>
        <w:numPr>
          <w:ilvl w:val="0"/>
          <w:numId w:val="15"/>
        </w:numPr>
        <w:spacing w:beforeAutospacing="1" w:after="100" w:afterAutospacing="1" w:line="240" w:lineRule="auto"/>
        <w:jc w:val="both"/>
        <w:rPr>
          <w:rFonts w:eastAsia="Times New Roman" w:cs="Times New Roman"/>
          <w:szCs w:val="24"/>
          <w:lang w:eastAsia="fr-FR"/>
        </w:rPr>
      </w:pPr>
      <w:r w:rsidRPr="00060218">
        <w:rPr>
          <w:rFonts w:eastAsia="Times New Roman" w:cs="Times New Roman"/>
          <w:b/>
          <w:szCs w:val="24"/>
          <w:lang w:eastAsia="fr-FR"/>
        </w:rPr>
        <w:t>AUC : 0.7530012138907647</w:t>
      </w:r>
      <w:r w:rsidRPr="00060218">
        <w:rPr>
          <w:rFonts w:eastAsia="Times New Roman" w:cs="Times New Roman"/>
          <w:szCs w:val="24"/>
          <w:lang w:eastAsia="fr-FR"/>
        </w:rPr>
        <w:t xml:space="preserve"> - L'AUC (Aire sous la courbe ROC) est une mesure utilisée pour évaluer la performance globale d'un </w:t>
      </w:r>
      <w:proofErr w:type="spellStart"/>
      <w:r w:rsidRPr="00060218">
        <w:rPr>
          <w:rFonts w:eastAsia="Times New Roman" w:cs="Times New Roman"/>
          <w:szCs w:val="24"/>
          <w:lang w:eastAsia="fr-FR"/>
        </w:rPr>
        <w:t>classifieur</w:t>
      </w:r>
      <w:proofErr w:type="spellEnd"/>
      <w:r w:rsidRPr="00060218">
        <w:rPr>
          <w:rFonts w:eastAsia="Times New Roman" w:cs="Times New Roman"/>
          <w:szCs w:val="24"/>
          <w:lang w:eastAsia="fr-FR"/>
        </w:rPr>
        <w:t xml:space="preserve"> binaire en considérant le compromis entre le taux de vrais positifs (sensibilité) et le taux de faux positifs (1 - spécificité) pour différents seuils de classification. Une valeur d'AUC plus élevée indique une meilleure performance du </w:t>
      </w:r>
      <w:proofErr w:type="spellStart"/>
      <w:r w:rsidRPr="00060218">
        <w:rPr>
          <w:rFonts w:eastAsia="Times New Roman" w:cs="Times New Roman"/>
          <w:szCs w:val="24"/>
          <w:lang w:eastAsia="fr-FR"/>
        </w:rPr>
        <w:t>classifieur</w:t>
      </w:r>
      <w:proofErr w:type="spellEnd"/>
      <w:r w:rsidRPr="00060218">
        <w:rPr>
          <w:rFonts w:eastAsia="Times New Roman" w:cs="Times New Roman"/>
          <w:szCs w:val="24"/>
          <w:lang w:eastAsia="fr-FR"/>
        </w:rPr>
        <w:t xml:space="preserve">. Dans ce cas, l'AUC est d'environ 0.753, ce qui suggère un pouvoir discriminant raisonnable du </w:t>
      </w:r>
      <w:proofErr w:type="spellStart"/>
      <w:r w:rsidRPr="00060218">
        <w:rPr>
          <w:rFonts w:eastAsia="Times New Roman" w:cs="Times New Roman"/>
          <w:szCs w:val="24"/>
          <w:lang w:eastAsia="fr-FR"/>
        </w:rPr>
        <w:t>classifieur</w:t>
      </w:r>
      <w:proofErr w:type="spellEnd"/>
      <w:r w:rsidRPr="00060218">
        <w:rPr>
          <w:rFonts w:eastAsia="Times New Roman" w:cs="Times New Roman"/>
          <w:szCs w:val="24"/>
          <w:lang w:eastAsia="fr-FR"/>
        </w:rPr>
        <w:t>.</w:t>
      </w:r>
    </w:p>
    <w:p w14:paraId="05AD7A52" w14:textId="74DDF021" w:rsidR="006869A9" w:rsidRPr="00060218" w:rsidRDefault="006869A9" w:rsidP="006869A9">
      <w:pPr>
        <w:spacing w:beforeAutospacing="1" w:after="100" w:afterAutospacing="1" w:line="240" w:lineRule="auto"/>
        <w:jc w:val="both"/>
        <w:rPr>
          <w:rFonts w:eastAsia="Times New Roman" w:cs="Times New Roman"/>
          <w:lang w:eastAsia="fr-FR"/>
        </w:rPr>
      </w:pPr>
      <w:r w:rsidRPr="00060218">
        <w:rPr>
          <w:rFonts w:eastAsia="Times New Roman" w:cs="Times New Roman"/>
          <w:lang w:eastAsia="fr-FR"/>
        </w:rPr>
        <w:t xml:space="preserve">Ces métriques fournissent des informations sur la performance du </w:t>
      </w:r>
      <w:proofErr w:type="spellStart"/>
      <w:r w:rsidRPr="00060218">
        <w:rPr>
          <w:rFonts w:eastAsia="Times New Roman" w:cs="Times New Roman"/>
          <w:lang w:eastAsia="fr-FR"/>
        </w:rPr>
        <w:t>classifieur</w:t>
      </w:r>
      <w:proofErr w:type="spellEnd"/>
      <w:r w:rsidRPr="00060218">
        <w:rPr>
          <w:rFonts w:eastAsia="Times New Roman" w:cs="Times New Roman"/>
          <w:lang w:eastAsia="fr-FR"/>
        </w:rPr>
        <w:t xml:space="preserve"> binaire, notamment en termes de coût, de précision et de compromis entre le taux de vrais positifs et le taux de faux positifs. Le seuil optimal et le coût qui y est associé peuvent aider à prendre des décisions qui tiennent compte des coûts spécifiques et des exigences du domaine </w:t>
      </w:r>
      <w:r w:rsidR="00130194" w:rsidRPr="00060218">
        <w:rPr>
          <w:rFonts w:eastAsia="Times New Roman" w:cs="Times New Roman"/>
          <w:lang w:eastAsia="fr-FR"/>
        </w:rPr>
        <w:t>bancaire</w:t>
      </w:r>
      <w:r w:rsidRPr="00060218">
        <w:rPr>
          <w:rFonts w:eastAsia="Times New Roman" w:cs="Times New Roman"/>
          <w:lang w:eastAsia="fr-FR"/>
        </w:rPr>
        <w:t>.</w:t>
      </w:r>
    </w:p>
    <w:p w14:paraId="73C9E0AA" w14:textId="77777777" w:rsidR="006869A9" w:rsidRDefault="006869A9" w:rsidP="006869A9"/>
    <w:p w14:paraId="4A794623" w14:textId="1B36D53B" w:rsidR="003A5F10" w:rsidRDefault="003A5F10" w:rsidP="003A5F10">
      <w:pPr>
        <w:pStyle w:val="Titre1"/>
      </w:pPr>
      <w:bookmarkStart w:id="16" w:name="_Toc135611995"/>
      <w:r>
        <w:lastRenderedPageBreak/>
        <w:t>Data Drift</w:t>
      </w:r>
      <w:bookmarkEnd w:id="16"/>
    </w:p>
    <w:p w14:paraId="278049E9" w14:textId="77777777" w:rsidR="00823C2A" w:rsidRPr="00060218" w:rsidRDefault="00823C2A" w:rsidP="00823C2A">
      <w:pPr>
        <w:pStyle w:val="NormalWeb"/>
        <w:jc w:val="both"/>
        <w:rPr>
          <w:rFonts w:asciiTheme="minorHAnsi" w:hAnsiTheme="minorHAnsi"/>
          <w:sz w:val="20"/>
        </w:rPr>
      </w:pPr>
      <w:r w:rsidRPr="00060218">
        <w:rPr>
          <w:rFonts w:asciiTheme="minorHAnsi" w:hAnsiTheme="minorHAnsi"/>
          <w:sz w:val="20"/>
        </w:rPr>
        <w:t>Le Data Drift fait référence au phénomène qui se produit lorsqu'il y a des changements dans la distribution ou la qualité des données utilisées dans un modèle d'apprentissage automatique. En d'autres termes, le Data Drift se produit lorsque les caractéristiques des données d'entraînement ou de test changent au fil du temps par rapport à celles sur lesquelles le modèle a été initialement formé.</w:t>
      </w:r>
    </w:p>
    <w:p w14:paraId="7FA0444F" w14:textId="77777777" w:rsidR="00823C2A" w:rsidRPr="00060218" w:rsidRDefault="00823C2A" w:rsidP="00823C2A">
      <w:pPr>
        <w:pStyle w:val="NormalWeb"/>
        <w:jc w:val="both"/>
        <w:rPr>
          <w:rFonts w:asciiTheme="minorHAnsi" w:hAnsiTheme="minorHAnsi"/>
          <w:sz w:val="20"/>
        </w:rPr>
      </w:pPr>
      <w:r w:rsidRPr="00060218">
        <w:rPr>
          <w:rFonts w:asciiTheme="minorHAnsi" w:hAnsiTheme="minorHAnsi"/>
          <w:sz w:val="20"/>
        </w:rPr>
        <w:t>Le Data Drift peut avoir un impact significatif sur les performances d'un modèle d'apprentissage automatique, car celui-ci est optimisé pour fonctionner avec des données spécifiques qui peuvent ne plus être représentatives des données réelles une fois qu'elles ont changé. Les causes courantes du Data Drift comprennent les fluctuations des comportements des utilisateurs, les évolutions des environnements, les modifications des politiques ou des règlements, les erreurs dans les systèmes de collecte de données, etc.</w:t>
      </w:r>
    </w:p>
    <w:p w14:paraId="677840DA" w14:textId="3E7082F7" w:rsidR="00823C2A" w:rsidRPr="00060218" w:rsidRDefault="00823C2A" w:rsidP="00823C2A">
      <w:pPr>
        <w:pStyle w:val="NormalWeb"/>
        <w:jc w:val="both"/>
        <w:rPr>
          <w:rFonts w:asciiTheme="minorHAnsi" w:hAnsiTheme="minorHAnsi"/>
          <w:sz w:val="20"/>
        </w:rPr>
      </w:pPr>
      <w:r w:rsidRPr="00060218">
        <w:rPr>
          <w:rFonts w:asciiTheme="minorHAnsi" w:hAnsiTheme="minorHAnsi"/>
          <w:sz w:val="20"/>
        </w:rPr>
        <w:t xml:space="preserve">En </w:t>
      </w:r>
      <w:r w:rsidR="00CC0088" w:rsidRPr="00060218">
        <w:rPr>
          <w:rFonts w:asciiTheme="minorHAnsi" w:hAnsiTheme="minorHAnsi"/>
          <w:sz w:val="20"/>
        </w:rPr>
        <w:t>somme</w:t>
      </w:r>
      <w:r w:rsidRPr="00060218">
        <w:rPr>
          <w:rFonts w:asciiTheme="minorHAnsi" w:hAnsiTheme="minorHAnsi"/>
          <w:sz w:val="20"/>
        </w:rPr>
        <w:t>, le Data Drift est un concept essentiel dans le domaine de l'apprentissage automatique, car il permet de maintenir la pertinence et la fiabilité des modèles dans des environnements en constante évolution en identifiant les changements dans les données et en adaptant les modèles en conséquence.</w:t>
      </w:r>
    </w:p>
    <w:p w14:paraId="7D5D03C9" w14:textId="4AEBF695" w:rsidR="00CC0088" w:rsidRDefault="00CC0088" w:rsidP="00823C2A">
      <w:pPr>
        <w:pStyle w:val="NormalWeb"/>
        <w:jc w:val="both"/>
        <w:rPr>
          <w:rFonts w:asciiTheme="minorHAnsi" w:hAnsiTheme="minorHAnsi"/>
          <w:sz w:val="22"/>
        </w:rPr>
      </w:pPr>
      <w:r>
        <w:rPr>
          <w:noProof/>
        </w:rPr>
        <w:drawing>
          <wp:inline distT="0" distB="0" distL="0" distR="0" wp14:anchorId="054BAC10" wp14:editId="004FC07F">
            <wp:extent cx="5760720" cy="1704975"/>
            <wp:effectExtent l="0" t="0" r="0" b="9525"/>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704975"/>
                    </a:xfrm>
                    <a:prstGeom prst="rect">
                      <a:avLst/>
                    </a:prstGeom>
                  </pic:spPr>
                </pic:pic>
              </a:graphicData>
            </a:graphic>
          </wp:inline>
        </w:drawing>
      </w:r>
    </w:p>
    <w:p w14:paraId="595F8932" w14:textId="146A5D87" w:rsidR="00CC0088" w:rsidRDefault="00CC0088" w:rsidP="00823C2A">
      <w:pPr>
        <w:pStyle w:val="NormalWeb"/>
        <w:jc w:val="both"/>
        <w:rPr>
          <w:rFonts w:asciiTheme="minorHAnsi" w:hAnsiTheme="minorHAnsi"/>
          <w:sz w:val="22"/>
        </w:rPr>
      </w:pPr>
      <w:r>
        <w:rPr>
          <w:noProof/>
        </w:rPr>
        <w:drawing>
          <wp:inline distT="0" distB="0" distL="0" distR="0" wp14:anchorId="5FC3CE84" wp14:editId="0C38A4F0">
            <wp:extent cx="5760720" cy="2009775"/>
            <wp:effectExtent l="0" t="0" r="0" b="9525"/>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009775"/>
                    </a:xfrm>
                    <a:prstGeom prst="rect">
                      <a:avLst/>
                    </a:prstGeom>
                  </pic:spPr>
                </pic:pic>
              </a:graphicData>
            </a:graphic>
          </wp:inline>
        </w:drawing>
      </w:r>
    </w:p>
    <w:p w14:paraId="4F92C3A8" w14:textId="622686AB" w:rsidR="00CC0088" w:rsidRPr="00060218" w:rsidRDefault="00CC0088" w:rsidP="00823C2A">
      <w:pPr>
        <w:pStyle w:val="NormalWeb"/>
        <w:jc w:val="both"/>
        <w:rPr>
          <w:rFonts w:asciiTheme="minorHAnsi" w:hAnsiTheme="minorHAnsi"/>
          <w:sz w:val="20"/>
          <w:szCs w:val="20"/>
          <w:u w:val="single"/>
        </w:rPr>
      </w:pPr>
      <w:r w:rsidRPr="00060218">
        <w:rPr>
          <w:rFonts w:asciiTheme="minorHAnsi" w:hAnsiTheme="minorHAnsi"/>
          <w:sz w:val="20"/>
          <w:szCs w:val="20"/>
          <w:u w:val="single"/>
        </w:rPr>
        <w:t>Interprétation</w:t>
      </w:r>
    </w:p>
    <w:p w14:paraId="7B093D3D" w14:textId="10310FD2" w:rsidR="00CC0088" w:rsidRPr="00060218" w:rsidRDefault="00CC0088" w:rsidP="000E1D24">
      <w:pPr>
        <w:pStyle w:val="NormalWeb"/>
        <w:jc w:val="both"/>
        <w:rPr>
          <w:rFonts w:asciiTheme="minorHAnsi" w:hAnsiTheme="minorHAnsi"/>
          <w:sz w:val="20"/>
          <w:szCs w:val="20"/>
        </w:rPr>
      </w:pPr>
      <w:r w:rsidRPr="00060218">
        <w:rPr>
          <w:rFonts w:asciiTheme="minorHAnsi" w:hAnsiTheme="minorHAnsi"/>
          <w:sz w:val="20"/>
          <w:szCs w:val="20"/>
        </w:rPr>
        <w:t>Stabilité des données : Les résultats montrent l'absence de Data Drift. Cela suggère que les données utilisées dans le modèle restent stables et cohérentes au fil du temps. Cela est plutôt souhaitable</w:t>
      </w:r>
      <w:r w:rsidR="000E1D24" w:rsidRPr="00060218">
        <w:rPr>
          <w:rFonts w:asciiTheme="minorHAnsi" w:hAnsiTheme="minorHAnsi"/>
          <w:sz w:val="20"/>
          <w:szCs w:val="20"/>
        </w:rPr>
        <w:t>,</w:t>
      </w:r>
      <w:r w:rsidRPr="00060218">
        <w:rPr>
          <w:rFonts w:asciiTheme="minorHAnsi" w:hAnsiTheme="minorHAnsi"/>
          <w:sz w:val="20"/>
          <w:szCs w:val="20"/>
        </w:rPr>
        <w:t xml:space="preserve"> car cela signifie que les conditions ou les caractéristiques sous-jacentes des données n'ont pas changé de manière significative, ce qui permet de conserver la performance du modèle sur le long terme</w:t>
      </w:r>
      <w:r w:rsidR="000E1D24" w:rsidRPr="00060218">
        <w:rPr>
          <w:rFonts w:asciiTheme="minorHAnsi" w:hAnsiTheme="minorHAnsi"/>
          <w:sz w:val="20"/>
          <w:szCs w:val="20"/>
        </w:rPr>
        <w:t>.</w:t>
      </w:r>
    </w:p>
    <w:p w14:paraId="5C2F36B6" w14:textId="1A52BA5D" w:rsidR="000E1D24" w:rsidRPr="00060218" w:rsidRDefault="000E1D24" w:rsidP="000E1D24">
      <w:pPr>
        <w:pStyle w:val="NormalWeb"/>
        <w:jc w:val="both"/>
        <w:rPr>
          <w:rFonts w:asciiTheme="minorHAnsi" w:hAnsiTheme="minorHAnsi"/>
          <w:sz w:val="20"/>
          <w:szCs w:val="20"/>
        </w:rPr>
      </w:pPr>
      <w:r w:rsidRPr="00060218">
        <w:rPr>
          <w:rFonts w:asciiTheme="minorHAnsi" w:hAnsiTheme="minorHAnsi"/>
          <w:sz w:val="20"/>
          <w:szCs w:val="20"/>
        </w:rPr>
        <w:t>Cependant, l'absence de Data Drift dans un jeu de données ne peut jamais être considérée comme définitive. Les changements dans les données peuvent survenir à tout moment, et il est nécessaire de continuer à surveiller activement les performances du modèle et à mettre en place des mécanismes pour détecter les signes éventuels de Data Drift à l'avenir.</w:t>
      </w:r>
    </w:p>
    <w:p w14:paraId="5BA3F923" w14:textId="61E86628" w:rsidR="00EC3A0E" w:rsidRDefault="00EC3A0E" w:rsidP="00EC3A0E">
      <w:pPr>
        <w:pStyle w:val="Titre1"/>
      </w:pPr>
      <w:bookmarkStart w:id="17" w:name="_Toc135611996"/>
      <w:r>
        <w:lastRenderedPageBreak/>
        <w:t>AXES D’AMELIORATIONS A aPPORTER</w:t>
      </w:r>
      <w:bookmarkEnd w:id="17"/>
    </w:p>
    <w:p w14:paraId="1C861D28" w14:textId="60193EE7" w:rsidR="00EC3A0E" w:rsidRDefault="00EC3A0E" w:rsidP="00EC3A0E"/>
    <w:p w14:paraId="438F06AC" w14:textId="2E72A0F0" w:rsidR="00EC3A0E" w:rsidRPr="00060218" w:rsidRDefault="003A3AB3" w:rsidP="009F64FB">
      <w:pPr>
        <w:jc w:val="both"/>
      </w:pPr>
      <w:bookmarkStart w:id="18" w:name="_GoBack"/>
      <w:r w:rsidRPr="00060218">
        <w:t>On retient que le modèle retenu a un pouvoir de prédiction acceptable de 75%</w:t>
      </w:r>
      <w:r w:rsidR="009F64FB" w:rsidRPr="00060218">
        <w:t xml:space="preserve"> mais cette précision est inférieure à celle du premier de </w:t>
      </w:r>
      <w:proofErr w:type="spellStart"/>
      <w:r w:rsidR="009F64FB" w:rsidRPr="00060218">
        <w:t>Kaggle</w:t>
      </w:r>
      <w:proofErr w:type="spellEnd"/>
      <w:r w:rsidR="009F64FB" w:rsidRPr="00060218">
        <w:t xml:space="preserve"> chalenge qui est de 82%</w:t>
      </w:r>
      <w:r w:rsidRPr="00060218">
        <w:t xml:space="preserve">. Cela signifie que le </w:t>
      </w:r>
      <w:r w:rsidR="00EC3A0E" w:rsidRPr="00060218">
        <w:t xml:space="preserve">modèle </w:t>
      </w:r>
      <w:r w:rsidRPr="00060218">
        <w:t xml:space="preserve">prédit 75% de la classes 1. Cependant, </w:t>
      </w:r>
      <w:r w:rsidR="00CA6B3C" w:rsidRPr="00060218">
        <w:t>lorsqu’il e</w:t>
      </w:r>
      <w:r w:rsidRPr="00060218">
        <w:t>n prédit une, il a raison à 16% ; ce qui est plutôt faible.</w:t>
      </w:r>
    </w:p>
    <w:p w14:paraId="09B528DC" w14:textId="7FC465AA" w:rsidR="00CA6B3C" w:rsidRPr="00060218" w:rsidRDefault="00CA6B3C" w:rsidP="009F64FB">
      <w:pPr>
        <w:jc w:val="both"/>
      </w:pPr>
      <w:r w:rsidRPr="00060218">
        <w:t>Nous pouvons l’expliquer par le features engineering qui est à améliorer</w:t>
      </w:r>
      <w:r w:rsidR="003A3AB3" w:rsidRPr="00060218">
        <w:t xml:space="preserve"> avec une connaissance approfondie du domaine bancaire</w:t>
      </w:r>
      <w:r w:rsidRPr="00060218">
        <w:t xml:space="preserve">. </w:t>
      </w:r>
      <w:r w:rsidR="003A3AB3" w:rsidRPr="00060218">
        <w:t xml:space="preserve">Le nombre de </w:t>
      </w:r>
      <w:proofErr w:type="spellStart"/>
      <w:r w:rsidR="003A3AB3" w:rsidRPr="00060218">
        <w:t>features</w:t>
      </w:r>
      <w:proofErr w:type="spellEnd"/>
      <w:r w:rsidR="003A3AB3" w:rsidRPr="00060218">
        <w:t xml:space="preserve"> retenues est faible. En effet, en introduisant les </w:t>
      </w:r>
      <w:proofErr w:type="spellStart"/>
      <w:r w:rsidR="003A3AB3" w:rsidRPr="00060218">
        <w:t>features</w:t>
      </w:r>
      <w:proofErr w:type="spellEnd"/>
      <w:r w:rsidR="003A3AB3" w:rsidRPr="00060218">
        <w:t xml:space="preserve"> une à une dans les modèles, nous en avons retenues 12 car l’ajout d’autres </w:t>
      </w:r>
      <w:proofErr w:type="spellStart"/>
      <w:r w:rsidR="003A3AB3" w:rsidRPr="00060218">
        <w:t>features</w:t>
      </w:r>
      <w:proofErr w:type="spellEnd"/>
      <w:r w:rsidR="003A3AB3" w:rsidRPr="00060218">
        <w:t xml:space="preserve"> n’amélioraient pas les performances des modèles. Le nombre élevé des variables dans les bases de données (accrues avec le </w:t>
      </w:r>
      <w:proofErr w:type="spellStart"/>
      <w:r w:rsidR="003A3AB3" w:rsidRPr="00060218">
        <w:t>feature</w:t>
      </w:r>
      <w:proofErr w:type="spellEnd"/>
      <w:r w:rsidR="003A3AB3" w:rsidRPr="00060218">
        <w:t xml:space="preserve"> </w:t>
      </w:r>
      <w:proofErr w:type="spellStart"/>
      <w:r w:rsidR="003A3AB3" w:rsidRPr="00060218">
        <w:t>ingeniering</w:t>
      </w:r>
      <w:proofErr w:type="spellEnd"/>
      <w:r w:rsidR="003A3AB3" w:rsidRPr="00060218">
        <w:t xml:space="preserve"> et le one-hot-</w:t>
      </w:r>
      <w:proofErr w:type="spellStart"/>
      <w:r w:rsidR="003A3AB3" w:rsidRPr="00060218">
        <w:t>enconding</w:t>
      </w:r>
      <w:proofErr w:type="spellEnd"/>
      <w:r w:rsidR="003A3AB3" w:rsidRPr="00060218">
        <w:t xml:space="preserve">) n’a pas permis de tester toutes les </w:t>
      </w:r>
      <w:proofErr w:type="spellStart"/>
      <w:r w:rsidR="003A3AB3" w:rsidRPr="00060218">
        <w:t>features</w:t>
      </w:r>
      <w:proofErr w:type="spellEnd"/>
      <w:r w:rsidR="003A3AB3" w:rsidRPr="00060218">
        <w:t xml:space="preserve">. Nous avons </w:t>
      </w:r>
      <w:r w:rsidR="009F64FB" w:rsidRPr="00060218">
        <w:t xml:space="preserve">peut-être omis de tester des </w:t>
      </w:r>
      <w:proofErr w:type="spellStart"/>
      <w:r w:rsidR="009F64FB" w:rsidRPr="00060218">
        <w:t>features</w:t>
      </w:r>
      <w:proofErr w:type="spellEnd"/>
      <w:r w:rsidR="009F64FB" w:rsidRPr="00060218">
        <w:t xml:space="preserve"> qui amélioreraient les performances du modèle. Il convient de trouver une technique efficace et peu coûteuse en temps qui permet de sélectionner les </w:t>
      </w:r>
      <w:proofErr w:type="spellStart"/>
      <w:r w:rsidR="009F64FB" w:rsidRPr="00060218">
        <w:t>features</w:t>
      </w:r>
      <w:proofErr w:type="spellEnd"/>
      <w:r w:rsidR="009F64FB" w:rsidRPr="00060218">
        <w:t xml:space="preserve"> pertinentes pour le modèle.</w:t>
      </w:r>
      <w:bookmarkEnd w:id="18"/>
    </w:p>
    <w:sectPr w:rsidR="00CA6B3C" w:rsidRPr="00060218">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C3735" w14:textId="77777777" w:rsidR="00EF438F" w:rsidRDefault="00EF438F" w:rsidP="002E135C">
      <w:pPr>
        <w:spacing w:before="0" w:after="0" w:line="240" w:lineRule="auto"/>
      </w:pPr>
      <w:r>
        <w:separator/>
      </w:r>
    </w:p>
  </w:endnote>
  <w:endnote w:type="continuationSeparator" w:id="0">
    <w:p w14:paraId="5CE2ADA9" w14:textId="77777777" w:rsidR="00EF438F" w:rsidRDefault="00EF438F" w:rsidP="002E13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w:altName w:val="Cambria"/>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265526"/>
      <w:docPartObj>
        <w:docPartGallery w:val="Page Numbers (Bottom of Page)"/>
        <w:docPartUnique/>
      </w:docPartObj>
    </w:sdtPr>
    <w:sdtContent>
      <w:p w14:paraId="3592B904" w14:textId="1742A17C" w:rsidR="00666F73" w:rsidRDefault="00666F73" w:rsidP="002E135C">
        <w:pPr>
          <w:pStyle w:val="Pieddepage"/>
        </w:pPr>
        <w:r>
          <w:rPr>
            <w:noProof/>
            <w:lang w:eastAsia="fr-FR"/>
          </w:rPr>
          <mc:AlternateContent>
            <mc:Choice Requires="wpg">
              <w:drawing>
                <wp:anchor distT="0" distB="0" distL="114300" distR="114300" simplePos="0" relativeHeight="251660288" behindDoc="0" locked="0" layoutInCell="1" allowOverlap="1" wp14:anchorId="067120E5" wp14:editId="1E791146">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7A6C4" w14:textId="66D1389A" w:rsidR="00666F73" w:rsidRDefault="00666F73">
                                <w:pPr>
                                  <w:jc w:val="center"/>
                                </w:pPr>
                                <w:r>
                                  <w:fldChar w:fldCharType="begin"/>
                                </w:r>
                                <w:r>
                                  <w:instrText>PAGE    \* MERGEFORMAT</w:instrText>
                                </w:r>
                                <w:r>
                                  <w:fldChar w:fldCharType="separate"/>
                                </w:r>
                                <w:r w:rsidR="00060218" w:rsidRPr="00060218">
                                  <w:rPr>
                                    <w:noProof/>
                                    <w:color w:val="8C8C8C" w:themeColor="background1" w:themeShade="8C"/>
                                  </w:rPr>
                                  <w:t>12</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7120E5" id="Groupe 3" o:spid="_x0000_s1040"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F5OelU3BAAACQ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4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D07A6C4" w14:textId="66D1389A" w:rsidR="00666F73" w:rsidRDefault="00666F73">
                          <w:pPr>
                            <w:jc w:val="center"/>
                          </w:pPr>
                          <w:r>
                            <w:fldChar w:fldCharType="begin"/>
                          </w:r>
                          <w:r>
                            <w:instrText>PAGE    \* MERGEFORMAT</w:instrText>
                          </w:r>
                          <w:r>
                            <w:fldChar w:fldCharType="separate"/>
                          </w:r>
                          <w:r w:rsidR="00060218" w:rsidRPr="00060218">
                            <w:rPr>
                              <w:noProof/>
                              <w:color w:val="8C8C8C" w:themeColor="background1" w:themeShade="8C"/>
                            </w:rPr>
                            <w:t>12</w:t>
                          </w:r>
                          <w:r>
                            <w:rPr>
                              <w:color w:val="8C8C8C" w:themeColor="background1" w:themeShade="8C"/>
                            </w:rPr>
                            <w:fldChar w:fldCharType="end"/>
                          </w:r>
                        </w:p>
                      </w:txbxContent>
                    </v:textbox>
                  </v:shape>
                  <v:group id="Group 31" o:spid="_x0000_s104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4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1F6C1" w14:textId="77777777" w:rsidR="00EF438F" w:rsidRDefault="00EF438F" w:rsidP="002E135C">
      <w:pPr>
        <w:spacing w:before="0" w:after="0" w:line="240" w:lineRule="auto"/>
      </w:pPr>
      <w:r>
        <w:separator/>
      </w:r>
    </w:p>
  </w:footnote>
  <w:footnote w:type="continuationSeparator" w:id="0">
    <w:p w14:paraId="7BAD863E" w14:textId="77777777" w:rsidR="00EF438F" w:rsidRDefault="00EF438F" w:rsidP="002E13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8AC2" w14:textId="536923A4" w:rsidR="00666F73" w:rsidRPr="002E135C" w:rsidRDefault="00666F73">
    <w:pPr>
      <w:pStyle w:val="En-tte"/>
      <w:rPr>
        <w:b/>
        <w:bCs/>
      </w:rPr>
    </w:pPr>
    <w:r>
      <w:rPr>
        <w:b/>
        <w:bCs/>
        <w:noProof/>
        <w:lang w:eastAsia="fr-FR"/>
      </w:rPr>
      <w:drawing>
        <wp:inline distT="0" distB="0" distL="0" distR="0" wp14:anchorId="15A2B9B8" wp14:editId="29A183EA">
          <wp:extent cx="847725" cy="60960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OpenClassroom.png"/>
                  <pic:cNvPicPr/>
                </pic:nvPicPr>
                <pic:blipFill>
                  <a:blip r:embed="rId1">
                    <a:extLst>
                      <a:ext uri="{28A0092B-C50C-407E-A947-70E740481C1C}">
                        <a14:useLocalDpi xmlns:a14="http://schemas.microsoft.com/office/drawing/2010/main" val="0"/>
                      </a:ext>
                    </a:extLst>
                  </a:blip>
                  <a:stretch>
                    <a:fillRect/>
                  </a:stretch>
                </pic:blipFill>
                <pic:spPr>
                  <a:xfrm>
                    <a:off x="0" y="0"/>
                    <a:ext cx="847725" cy="609600"/>
                  </a:xfrm>
                  <a:prstGeom prst="rect">
                    <a:avLst/>
                  </a:prstGeom>
                </pic:spPr>
              </pic:pic>
            </a:graphicData>
          </a:graphic>
        </wp:inline>
      </w:drawing>
    </w:r>
    <w:r>
      <w:rPr>
        <w:b/>
        <w:bCs/>
      </w:rPr>
      <w:t xml:space="preserve">                                                                                                                                                   </w:t>
    </w:r>
    <w:r>
      <w:rPr>
        <w:b/>
        <w:bCs/>
        <w:noProof/>
        <w:lang w:eastAsia="fr-FR"/>
      </w:rPr>
      <w:drawing>
        <wp:inline distT="0" distB="0" distL="0" distR="0" wp14:anchorId="47C1443F" wp14:editId="6779FB5B">
          <wp:extent cx="646430" cy="456481"/>
          <wp:effectExtent l="0" t="0" r="127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PNG"/>
                  <pic:cNvPicPr/>
                </pic:nvPicPr>
                <pic:blipFill>
                  <a:blip r:embed="rId2">
                    <a:extLst>
                      <a:ext uri="{28A0092B-C50C-407E-A947-70E740481C1C}">
                        <a14:useLocalDpi xmlns:a14="http://schemas.microsoft.com/office/drawing/2010/main" val="0"/>
                      </a:ext>
                    </a:extLst>
                  </a:blip>
                  <a:stretch>
                    <a:fillRect/>
                  </a:stretch>
                </pic:blipFill>
                <pic:spPr>
                  <a:xfrm>
                    <a:off x="0" y="0"/>
                    <a:ext cx="675708" cy="4771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A31"/>
    <w:multiLevelType w:val="multilevel"/>
    <w:tmpl w:val="8F3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0582"/>
    <w:multiLevelType w:val="hybridMultilevel"/>
    <w:tmpl w:val="2408BC1A"/>
    <w:lvl w:ilvl="0" w:tplc="A06AAE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1CF19CE"/>
    <w:multiLevelType w:val="multilevel"/>
    <w:tmpl w:val="7382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C2951"/>
    <w:multiLevelType w:val="hybridMultilevel"/>
    <w:tmpl w:val="85523C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B3EC2"/>
    <w:multiLevelType w:val="hybridMultilevel"/>
    <w:tmpl w:val="684A651C"/>
    <w:lvl w:ilvl="0" w:tplc="D744E30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27312F5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521F1D"/>
    <w:multiLevelType w:val="hybridMultilevel"/>
    <w:tmpl w:val="C5FCFBA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CF60847"/>
    <w:multiLevelType w:val="hybridMultilevel"/>
    <w:tmpl w:val="1CC62C84"/>
    <w:lvl w:ilvl="0" w:tplc="80CECFF8">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F85C5F"/>
    <w:multiLevelType w:val="hybridMultilevel"/>
    <w:tmpl w:val="2E7804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654855"/>
    <w:multiLevelType w:val="hybridMultilevel"/>
    <w:tmpl w:val="FF949C1A"/>
    <w:lvl w:ilvl="0" w:tplc="996686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42BC6F22"/>
    <w:multiLevelType w:val="multilevel"/>
    <w:tmpl w:val="5CB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E37EF"/>
    <w:multiLevelType w:val="hybridMultilevel"/>
    <w:tmpl w:val="0BAE5C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186E83"/>
    <w:multiLevelType w:val="multilevel"/>
    <w:tmpl w:val="E95A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8767E"/>
    <w:multiLevelType w:val="multilevel"/>
    <w:tmpl w:val="2120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438D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8"/>
  </w:num>
  <w:num w:numId="3">
    <w:abstractNumId w:val="14"/>
  </w:num>
  <w:num w:numId="4">
    <w:abstractNumId w:val="3"/>
  </w:num>
  <w:num w:numId="5">
    <w:abstractNumId w:val="1"/>
  </w:num>
  <w:num w:numId="6">
    <w:abstractNumId w:val="9"/>
  </w:num>
  <w:num w:numId="7">
    <w:abstractNumId w:val="4"/>
  </w:num>
  <w:num w:numId="8">
    <w:abstractNumId w:val="12"/>
  </w:num>
  <w:num w:numId="9">
    <w:abstractNumId w:val="10"/>
  </w:num>
  <w:num w:numId="10">
    <w:abstractNumId w:val="7"/>
  </w:num>
  <w:num w:numId="11">
    <w:abstractNumId w:val="6"/>
  </w:num>
  <w:num w:numId="12">
    <w:abstractNumId w:val="13"/>
  </w:num>
  <w:num w:numId="13">
    <w:abstractNumId w:val="0"/>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AF"/>
    <w:rsid w:val="00060218"/>
    <w:rsid w:val="00085E27"/>
    <w:rsid w:val="000E00AF"/>
    <w:rsid w:val="000E1D24"/>
    <w:rsid w:val="000E74A1"/>
    <w:rsid w:val="00107BA3"/>
    <w:rsid w:val="00130194"/>
    <w:rsid w:val="00165EE4"/>
    <w:rsid w:val="00176061"/>
    <w:rsid w:val="00194EAD"/>
    <w:rsid w:val="00195564"/>
    <w:rsid w:val="001C42C2"/>
    <w:rsid w:val="001D191F"/>
    <w:rsid w:val="001D4CED"/>
    <w:rsid w:val="00294DE2"/>
    <w:rsid w:val="002A2B80"/>
    <w:rsid w:val="002E135C"/>
    <w:rsid w:val="0031036C"/>
    <w:rsid w:val="00331BC2"/>
    <w:rsid w:val="0039557C"/>
    <w:rsid w:val="003A3AB3"/>
    <w:rsid w:val="003A5F10"/>
    <w:rsid w:val="003A6F28"/>
    <w:rsid w:val="003E0E1B"/>
    <w:rsid w:val="003E4B29"/>
    <w:rsid w:val="004271EB"/>
    <w:rsid w:val="00462B68"/>
    <w:rsid w:val="004E73AF"/>
    <w:rsid w:val="004F346C"/>
    <w:rsid w:val="005219CE"/>
    <w:rsid w:val="0053645B"/>
    <w:rsid w:val="0054164F"/>
    <w:rsid w:val="0054190E"/>
    <w:rsid w:val="005E2E68"/>
    <w:rsid w:val="00604E63"/>
    <w:rsid w:val="00666F73"/>
    <w:rsid w:val="00682BA4"/>
    <w:rsid w:val="006869A9"/>
    <w:rsid w:val="00692DD0"/>
    <w:rsid w:val="00693F61"/>
    <w:rsid w:val="006D031E"/>
    <w:rsid w:val="006D36F8"/>
    <w:rsid w:val="006E20A5"/>
    <w:rsid w:val="007138F0"/>
    <w:rsid w:val="00760CCE"/>
    <w:rsid w:val="00780EEF"/>
    <w:rsid w:val="007D14A0"/>
    <w:rsid w:val="007D18A0"/>
    <w:rsid w:val="00803FD5"/>
    <w:rsid w:val="00823C2A"/>
    <w:rsid w:val="00851B4F"/>
    <w:rsid w:val="008D4F6A"/>
    <w:rsid w:val="00925CC7"/>
    <w:rsid w:val="009B39A6"/>
    <w:rsid w:val="009F64FB"/>
    <w:rsid w:val="00A05607"/>
    <w:rsid w:val="00A074C3"/>
    <w:rsid w:val="00A132C1"/>
    <w:rsid w:val="00A222C5"/>
    <w:rsid w:val="00A32983"/>
    <w:rsid w:val="00A8191E"/>
    <w:rsid w:val="00AC599C"/>
    <w:rsid w:val="00AE66DB"/>
    <w:rsid w:val="00B01412"/>
    <w:rsid w:val="00B1788D"/>
    <w:rsid w:val="00B30051"/>
    <w:rsid w:val="00B35380"/>
    <w:rsid w:val="00B45BB4"/>
    <w:rsid w:val="00B51218"/>
    <w:rsid w:val="00B566AF"/>
    <w:rsid w:val="00B7569C"/>
    <w:rsid w:val="00BA55FB"/>
    <w:rsid w:val="00BB15AE"/>
    <w:rsid w:val="00BE1B02"/>
    <w:rsid w:val="00C17EBA"/>
    <w:rsid w:val="00C35D5F"/>
    <w:rsid w:val="00CA6B3C"/>
    <w:rsid w:val="00CC0088"/>
    <w:rsid w:val="00CC2A7E"/>
    <w:rsid w:val="00CF6972"/>
    <w:rsid w:val="00D141E4"/>
    <w:rsid w:val="00D748FA"/>
    <w:rsid w:val="00E02043"/>
    <w:rsid w:val="00E34CFC"/>
    <w:rsid w:val="00E36B32"/>
    <w:rsid w:val="00E9463B"/>
    <w:rsid w:val="00EA701B"/>
    <w:rsid w:val="00EB0B4E"/>
    <w:rsid w:val="00EB1057"/>
    <w:rsid w:val="00EB2A89"/>
    <w:rsid w:val="00EC3A0E"/>
    <w:rsid w:val="00EF438F"/>
    <w:rsid w:val="00F330F5"/>
    <w:rsid w:val="00F35AF6"/>
    <w:rsid w:val="00F75E48"/>
    <w:rsid w:val="00F9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708C"/>
  <w15:chartTrackingRefBased/>
  <w15:docId w15:val="{FC380C8F-93EB-41DD-A999-0AABE503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01B"/>
  </w:style>
  <w:style w:type="paragraph" w:styleId="Titre1">
    <w:name w:val="heading 1"/>
    <w:basedOn w:val="Normal"/>
    <w:next w:val="Normal"/>
    <w:link w:val="Titre1Car"/>
    <w:uiPriority w:val="9"/>
    <w:qFormat/>
    <w:rsid w:val="00EA70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A70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A701B"/>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A701B"/>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EA701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EA701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EA701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EA701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A701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01B"/>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EA701B"/>
    <w:rPr>
      <w:caps/>
      <w:spacing w:val="15"/>
      <w:shd w:val="clear" w:color="auto" w:fill="D9E2F3" w:themeFill="accent1" w:themeFillTint="33"/>
    </w:rPr>
  </w:style>
  <w:style w:type="character" w:customStyle="1" w:styleId="Titre3Car">
    <w:name w:val="Titre 3 Car"/>
    <w:basedOn w:val="Policepardfaut"/>
    <w:link w:val="Titre3"/>
    <w:uiPriority w:val="9"/>
    <w:rsid w:val="00EA701B"/>
    <w:rPr>
      <w:caps/>
      <w:color w:val="1F3763" w:themeColor="accent1" w:themeShade="7F"/>
      <w:spacing w:val="15"/>
    </w:rPr>
  </w:style>
  <w:style w:type="character" w:customStyle="1" w:styleId="Titre4Car">
    <w:name w:val="Titre 4 Car"/>
    <w:basedOn w:val="Policepardfaut"/>
    <w:link w:val="Titre4"/>
    <w:uiPriority w:val="9"/>
    <w:rsid w:val="00EA701B"/>
    <w:rPr>
      <w:caps/>
      <w:color w:val="2F5496" w:themeColor="accent1" w:themeShade="BF"/>
      <w:spacing w:val="10"/>
    </w:rPr>
  </w:style>
  <w:style w:type="character" w:customStyle="1" w:styleId="Titre5Car">
    <w:name w:val="Titre 5 Car"/>
    <w:basedOn w:val="Policepardfaut"/>
    <w:link w:val="Titre5"/>
    <w:uiPriority w:val="9"/>
    <w:semiHidden/>
    <w:rsid w:val="00EA701B"/>
    <w:rPr>
      <w:caps/>
      <w:color w:val="2F5496" w:themeColor="accent1" w:themeShade="BF"/>
      <w:spacing w:val="10"/>
    </w:rPr>
  </w:style>
  <w:style w:type="character" w:customStyle="1" w:styleId="Titre6Car">
    <w:name w:val="Titre 6 Car"/>
    <w:basedOn w:val="Policepardfaut"/>
    <w:link w:val="Titre6"/>
    <w:uiPriority w:val="9"/>
    <w:semiHidden/>
    <w:rsid w:val="00EA701B"/>
    <w:rPr>
      <w:caps/>
      <w:color w:val="2F5496" w:themeColor="accent1" w:themeShade="BF"/>
      <w:spacing w:val="10"/>
    </w:rPr>
  </w:style>
  <w:style w:type="character" w:customStyle="1" w:styleId="Titre7Car">
    <w:name w:val="Titre 7 Car"/>
    <w:basedOn w:val="Policepardfaut"/>
    <w:link w:val="Titre7"/>
    <w:uiPriority w:val="9"/>
    <w:semiHidden/>
    <w:rsid w:val="00EA701B"/>
    <w:rPr>
      <w:caps/>
      <w:color w:val="2F5496" w:themeColor="accent1" w:themeShade="BF"/>
      <w:spacing w:val="10"/>
    </w:rPr>
  </w:style>
  <w:style w:type="character" w:customStyle="1" w:styleId="Titre8Car">
    <w:name w:val="Titre 8 Car"/>
    <w:basedOn w:val="Policepardfaut"/>
    <w:link w:val="Titre8"/>
    <w:uiPriority w:val="9"/>
    <w:semiHidden/>
    <w:rsid w:val="00EA701B"/>
    <w:rPr>
      <w:caps/>
      <w:spacing w:val="10"/>
      <w:sz w:val="18"/>
      <w:szCs w:val="18"/>
    </w:rPr>
  </w:style>
  <w:style w:type="character" w:customStyle="1" w:styleId="Titre9Car">
    <w:name w:val="Titre 9 Car"/>
    <w:basedOn w:val="Policepardfaut"/>
    <w:link w:val="Titre9"/>
    <w:uiPriority w:val="9"/>
    <w:semiHidden/>
    <w:rsid w:val="00EA701B"/>
    <w:rPr>
      <w:i/>
      <w:iCs/>
      <w:caps/>
      <w:spacing w:val="10"/>
      <w:sz w:val="18"/>
      <w:szCs w:val="18"/>
    </w:rPr>
  </w:style>
  <w:style w:type="paragraph" w:styleId="Lgende">
    <w:name w:val="caption"/>
    <w:basedOn w:val="Normal"/>
    <w:next w:val="Normal"/>
    <w:uiPriority w:val="35"/>
    <w:semiHidden/>
    <w:unhideWhenUsed/>
    <w:qFormat/>
    <w:rsid w:val="00EA701B"/>
    <w:rPr>
      <w:b/>
      <w:bCs/>
      <w:color w:val="2F5496" w:themeColor="accent1" w:themeShade="BF"/>
      <w:sz w:val="16"/>
      <w:szCs w:val="16"/>
    </w:rPr>
  </w:style>
  <w:style w:type="paragraph" w:styleId="Titre">
    <w:name w:val="Title"/>
    <w:basedOn w:val="Normal"/>
    <w:next w:val="Normal"/>
    <w:link w:val="TitreCar"/>
    <w:uiPriority w:val="10"/>
    <w:qFormat/>
    <w:rsid w:val="00EA70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A701B"/>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EA701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A701B"/>
    <w:rPr>
      <w:caps/>
      <w:color w:val="595959" w:themeColor="text1" w:themeTint="A6"/>
      <w:spacing w:val="10"/>
      <w:sz w:val="21"/>
      <w:szCs w:val="21"/>
    </w:rPr>
  </w:style>
  <w:style w:type="character" w:styleId="lev">
    <w:name w:val="Strong"/>
    <w:uiPriority w:val="22"/>
    <w:qFormat/>
    <w:rsid w:val="00EA701B"/>
    <w:rPr>
      <w:b/>
      <w:bCs/>
    </w:rPr>
  </w:style>
  <w:style w:type="character" w:styleId="Accentuation">
    <w:name w:val="Emphasis"/>
    <w:uiPriority w:val="20"/>
    <w:qFormat/>
    <w:rsid w:val="00EA701B"/>
    <w:rPr>
      <w:caps/>
      <w:color w:val="1F3763" w:themeColor="accent1" w:themeShade="7F"/>
      <w:spacing w:val="5"/>
    </w:rPr>
  </w:style>
  <w:style w:type="paragraph" w:styleId="Sansinterligne">
    <w:name w:val="No Spacing"/>
    <w:uiPriority w:val="1"/>
    <w:qFormat/>
    <w:rsid w:val="00EA701B"/>
    <w:pPr>
      <w:spacing w:after="0" w:line="240" w:lineRule="auto"/>
    </w:pPr>
  </w:style>
  <w:style w:type="paragraph" w:styleId="Citation">
    <w:name w:val="Quote"/>
    <w:basedOn w:val="Normal"/>
    <w:next w:val="Normal"/>
    <w:link w:val="CitationCar"/>
    <w:uiPriority w:val="29"/>
    <w:qFormat/>
    <w:rsid w:val="00EA701B"/>
    <w:rPr>
      <w:i/>
      <w:iCs/>
      <w:sz w:val="24"/>
      <w:szCs w:val="24"/>
    </w:rPr>
  </w:style>
  <w:style w:type="character" w:customStyle="1" w:styleId="CitationCar">
    <w:name w:val="Citation Car"/>
    <w:basedOn w:val="Policepardfaut"/>
    <w:link w:val="Citation"/>
    <w:uiPriority w:val="29"/>
    <w:rsid w:val="00EA701B"/>
    <w:rPr>
      <w:i/>
      <w:iCs/>
      <w:sz w:val="24"/>
      <w:szCs w:val="24"/>
    </w:rPr>
  </w:style>
  <w:style w:type="paragraph" w:styleId="Citationintense">
    <w:name w:val="Intense Quote"/>
    <w:basedOn w:val="Normal"/>
    <w:next w:val="Normal"/>
    <w:link w:val="CitationintenseCar"/>
    <w:uiPriority w:val="30"/>
    <w:qFormat/>
    <w:rsid w:val="00EA701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A701B"/>
    <w:rPr>
      <w:color w:val="4472C4" w:themeColor="accent1"/>
      <w:sz w:val="24"/>
      <w:szCs w:val="24"/>
    </w:rPr>
  </w:style>
  <w:style w:type="character" w:styleId="Emphaseple">
    <w:name w:val="Subtle Emphasis"/>
    <w:uiPriority w:val="19"/>
    <w:qFormat/>
    <w:rsid w:val="00EA701B"/>
    <w:rPr>
      <w:i/>
      <w:iCs/>
      <w:color w:val="1F3763" w:themeColor="accent1" w:themeShade="7F"/>
    </w:rPr>
  </w:style>
  <w:style w:type="character" w:styleId="Emphaseintense">
    <w:name w:val="Intense Emphasis"/>
    <w:uiPriority w:val="21"/>
    <w:qFormat/>
    <w:rsid w:val="00EA701B"/>
    <w:rPr>
      <w:b/>
      <w:bCs/>
      <w:caps/>
      <w:color w:val="1F3763" w:themeColor="accent1" w:themeShade="7F"/>
      <w:spacing w:val="10"/>
    </w:rPr>
  </w:style>
  <w:style w:type="character" w:styleId="Rfrenceple">
    <w:name w:val="Subtle Reference"/>
    <w:uiPriority w:val="31"/>
    <w:qFormat/>
    <w:rsid w:val="00EA701B"/>
    <w:rPr>
      <w:b/>
      <w:bCs/>
      <w:color w:val="4472C4" w:themeColor="accent1"/>
    </w:rPr>
  </w:style>
  <w:style w:type="character" w:styleId="Rfrenceintense">
    <w:name w:val="Intense Reference"/>
    <w:uiPriority w:val="32"/>
    <w:qFormat/>
    <w:rsid w:val="00EA701B"/>
    <w:rPr>
      <w:b/>
      <w:bCs/>
      <w:i/>
      <w:iCs/>
      <w:caps/>
      <w:color w:val="4472C4" w:themeColor="accent1"/>
    </w:rPr>
  </w:style>
  <w:style w:type="character" w:styleId="Titredulivre">
    <w:name w:val="Book Title"/>
    <w:uiPriority w:val="33"/>
    <w:qFormat/>
    <w:rsid w:val="00EA701B"/>
    <w:rPr>
      <w:b/>
      <w:bCs/>
      <w:i/>
      <w:iCs/>
      <w:spacing w:val="0"/>
    </w:rPr>
  </w:style>
  <w:style w:type="paragraph" w:styleId="En-ttedetabledesmatires">
    <w:name w:val="TOC Heading"/>
    <w:basedOn w:val="Titre1"/>
    <w:next w:val="Normal"/>
    <w:uiPriority w:val="39"/>
    <w:unhideWhenUsed/>
    <w:qFormat/>
    <w:rsid w:val="00EA701B"/>
    <w:pPr>
      <w:outlineLvl w:val="9"/>
    </w:pPr>
  </w:style>
  <w:style w:type="table" w:styleId="Grilledutableau">
    <w:name w:val="Table Grid"/>
    <w:basedOn w:val="TableauNormal"/>
    <w:uiPriority w:val="39"/>
    <w:rsid w:val="00EB10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E135C"/>
    <w:pPr>
      <w:tabs>
        <w:tab w:val="center" w:pos="4536"/>
        <w:tab w:val="right" w:pos="9072"/>
      </w:tabs>
      <w:spacing w:before="0" w:after="0" w:line="240" w:lineRule="auto"/>
    </w:pPr>
  </w:style>
  <w:style w:type="character" w:customStyle="1" w:styleId="En-tteCar">
    <w:name w:val="En-tête Car"/>
    <w:basedOn w:val="Policepardfaut"/>
    <w:link w:val="En-tte"/>
    <w:uiPriority w:val="99"/>
    <w:rsid w:val="002E135C"/>
  </w:style>
  <w:style w:type="paragraph" w:styleId="Pieddepage">
    <w:name w:val="footer"/>
    <w:basedOn w:val="Normal"/>
    <w:link w:val="PieddepageCar"/>
    <w:uiPriority w:val="99"/>
    <w:unhideWhenUsed/>
    <w:rsid w:val="002E135C"/>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2E135C"/>
  </w:style>
  <w:style w:type="paragraph" w:styleId="TM1">
    <w:name w:val="toc 1"/>
    <w:basedOn w:val="Normal"/>
    <w:next w:val="Normal"/>
    <w:autoRedefine/>
    <w:uiPriority w:val="39"/>
    <w:unhideWhenUsed/>
    <w:rsid w:val="00C35D5F"/>
    <w:pPr>
      <w:spacing w:after="100"/>
    </w:pPr>
  </w:style>
  <w:style w:type="character" w:styleId="Lienhypertexte">
    <w:name w:val="Hyperlink"/>
    <w:basedOn w:val="Policepardfaut"/>
    <w:uiPriority w:val="99"/>
    <w:unhideWhenUsed/>
    <w:rsid w:val="00C35D5F"/>
    <w:rPr>
      <w:color w:val="0563C1" w:themeColor="hyperlink"/>
      <w:u w:val="single"/>
    </w:rPr>
  </w:style>
  <w:style w:type="character" w:styleId="Textedelespacerserv">
    <w:name w:val="Placeholder Text"/>
    <w:basedOn w:val="Policepardfaut"/>
    <w:uiPriority w:val="99"/>
    <w:semiHidden/>
    <w:rsid w:val="00F35AF6"/>
    <w:rPr>
      <w:color w:val="808080"/>
    </w:rPr>
  </w:style>
  <w:style w:type="paragraph" w:styleId="TM2">
    <w:name w:val="toc 2"/>
    <w:basedOn w:val="Normal"/>
    <w:next w:val="Normal"/>
    <w:autoRedefine/>
    <w:uiPriority w:val="39"/>
    <w:unhideWhenUsed/>
    <w:rsid w:val="007138F0"/>
    <w:pPr>
      <w:spacing w:after="100"/>
      <w:ind w:left="200"/>
    </w:pPr>
  </w:style>
  <w:style w:type="paragraph" w:styleId="Paragraphedeliste">
    <w:name w:val="List Paragraph"/>
    <w:basedOn w:val="Normal"/>
    <w:uiPriority w:val="34"/>
    <w:qFormat/>
    <w:rsid w:val="00E9463B"/>
    <w:pPr>
      <w:ind w:left="720"/>
      <w:contextualSpacing/>
    </w:pPr>
  </w:style>
  <w:style w:type="paragraph" w:styleId="TM3">
    <w:name w:val="toc 3"/>
    <w:basedOn w:val="Normal"/>
    <w:next w:val="Normal"/>
    <w:autoRedefine/>
    <w:uiPriority w:val="39"/>
    <w:unhideWhenUsed/>
    <w:rsid w:val="00BE1B02"/>
    <w:pPr>
      <w:spacing w:after="100"/>
      <w:ind w:left="400"/>
    </w:pPr>
  </w:style>
  <w:style w:type="character" w:styleId="Lienhypertextesuivivisit">
    <w:name w:val="FollowedHyperlink"/>
    <w:basedOn w:val="Policepardfaut"/>
    <w:uiPriority w:val="99"/>
    <w:semiHidden/>
    <w:unhideWhenUsed/>
    <w:rsid w:val="007D18A0"/>
    <w:rPr>
      <w:color w:val="954F72" w:themeColor="followedHyperlink"/>
      <w:u w:val="single"/>
    </w:rPr>
  </w:style>
  <w:style w:type="paragraph" w:styleId="PrformatHTML">
    <w:name w:val="HTML Preformatted"/>
    <w:basedOn w:val="Normal"/>
    <w:link w:val="PrformatHTMLCar"/>
    <w:uiPriority w:val="99"/>
    <w:unhideWhenUsed/>
    <w:rsid w:val="00AE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AE66DB"/>
    <w:rPr>
      <w:rFonts w:ascii="Courier New" w:eastAsia="Times New Roman" w:hAnsi="Courier New" w:cs="Courier New"/>
      <w:lang w:eastAsia="fr-FR"/>
    </w:rPr>
  </w:style>
  <w:style w:type="paragraph" w:styleId="NormalWeb">
    <w:name w:val="Normal (Web)"/>
    <w:basedOn w:val="Normal"/>
    <w:uiPriority w:val="99"/>
    <w:semiHidden/>
    <w:unhideWhenUsed/>
    <w:rsid w:val="009B39A6"/>
    <w:pPr>
      <w:spacing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5975">
      <w:bodyDiv w:val="1"/>
      <w:marLeft w:val="0"/>
      <w:marRight w:val="0"/>
      <w:marTop w:val="0"/>
      <w:marBottom w:val="0"/>
      <w:divBdr>
        <w:top w:val="none" w:sz="0" w:space="0" w:color="auto"/>
        <w:left w:val="none" w:sz="0" w:space="0" w:color="auto"/>
        <w:bottom w:val="none" w:sz="0" w:space="0" w:color="auto"/>
        <w:right w:val="none" w:sz="0" w:space="0" w:color="auto"/>
      </w:divBdr>
    </w:div>
    <w:div w:id="165633849">
      <w:bodyDiv w:val="1"/>
      <w:marLeft w:val="0"/>
      <w:marRight w:val="0"/>
      <w:marTop w:val="0"/>
      <w:marBottom w:val="0"/>
      <w:divBdr>
        <w:top w:val="none" w:sz="0" w:space="0" w:color="auto"/>
        <w:left w:val="none" w:sz="0" w:space="0" w:color="auto"/>
        <w:bottom w:val="none" w:sz="0" w:space="0" w:color="auto"/>
        <w:right w:val="none" w:sz="0" w:space="0" w:color="auto"/>
      </w:divBdr>
      <w:divsChild>
        <w:div w:id="1252355940">
          <w:marLeft w:val="0"/>
          <w:marRight w:val="0"/>
          <w:marTop w:val="0"/>
          <w:marBottom w:val="0"/>
          <w:divBdr>
            <w:top w:val="none" w:sz="0" w:space="0" w:color="auto"/>
            <w:left w:val="none" w:sz="0" w:space="0" w:color="auto"/>
            <w:bottom w:val="none" w:sz="0" w:space="0" w:color="auto"/>
            <w:right w:val="none" w:sz="0" w:space="0" w:color="auto"/>
          </w:divBdr>
        </w:div>
      </w:divsChild>
    </w:div>
    <w:div w:id="195897168">
      <w:bodyDiv w:val="1"/>
      <w:marLeft w:val="0"/>
      <w:marRight w:val="0"/>
      <w:marTop w:val="0"/>
      <w:marBottom w:val="0"/>
      <w:divBdr>
        <w:top w:val="none" w:sz="0" w:space="0" w:color="auto"/>
        <w:left w:val="none" w:sz="0" w:space="0" w:color="auto"/>
        <w:bottom w:val="none" w:sz="0" w:space="0" w:color="auto"/>
        <w:right w:val="none" w:sz="0" w:space="0" w:color="auto"/>
      </w:divBdr>
    </w:div>
    <w:div w:id="259417291">
      <w:bodyDiv w:val="1"/>
      <w:marLeft w:val="0"/>
      <w:marRight w:val="0"/>
      <w:marTop w:val="0"/>
      <w:marBottom w:val="0"/>
      <w:divBdr>
        <w:top w:val="none" w:sz="0" w:space="0" w:color="auto"/>
        <w:left w:val="none" w:sz="0" w:space="0" w:color="auto"/>
        <w:bottom w:val="none" w:sz="0" w:space="0" w:color="auto"/>
        <w:right w:val="none" w:sz="0" w:space="0" w:color="auto"/>
      </w:divBdr>
    </w:div>
    <w:div w:id="272830379">
      <w:bodyDiv w:val="1"/>
      <w:marLeft w:val="0"/>
      <w:marRight w:val="0"/>
      <w:marTop w:val="0"/>
      <w:marBottom w:val="0"/>
      <w:divBdr>
        <w:top w:val="none" w:sz="0" w:space="0" w:color="auto"/>
        <w:left w:val="none" w:sz="0" w:space="0" w:color="auto"/>
        <w:bottom w:val="none" w:sz="0" w:space="0" w:color="auto"/>
        <w:right w:val="none" w:sz="0" w:space="0" w:color="auto"/>
      </w:divBdr>
    </w:div>
    <w:div w:id="281887987">
      <w:bodyDiv w:val="1"/>
      <w:marLeft w:val="0"/>
      <w:marRight w:val="0"/>
      <w:marTop w:val="0"/>
      <w:marBottom w:val="0"/>
      <w:divBdr>
        <w:top w:val="none" w:sz="0" w:space="0" w:color="auto"/>
        <w:left w:val="none" w:sz="0" w:space="0" w:color="auto"/>
        <w:bottom w:val="none" w:sz="0" w:space="0" w:color="auto"/>
        <w:right w:val="none" w:sz="0" w:space="0" w:color="auto"/>
      </w:divBdr>
    </w:div>
    <w:div w:id="360326399">
      <w:bodyDiv w:val="1"/>
      <w:marLeft w:val="0"/>
      <w:marRight w:val="0"/>
      <w:marTop w:val="0"/>
      <w:marBottom w:val="0"/>
      <w:divBdr>
        <w:top w:val="none" w:sz="0" w:space="0" w:color="auto"/>
        <w:left w:val="none" w:sz="0" w:space="0" w:color="auto"/>
        <w:bottom w:val="none" w:sz="0" w:space="0" w:color="auto"/>
        <w:right w:val="none" w:sz="0" w:space="0" w:color="auto"/>
      </w:divBdr>
    </w:div>
    <w:div w:id="395277853">
      <w:bodyDiv w:val="1"/>
      <w:marLeft w:val="0"/>
      <w:marRight w:val="0"/>
      <w:marTop w:val="0"/>
      <w:marBottom w:val="0"/>
      <w:divBdr>
        <w:top w:val="none" w:sz="0" w:space="0" w:color="auto"/>
        <w:left w:val="none" w:sz="0" w:space="0" w:color="auto"/>
        <w:bottom w:val="none" w:sz="0" w:space="0" w:color="auto"/>
        <w:right w:val="none" w:sz="0" w:space="0" w:color="auto"/>
      </w:divBdr>
    </w:div>
    <w:div w:id="412313165">
      <w:bodyDiv w:val="1"/>
      <w:marLeft w:val="0"/>
      <w:marRight w:val="0"/>
      <w:marTop w:val="0"/>
      <w:marBottom w:val="0"/>
      <w:divBdr>
        <w:top w:val="none" w:sz="0" w:space="0" w:color="auto"/>
        <w:left w:val="none" w:sz="0" w:space="0" w:color="auto"/>
        <w:bottom w:val="none" w:sz="0" w:space="0" w:color="auto"/>
        <w:right w:val="none" w:sz="0" w:space="0" w:color="auto"/>
      </w:divBdr>
    </w:div>
    <w:div w:id="424152228">
      <w:bodyDiv w:val="1"/>
      <w:marLeft w:val="0"/>
      <w:marRight w:val="0"/>
      <w:marTop w:val="0"/>
      <w:marBottom w:val="0"/>
      <w:divBdr>
        <w:top w:val="none" w:sz="0" w:space="0" w:color="auto"/>
        <w:left w:val="none" w:sz="0" w:space="0" w:color="auto"/>
        <w:bottom w:val="none" w:sz="0" w:space="0" w:color="auto"/>
        <w:right w:val="none" w:sz="0" w:space="0" w:color="auto"/>
      </w:divBdr>
    </w:div>
    <w:div w:id="606235133">
      <w:bodyDiv w:val="1"/>
      <w:marLeft w:val="0"/>
      <w:marRight w:val="0"/>
      <w:marTop w:val="0"/>
      <w:marBottom w:val="0"/>
      <w:divBdr>
        <w:top w:val="none" w:sz="0" w:space="0" w:color="auto"/>
        <w:left w:val="none" w:sz="0" w:space="0" w:color="auto"/>
        <w:bottom w:val="none" w:sz="0" w:space="0" w:color="auto"/>
        <w:right w:val="none" w:sz="0" w:space="0" w:color="auto"/>
      </w:divBdr>
    </w:div>
    <w:div w:id="682512493">
      <w:bodyDiv w:val="1"/>
      <w:marLeft w:val="0"/>
      <w:marRight w:val="0"/>
      <w:marTop w:val="0"/>
      <w:marBottom w:val="0"/>
      <w:divBdr>
        <w:top w:val="none" w:sz="0" w:space="0" w:color="auto"/>
        <w:left w:val="none" w:sz="0" w:space="0" w:color="auto"/>
        <w:bottom w:val="none" w:sz="0" w:space="0" w:color="auto"/>
        <w:right w:val="none" w:sz="0" w:space="0" w:color="auto"/>
      </w:divBdr>
    </w:div>
    <w:div w:id="701783015">
      <w:bodyDiv w:val="1"/>
      <w:marLeft w:val="0"/>
      <w:marRight w:val="0"/>
      <w:marTop w:val="0"/>
      <w:marBottom w:val="0"/>
      <w:divBdr>
        <w:top w:val="none" w:sz="0" w:space="0" w:color="auto"/>
        <w:left w:val="none" w:sz="0" w:space="0" w:color="auto"/>
        <w:bottom w:val="none" w:sz="0" w:space="0" w:color="auto"/>
        <w:right w:val="none" w:sz="0" w:space="0" w:color="auto"/>
      </w:divBdr>
    </w:div>
    <w:div w:id="710231979">
      <w:bodyDiv w:val="1"/>
      <w:marLeft w:val="0"/>
      <w:marRight w:val="0"/>
      <w:marTop w:val="0"/>
      <w:marBottom w:val="0"/>
      <w:divBdr>
        <w:top w:val="none" w:sz="0" w:space="0" w:color="auto"/>
        <w:left w:val="none" w:sz="0" w:space="0" w:color="auto"/>
        <w:bottom w:val="none" w:sz="0" w:space="0" w:color="auto"/>
        <w:right w:val="none" w:sz="0" w:space="0" w:color="auto"/>
      </w:divBdr>
    </w:div>
    <w:div w:id="714354790">
      <w:bodyDiv w:val="1"/>
      <w:marLeft w:val="0"/>
      <w:marRight w:val="0"/>
      <w:marTop w:val="0"/>
      <w:marBottom w:val="0"/>
      <w:divBdr>
        <w:top w:val="none" w:sz="0" w:space="0" w:color="auto"/>
        <w:left w:val="none" w:sz="0" w:space="0" w:color="auto"/>
        <w:bottom w:val="none" w:sz="0" w:space="0" w:color="auto"/>
        <w:right w:val="none" w:sz="0" w:space="0" w:color="auto"/>
      </w:divBdr>
    </w:div>
    <w:div w:id="764036863">
      <w:bodyDiv w:val="1"/>
      <w:marLeft w:val="0"/>
      <w:marRight w:val="0"/>
      <w:marTop w:val="0"/>
      <w:marBottom w:val="0"/>
      <w:divBdr>
        <w:top w:val="none" w:sz="0" w:space="0" w:color="auto"/>
        <w:left w:val="none" w:sz="0" w:space="0" w:color="auto"/>
        <w:bottom w:val="none" w:sz="0" w:space="0" w:color="auto"/>
        <w:right w:val="none" w:sz="0" w:space="0" w:color="auto"/>
      </w:divBdr>
    </w:div>
    <w:div w:id="822697736">
      <w:bodyDiv w:val="1"/>
      <w:marLeft w:val="0"/>
      <w:marRight w:val="0"/>
      <w:marTop w:val="0"/>
      <w:marBottom w:val="0"/>
      <w:divBdr>
        <w:top w:val="none" w:sz="0" w:space="0" w:color="auto"/>
        <w:left w:val="none" w:sz="0" w:space="0" w:color="auto"/>
        <w:bottom w:val="none" w:sz="0" w:space="0" w:color="auto"/>
        <w:right w:val="none" w:sz="0" w:space="0" w:color="auto"/>
      </w:divBdr>
    </w:div>
    <w:div w:id="840587685">
      <w:bodyDiv w:val="1"/>
      <w:marLeft w:val="0"/>
      <w:marRight w:val="0"/>
      <w:marTop w:val="0"/>
      <w:marBottom w:val="0"/>
      <w:divBdr>
        <w:top w:val="none" w:sz="0" w:space="0" w:color="auto"/>
        <w:left w:val="none" w:sz="0" w:space="0" w:color="auto"/>
        <w:bottom w:val="none" w:sz="0" w:space="0" w:color="auto"/>
        <w:right w:val="none" w:sz="0" w:space="0" w:color="auto"/>
      </w:divBdr>
    </w:div>
    <w:div w:id="873886706">
      <w:bodyDiv w:val="1"/>
      <w:marLeft w:val="0"/>
      <w:marRight w:val="0"/>
      <w:marTop w:val="0"/>
      <w:marBottom w:val="0"/>
      <w:divBdr>
        <w:top w:val="none" w:sz="0" w:space="0" w:color="auto"/>
        <w:left w:val="none" w:sz="0" w:space="0" w:color="auto"/>
        <w:bottom w:val="none" w:sz="0" w:space="0" w:color="auto"/>
        <w:right w:val="none" w:sz="0" w:space="0" w:color="auto"/>
      </w:divBdr>
    </w:div>
    <w:div w:id="931550263">
      <w:bodyDiv w:val="1"/>
      <w:marLeft w:val="0"/>
      <w:marRight w:val="0"/>
      <w:marTop w:val="0"/>
      <w:marBottom w:val="0"/>
      <w:divBdr>
        <w:top w:val="none" w:sz="0" w:space="0" w:color="auto"/>
        <w:left w:val="none" w:sz="0" w:space="0" w:color="auto"/>
        <w:bottom w:val="none" w:sz="0" w:space="0" w:color="auto"/>
        <w:right w:val="none" w:sz="0" w:space="0" w:color="auto"/>
      </w:divBdr>
    </w:div>
    <w:div w:id="933705313">
      <w:bodyDiv w:val="1"/>
      <w:marLeft w:val="0"/>
      <w:marRight w:val="0"/>
      <w:marTop w:val="0"/>
      <w:marBottom w:val="0"/>
      <w:divBdr>
        <w:top w:val="none" w:sz="0" w:space="0" w:color="auto"/>
        <w:left w:val="none" w:sz="0" w:space="0" w:color="auto"/>
        <w:bottom w:val="none" w:sz="0" w:space="0" w:color="auto"/>
        <w:right w:val="none" w:sz="0" w:space="0" w:color="auto"/>
      </w:divBdr>
    </w:div>
    <w:div w:id="1016151357">
      <w:bodyDiv w:val="1"/>
      <w:marLeft w:val="0"/>
      <w:marRight w:val="0"/>
      <w:marTop w:val="0"/>
      <w:marBottom w:val="0"/>
      <w:divBdr>
        <w:top w:val="none" w:sz="0" w:space="0" w:color="auto"/>
        <w:left w:val="none" w:sz="0" w:space="0" w:color="auto"/>
        <w:bottom w:val="none" w:sz="0" w:space="0" w:color="auto"/>
        <w:right w:val="none" w:sz="0" w:space="0" w:color="auto"/>
      </w:divBdr>
    </w:div>
    <w:div w:id="1048988387">
      <w:bodyDiv w:val="1"/>
      <w:marLeft w:val="0"/>
      <w:marRight w:val="0"/>
      <w:marTop w:val="0"/>
      <w:marBottom w:val="0"/>
      <w:divBdr>
        <w:top w:val="none" w:sz="0" w:space="0" w:color="auto"/>
        <w:left w:val="none" w:sz="0" w:space="0" w:color="auto"/>
        <w:bottom w:val="none" w:sz="0" w:space="0" w:color="auto"/>
        <w:right w:val="none" w:sz="0" w:space="0" w:color="auto"/>
      </w:divBdr>
    </w:div>
    <w:div w:id="1071200436">
      <w:bodyDiv w:val="1"/>
      <w:marLeft w:val="0"/>
      <w:marRight w:val="0"/>
      <w:marTop w:val="0"/>
      <w:marBottom w:val="0"/>
      <w:divBdr>
        <w:top w:val="none" w:sz="0" w:space="0" w:color="auto"/>
        <w:left w:val="none" w:sz="0" w:space="0" w:color="auto"/>
        <w:bottom w:val="none" w:sz="0" w:space="0" w:color="auto"/>
        <w:right w:val="none" w:sz="0" w:space="0" w:color="auto"/>
      </w:divBdr>
    </w:div>
    <w:div w:id="1145774575">
      <w:bodyDiv w:val="1"/>
      <w:marLeft w:val="0"/>
      <w:marRight w:val="0"/>
      <w:marTop w:val="0"/>
      <w:marBottom w:val="0"/>
      <w:divBdr>
        <w:top w:val="none" w:sz="0" w:space="0" w:color="auto"/>
        <w:left w:val="none" w:sz="0" w:space="0" w:color="auto"/>
        <w:bottom w:val="none" w:sz="0" w:space="0" w:color="auto"/>
        <w:right w:val="none" w:sz="0" w:space="0" w:color="auto"/>
      </w:divBdr>
    </w:div>
    <w:div w:id="1291936054">
      <w:bodyDiv w:val="1"/>
      <w:marLeft w:val="0"/>
      <w:marRight w:val="0"/>
      <w:marTop w:val="0"/>
      <w:marBottom w:val="0"/>
      <w:divBdr>
        <w:top w:val="none" w:sz="0" w:space="0" w:color="auto"/>
        <w:left w:val="none" w:sz="0" w:space="0" w:color="auto"/>
        <w:bottom w:val="none" w:sz="0" w:space="0" w:color="auto"/>
        <w:right w:val="none" w:sz="0" w:space="0" w:color="auto"/>
      </w:divBdr>
    </w:div>
    <w:div w:id="1339388659">
      <w:bodyDiv w:val="1"/>
      <w:marLeft w:val="0"/>
      <w:marRight w:val="0"/>
      <w:marTop w:val="0"/>
      <w:marBottom w:val="0"/>
      <w:divBdr>
        <w:top w:val="none" w:sz="0" w:space="0" w:color="auto"/>
        <w:left w:val="none" w:sz="0" w:space="0" w:color="auto"/>
        <w:bottom w:val="none" w:sz="0" w:space="0" w:color="auto"/>
        <w:right w:val="none" w:sz="0" w:space="0" w:color="auto"/>
      </w:divBdr>
    </w:div>
    <w:div w:id="1381317325">
      <w:bodyDiv w:val="1"/>
      <w:marLeft w:val="0"/>
      <w:marRight w:val="0"/>
      <w:marTop w:val="0"/>
      <w:marBottom w:val="0"/>
      <w:divBdr>
        <w:top w:val="none" w:sz="0" w:space="0" w:color="auto"/>
        <w:left w:val="none" w:sz="0" w:space="0" w:color="auto"/>
        <w:bottom w:val="none" w:sz="0" w:space="0" w:color="auto"/>
        <w:right w:val="none" w:sz="0" w:space="0" w:color="auto"/>
      </w:divBdr>
    </w:div>
    <w:div w:id="1381979910">
      <w:bodyDiv w:val="1"/>
      <w:marLeft w:val="0"/>
      <w:marRight w:val="0"/>
      <w:marTop w:val="0"/>
      <w:marBottom w:val="0"/>
      <w:divBdr>
        <w:top w:val="none" w:sz="0" w:space="0" w:color="auto"/>
        <w:left w:val="none" w:sz="0" w:space="0" w:color="auto"/>
        <w:bottom w:val="none" w:sz="0" w:space="0" w:color="auto"/>
        <w:right w:val="none" w:sz="0" w:space="0" w:color="auto"/>
      </w:divBdr>
    </w:div>
    <w:div w:id="1432582860">
      <w:bodyDiv w:val="1"/>
      <w:marLeft w:val="0"/>
      <w:marRight w:val="0"/>
      <w:marTop w:val="0"/>
      <w:marBottom w:val="0"/>
      <w:divBdr>
        <w:top w:val="none" w:sz="0" w:space="0" w:color="auto"/>
        <w:left w:val="none" w:sz="0" w:space="0" w:color="auto"/>
        <w:bottom w:val="none" w:sz="0" w:space="0" w:color="auto"/>
        <w:right w:val="none" w:sz="0" w:space="0" w:color="auto"/>
      </w:divBdr>
    </w:div>
    <w:div w:id="1435782726">
      <w:bodyDiv w:val="1"/>
      <w:marLeft w:val="0"/>
      <w:marRight w:val="0"/>
      <w:marTop w:val="0"/>
      <w:marBottom w:val="0"/>
      <w:divBdr>
        <w:top w:val="none" w:sz="0" w:space="0" w:color="auto"/>
        <w:left w:val="none" w:sz="0" w:space="0" w:color="auto"/>
        <w:bottom w:val="none" w:sz="0" w:space="0" w:color="auto"/>
        <w:right w:val="none" w:sz="0" w:space="0" w:color="auto"/>
      </w:divBdr>
    </w:div>
    <w:div w:id="1502895402">
      <w:bodyDiv w:val="1"/>
      <w:marLeft w:val="0"/>
      <w:marRight w:val="0"/>
      <w:marTop w:val="0"/>
      <w:marBottom w:val="0"/>
      <w:divBdr>
        <w:top w:val="none" w:sz="0" w:space="0" w:color="auto"/>
        <w:left w:val="none" w:sz="0" w:space="0" w:color="auto"/>
        <w:bottom w:val="none" w:sz="0" w:space="0" w:color="auto"/>
        <w:right w:val="none" w:sz="0" w:space="0" w:color="auto"/>
      </w:divBdr>
    </w:div>
    <w:div w:id="1525829811">
      <w:bodyDiv w:val="1"/>
      <w:marLeft w:val="0"/>
      <w:marRight w:val="0"/>
      <w:marTop w:val="0"/>
      <w:marBottom w:val="0"/>
      <w:divBdr>
        <w:top w:val="none" w:sz="0" w:space="0" w:color="auto"/>
        <w:left w:val="none" w:sz="0" w:space="0" w:color="auto"/>
        <w:bottom w:val="none" w:sz="0" w:space="0" w:color="auto"/>
        <w:right w:val="none" w:sz="0" w:space="0" w:color="auto"/>
      </w:divBdr>
    </w:div>
    <w:div w:id="1547136468">
      <w:bodyDiv w:val="1"/>
      <w:marLeft w:val="0"/>
      <w:marRight w:val="0"/>
      <w:marTop w:val="0"/>
      <w:marBottom w:val="0"/>
      <w:divBdr>
        <w:top w:val="none" w:sz="0" w:space="0" w:color="auto"/>
        <w:left w:val="none" w:sz="0" w:space="0" w:color="auto"/>
        <w:bottom w:val="none" w:sz="0" w:space="0" w:color="auto"/>
        <w:right w:val="none" w:sz="0" w:space="0" w:color="auto"/>
      </w:divBdr>
    </w:div>
    <w:div w:id="1752779332">
      <w:bodyDiv w:val="1"/>
      <w:marLeft w:val="0"/>
      <w:marRight w:val="0"/>
      <w:marTop w:val="0"/>
      <w:marBottom w:val="0"/>
      <w:divBdr>
        <w:top w:val="none" w:sz="0" w:space="0" w:color="auto"/>
        <w:left w:val="none" w:sz="0" w:space="0" w:color="auto"/>
        <w:bottom w:val="none" w:sz="0" w:space="0" w:color="auto"/>
        <w:right w:val="none" w:sz="0" w:space="0" w:color="auto"/>
      </w:divBdr>
    </w:div>
    <w:div w:id="1781490355">
      <w:bodyDiv w:val="1"/>
      <w:marLeft w:val="0"/>
      <w:marRight w:val="0"/>
      <w:marTop w:val="0"/>
      <w:marBottom w:val="0"/>
      <w:divBdr>
        <w:top w:val="none" w:sz="0" w:space="0" w:color="auto"/>
        <w:left w:val="none" w:sz="0" w:space="0" w:color="auto"/>
        <w:bottom w:val="none" w:sz="0" w:space="0" w:color="auto"/>
        <w:right w:val="none" w:sz="0" w:space="0" w:color="auto"/>
      </w:divBdr>
    </w:div>
    <w:div w:id="1800343564">
      <w:bodyDiv w:val="1"/>
      <w:marLeft w:val="0"/>
      <w:marRight w:val="0"/>
      <w:marTop w:val="0"/>
      <w:marBottom w:val="0"/>
      <w:divBdr>
        <w:top w:val="none" w:sz="0" w:space="0" w:color="auto"/>
        <w:left w:val="none" w:sz="0" w:space="0" w:color="auto"/>
        <w:bottom w:val="none" w:sz="0" w:space="0" w:color="auto"/>
        <w:right w:val="none" w:sz="0" w:space="0" w:color="auto"/>
      </w:divBdr>
    </w:div>
    <w:div w:id="1839299169">
      <w:bodyDiv w:val="1"/>
      <w:marLeft w:val="0"/>
      <w:marRight w:val="0"/>
      <w:marTop w:val="0"/>
      <w:marBottom w:val="0"/>
      <w:divBdr>
        <w:top w:val="none" w:sz="0" w:space="0" w:color="auto"/>
        <w:left w:val="none" w:sz="0" w:space="0" w:color="auto"/>
        <w:bottom w:val="none" w:sz="0" w:space="0" w:color="auto"/>
        <w:right w:val="none" w:sz="0" w:space="0" w:color="auto"/>
      </w:divBdr>
    </w:div>
    <w:div w:id="1861157775">
      <w:bodyDiv w:val="1"/>
      <w:marLeft w:val="0"/>
      <w:marRight w:val="0"/>
      <w:marTop w:val="0"/>
      <w:marBottom w:val="0"/>
      <w:divBdr>
        <w:top w:val="none" w:sz="0" w:space="0" w:color="auto"/>
        <w:left w:val="none" w:sz="0" w:space="0" w:color="auto"/>
        <w:bottom w:val="none" w:sz="0" w:space="0" w:color="auto"/>
        <w:right w:val="none" w:sz="0" w:space="0" w:color="auto"/>
      </w:divBdr>
      <w:divsChild>
        <w:div w:id="275062208">
          <w:marLeft w:val="0"/>
          <w:marRight w:val="0"/>
          <w:marTop w:val="0"/>
          <w:marBottom w:val="0"/>
          <w:divBdr>
            <w:top w:val="none" w:sz="0" w:space="0" w:color="auto"/>
            <w:left w:val="none" w:sz="0" w:space="0" w:color="auto"/>
            <w:bottom w:val="none" w:sz="0" w:space="0" w:color="auto"/>
            <w:right w:val="none" w:sz="0" w:space="0" w:color="auto"/>
          </w:divBdr>
          <w:divsChild>
            <w:div w:id="92753219">
              <w:marLeft w:val="0"/>
              <w:marRight w:val="0"/>
              <w:marTop w:val="0"/>
              <w:marBottom w:val="0"/>
              <w:divBdr>
                <w:top w:val="none" w:sz="0" w:space="0" w:color="auto"/>
                <w:left w:val="none" w:sz="0" w:space="0" w:color="auto"/>
                <w:bottom w:val="none" w:sz="0" w:space="0" w:color="auto"/>
                <w:right w:val="none" w:sz="0" w:space="0" w:color="auto"/>
              </w:divBdr>
              <w:divsChild>
                <w:div w:id="12241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1823">
      <w:bodyDiv w:val="1"/>
      <w:marLeft w:val="0"/>
      <w:marRight w:val="0"/>
      <w:marTop w:val="0"/>
      <w:marBottom w:val="0"/>
      <w:divBdr>
        <w:top w:val="none" w:sz="0" w:space="0" w:color="auto"/>
        <w:left w:val="none" w:sz="0" w:space="0" w:color="auto"/>
        <w:bottom w:val="none" w:sz="0" w:space="0" w:color="auto"/>
        <w:right w:val="none" w:sz="0" w:space="0" w:color="auto"/>
      </w:divBdr>
    </w:div>
    <w:div w:id="1892419884">
      <w:bodyDiv w:val="1"/>
      <w:marLeft w:val="0"/>
      <w:marRight w:val="0"/>
      <w:marTop w:val="0"/>
      <w:marBottom w:val="0"/>
      <w:divBdr>
        <w:top w:val="none" w:sz="0" w:space="0" w:color="auto"/>
        <w:left w:val="none" w:sz="0" w:space="0" w:color="auto"/>
        <w:bottom w:val="none" w:sz="0" w:space="0" w:color="auto"/>
        <w:right w:val="none" w:sz="0" w:space="0" w:color="auto"/>
      </w:divBdr>
    </w:div>
    <w:div w:id="1904833252">
      <w:bodyDiv w:val="1"/>
      <w:marLeft w:val="0"/>
      <w:marRight w:val="0"/>
      <w:marTop w:val="0"/>
      <w:marBottom w:val="0"/>
      <w:divBdr>
        <w:top w:val="none" w:sz="0" w:space="0" w:color="auto"/>
        <w:left w:val="none" w:sz="0" w:space="0" w:color="auto"/>
        <w:bottom w:val="none" w:sz="0" w:space="0" w:color="auto"/>
        <w:right w:val="none" w:sz="0" w:space="0" w:color="auto"/>
      </w:divBdr>
    </w:div>
    <w:div w:id="1907955389">
      <w:bodyDiv w:val="1"/>
      <w:marLeft w:val="0"/>
      <w:marRight w:val="0"/>
      <w:marTop w:val="0"/>
      <w:marBottom w:val="0"/>
      <w:divBdr>
        <w:top w:val="none" w:sz="0" w:space="0" w:color="auto"/>
        <w:left w:val="none" w:sz="0" w:space="0" w:color="auto"/>
        <w:bottom w:val="none" w:sz="0" w:space="0" w:color="auto"/>
        <w:right w:val="none" w:sz="0" w:space="0" w:color="auto"/>
      </w:divBdr>
    </w:div>
    <w:div w:id="1937714396">
      <w:bodyDiv w:val="1"/>
      <w:marLeft w:val="0"/>
      <w:marRight w:val="0"/>
      <w:marTop w:val="0"/>
      <w:marBottom w:val="0"/>
      <w:divBdr>
        <w:top w:val="none" w:sz="0" w:space="0" w:color="auto"/>
        <w:left w:val="none" w:sz="0" w:space="0" w:color="auto"/>
        <w:bottom w:val="none" w:sz="0" w:space="0" w:color="auto"/>
        <w:right w:val="none" w:sz="0" w:space="0" w:color="auto"/>
      </w:divBdr>
    </w:div>
    <w:div w:id="1939629880">
      <w:bodyDiv w:val="1"/>
      <w:marLeft w:val="0"/>
      <w:marRight w:val="0"/>
      <w:marTop w:val="0"/>
      <w:marBottom w:val="0"/>
      <w:divBdr>
        <w:top w:val="none" w:sz="0" w:space="0" w:color="auto"/>
        <w:left w:val="none" w:sz="0" w:space="0" w:color="auto"/>
        <w:bottom w:val="none" w:sz="0" w:space="0" w:color="auto"/>
        <w:right w:val="none" w:sz="0" w:space="0" w:color="auto"/>
      </w:divBdr>
    </w:div>
    <w:div w:id="2014406400">
      <w:bodyDiv w:val="1"/>
      <w:marLeft w:val="0"/>
      <w:marRight w:val="0"/>
      <w:marTop w:val="0"/>
      <w:marBottom w:val="0"/>
      <w:divBdr>
        <w:top w:val="none" w:sz="0" w:space="0" w:color="auto"/>
        <w:left w:val="none" w:sz="0" w:space="0" w:color="auto"/>
        <w:bottom w:val="none" w:sz="0" w:space="0" w:color="auto"/>
        <w:right w:val="none" w:sz="0" w:space="0" w:color="auto"/>
      </w:divBdr>
    </w:div>
    <w:div w:id="2038457370">
      <w:bodyDiv w:val="1"/>
      <w:marLeft w:val="0"/>
      <w:marRight w:val="0"/>
      <w:marTop w:val="0"/>
      <w:marBottom w:val="0"/>
      <w:divBdr>
        <w:top w:val="none" w:sz="0" w:space="0" w:color="auto"/>
        <w:left w:val="none" w:sz="0" w:space="0" w:color="auto"/>
        <w:bottom w:val="none" w:sz="0" w:space="0" w:color="auto"/>
        <w:right w:val="none" w:sz="0" w:space="0" w:color="auto"/>
      </w:divBdr>
    </w:div>
    <w:div w:id="2074574592">
      <w:bodyDiv w:val="1"/>
      <w:marLeft w:val="0"/>
      <w:marRight w:val="0"/>
      <w:marTop w:val="0"/>
      <w:marBottom w:val="0"/>
      <w:divBdr>
        <w:top w:val="none" w:sz="0" w:space="0" w:color="auto"/>
        <w:left w:val="none" w:sz="0" w:space="0" w:color="auto"/>
        <w:bottom w:val="none" w:sz="0" w:space="0" w:color="auto"/>
        <w:right w:val="none" w:sz="0" w:space="0" w:color="auto"/>
      </w:divBdr>
    </w:div>
    <w:div w:id="2117171252">
      <w:bodyDiv w:val="1"/>
      <w:marLeft w:val="0"/>
      <w:marRight w:val="0"/>
      <w:marTop w:val="0"/>
      <w:marBottom w:val="0"/>
      <w:divBdr>
        <w:top w:val="none" w:sz="0" w:space="0" w:color="auto"/>
        <w:left w:val="none" w:sz="0" w:space="0" w:color="auto"/>
        <w:bottom w:val="none" w:sz="0" w:space="0" w:color="auto"/>
        <w:right w:val="none" w:sz="0" w:space="0" w:color="auto"/>
      </w:divBdr>
    </w:div>
    <w:div w:id="21239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de/willkoehrsen/start-here-a-gentle-introduction/notebook" TargetMode="External"/><Relationship Id="rId18" Type="http://schemas.microsoft.com/office/2007/relationships/diagramDrawing" Target="diagrams/drawing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image" Target="media/image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ikit-learn-contrib/imbalanced-learn"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www.kaggle.com/c/home-credit-default-risk/data"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kaggle.com/code/willkoehrsen/start-here-a-gentle-introduction/notebook" TargetMode="External"/><Relationship Id="rId14" Type="http://schemas.openxmlformats.org/officeDocument/2006/relationships/diagramData" Target="diagrams/data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hyperlink" Target="https://openclassrooms.com/fr/paths/164/projects/632/assign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230672-FF91-46C9-BA0B-3AB7BED221AF}" type="doc">
      <dgm:prSet loTypeId="urn:microsoft.com/office/officeart/2005/8/layout/chevron2" loCatId="process" qsTypeId="urn:microsoft.com/office/officeart/2005/8/quickstyle/simple3" qsCatId="simple" csTypeId="urn:microsoft.com/office/officeart/2005/8/colors/accent1_4" csCatId="accent1" phldr="1"/>
      <dgm:spPr/>
      <dgm:t>
        <a:bodyPr/>
        <a:lstStyle/>
        <a:p>
          <a:endParaRPr lang="fr-FR"/>
        </a:p>
      </dgm:t>
    </dgm:pt>
    <dgm:pt modelId="{82A58A98-8EE0-4EE6-AB09-DB80439879CA}">
      <dgm:prSet phldrT="[Texte]" custT="1"/>
      <dgm:spPr/>
      <dgm:t>
        <a:bodyPr/>
        <a:lstStyle/>
        <a:p>
          <a:r>
            <a:rPr lang="fr-FR" sz="1200" b="1"/>
            <a:t>Data train</a:t>
          </a:r>
        </a:p>
        <a:p>
          <a:r>
            <a:rPr lang="fr-FR" sz="1200" b="1"/>
            <a:t>Data test</a:t>
          </a:r>
        </a:p>
      </dgm:t>
    </dgm:pt>
    <dgm:pt modelId="{B4FDC2FA-0204-4620-ACB3-3FF190C6BB1B}" type="parTrans" cxnId="{C7A230A4-900E-4928-843A-DC09BDC3DA91}">
      <dgm:prSet/>
      <dgm:spPr/>
      <dgm:t>
        <a:bodyPr/>
        <a:lstStyle/>
        <a:p>
          <a:endParaRPr lang="fr-FR" sz="1800"/>
        </a:p>
      </dgm:t>
    </dgm:pt>
    <dgm:pt modelId="{87C5F170-C97E-4F89-B5BC-3287488DD4F0}" type="sibTrans" cxnId="{C7A230A4-900E-4928-843A-DC09BDC3DA91}">
      <dgm:prSet/>
      <dgm:spPr/>
      <dgm:t>
        <a:bodyPr/>
        <a:lstStyle/>
        <a:p>
          <a:endParaRPr lang="fr-FR" sz="1800"/>
        </a:p>
      </dgm:t>
    </dgm:pt>
    <dgm:pt modelId="{E3103431-64CD-4BE1-A80C-608281570904}">
      <dgm:prSet phldrT="[Texte]" custT="1"/>
      <dgm:spPr/>
      <dgm:t>
        <a:bodyPr/>
        <a:lstStyle/>
        <a:p>
          <a:pPr algn="just"/>
          <a:r>
            <a:rPr lang="fr-FR" sz="1100"/>
            <a:t>Rappel : "test.csv" est le dataset qui sera utilisé pour simuler un nouveau client dans la base. Pour cette raison, il est important que les deux datasets "train" et "test" aient la même structure à l'issue du feature engineering.</a:t>
          </a:r>
        </a:p>
      </dgm:t>
    </dgm:pt>
    <dgm:pt modelId="{2D51C25A-D878-4786-B824-DBFA6DB57BE5}" type="parTrans" cxnId="{E5962ADE-55CF-4725-84C3-49C58B6A677C}">
      <dgm:prSet/>
      <dgm:spPr/>
      <dgm:t>
        <a:bodyPr/>
        <a:lstStyle/>
        <a:p>
          <a:endParaRPr lang="fr-FR" sz="1800"/>
        </a:p>
      </dgm:t>
    </dgm:pt>
    <dgm:pt modelId="{A1E09920-A647-49CD-A785-83FCE5261DC6}" type="sibTrans" cxnId="{E5962ADE-55CF-4725-84C3-49C58B6A677C}">
      <dgm:prSet/>
      <dgm:spPr/>
      <dgm:t>
        <a:bodyPr/>
        <a:lstStyle/>
        <a:p>
          <a:endParaRPr lang="fr-FR" sz="1800"/>
        </a:p>
      </dgm:t>
    </dgm:pt>
    <dgm:pt modelId="{C3E2B8AD-99D8-497D-B1D6-7482FBB72703}">
      <dgm:prSet phldrT="[Texte]" custT="1"/>
      <dgm:spPr/>
      <dgm:t>
        <a:bodyPr/>
        <a:lstStyle/>
        <a:p>
          <a:r>
            <a:rPr lang="fr-FR" sz="1200" b="1"/>
            <a:t>Valeurs manquantes</a:t>
          </a:r>
        </a:p>
      </dgm:t>
    </dgm:pt>
    <dgm:pt modelId="{12F3A49F-2353-45E4-8BC2-A2428376F3E0}" type="parTrans" cxnId="{9BC19435-F3F7-4093-8636-132939651C80}">
      <dgm:prSet/>
      <dgm:spPr/>
      <dgm:t>
        <a:bodyPr/>
        <a:lstStyle/>
        <a:p>
          <a:endParaRPr lang="fr-FR" sz="1800"/>
        </a:p>
      </dgm:t>
    </dgm:pt>
    <dgm:pt modelId="{39BE4762-6C67-448E-A4F1-8FAED3C7988A}" type="sibTrans" cxnId="{9BC19435-F3F7-4093-8636-132939651C80}">
      <dgm:prSet/>
      <dgm:spPr/>
      <dgm:t>
        <a:bodyPr/>
        <a:lstStyle/>
        <a:p>
          <a:endParaRPr lang="fr-FR" sz="1800"/>
        </a:p>
      </dgm:t>
    </dgm:pt>
    <dgm:pt modelId="{A3831115-6A9E-4E1D-8C40-11C5E5674BE7}">
      <dgm:prSet phldrT="[Texte]" custT="1"/>
      <dgm:spPr/>
      <dgm:t>
        <a:bodyPr/>
        <a:lstStyle/>
        <a:p>
          <a:pPr algn="just"/>
          <a:r>
            <a:rPr lang="fr-FR" sz="1100"/>
            <a:t>Traitement par imputation de la médiane et par la moyenne pour des fins de comparaison des résultats du modèle.</a:t>
          </a:r>
        </a:p>
      </dgm:t>
    </dgm:pt>
    <dgm:pt modelId="{BDF3F8F0-6A8B-44A5-8225-3F48873B62A8}" type="parTrans" cxnId="{86C32306-C568-4BEF-AD11-33FCA1B9BC1A}">
      <dgm:prSet/>
      <dgm:spPr/>
      <dgm:t>
        <a:bodyPr/>
        <a:lstStyle/>
        <a:p>
          <a:endParaRPr lang="fr-FR" sz="1800"/>
        </a:p>
      </dgm:t>
    </dgm:pt>
    <dgm:pt modelId="{22FB0521-F4D1-4AEA-8084-90883363A4B7}" type="sibTrans" cxnId="{86C32306-C568-4BEF-AD11-33FCA1B9BC1A}">
      <dgm:prSet/>
      <dgm:spPr/>
      <dgm:t>
        <a:bodyPr/>
        <a:lstStyle/>
        <a:p>
          <a:endParaRPr lang="fr-FR" sz="1800"/>
        </a:p>
      </dgm:t>
    </dgm:pt>
    <dgm:pt modelId="{A1776435-C4B8-4D02-9E71-E6FF0FD7D9FB}">
      <dgm:prSet phldrT="[Texte]" custT="1"/>
      <dgm:spPr/>
      <dgm:t>
        <a:bodyPr/>
        <a:lstStyle/>
        <a:p>
          <a:r>
            <a:rPr lang="fr-FR" sz="1200" b="1"/>
            <a:t>Encodage variables</a:t>
          </a:r>
        </a:p>
      </dgm:t>
    </dgm:pt>
    <dgm:pt modelId="{BB827146-D92B-4110-A806-E4AC55F2643B}" type="parTrans" cxnId="{A456BCC3-FCDF-454F-8369-96DD572E6ED4}">
      <dgm:prSet/>
      <dgm:spPr/>
      <dgm:t>
        <a:bodyPr/>
        <a:lstStyle/>
        <a:p>
          <a:endParaRPr lang="fr-FR" sz="1800"/>
        </a:p>
      </dgm:t>
    </dgm:pt>
    <dgm:pt modelId="{0C2AC3D2-F787-4505-9729-B832175B687E}" type="sibTrans" cxnId="{A456BCC3-FCDF-454F-8369-96DD572E6ED4}">
      <dgm:prSet/>
      <dgm:spPr/>
      <dgm:t>
        <a:bodyPr/>
        <a:lstStyle/>
        <a:p>
          <a:endParaRPr lang="fr-FR" sz="1800"/>
        </a:p>
      </dgm:t>
    </dgm:pt>
    <dgm:pt modelId="{4D5588D7-861A-4F41-B41D-BC379AACEBEE}">
      <dgm:prSet phldrT="[Texte]" custT="1"/>
      <dgm:spPr/>
      <dgm:t>
        <a:bodyPr/>
        <a:lstStyle/>
        <a:p>
          <a:pPr algn="just"/>
          <a:r>
            <a:rPr lang="fr-FR" sz="1100"/>
            <a:t>Label encoding pour les variables à 2 catégories.</a:t>
          </a:r>
        </a:p>
      </dgm:t>
    </dgm:pt>
    <dgm:pt modelId="{F62E3FC4-BEFF-4BC7-9862-6E8392A6EEFD}" type="parTrans" cxnId="{442250E2-0467-43C8-A84A-CC6D5C3A56FF}">
      <dgm:prSet/>
      <dgm:spPr/>
      <dgm:t>
        <a:bodyPr/>
        <a:lstStyle/>
        <a:p>
          <a:endParaRPr lang="fr-FR" sz="1800"/>
        </a:p>
      </dgm:t>
    </dgm:pt>
    <dgm:pt modelId="{E73D6159-FDA2-4D57-94DC-FB2103DEC39E}" type="sibTrans" cxnId="{442250E2-0467-43C8-A84A-CC6D5C3A56FF}">
      <dgm:prSet/>
      <dgm:spPr/>
      <dgm:t>
        <a:bodyPr/>
        <a:lstStyle/>
        <a:p>
          <a:endParaRPr lang="fr-FR" sz="1800"/>
        </a:p>
      </dgm:t>
    </dgm:pt>
    <dgm:pt modelId="{F332464B-2485-4A2A-A1C3-AFD550B391A5}">
      <dgm:prSet phldrT="[Texte]" custT="1"/>
      <dgm:spPr/>
      <dgm:t>
        <a:bodyPr/>
        <a:lstStyle/>
        <a:p>
          <a:pPr algn="just"/>
          <a:r>
            <a:rPr lang="fr-FR" sz="1100"/>
            <a:t>One Hot Encoding pour les variables à plus de deux catégories.</a:t>
          </a:r>
        </a:p>
      </dgm:t>
    </dgm:pt>
    <dgm:pt modelId="{E51625CD-3B80-4FDE-9AF2-B50AC98B744C}" type="parTrans" cxnId="{3CE1F57E-326B-416C-9A89-4BBE8B7BF5B1}">
      <dgm:prSet/>
      <dgm:spPr/>
      <dgm:t>
        <a:bodyPr/>
        <a:lstStyle/>
        <a:p>
          <a:endParaRPr lang="fr-FR" sz="1800"/>
        </a:p>
      </dgm:t>
    </dgm:pt>
    <dgm:pt modelId="{87A0201B-FBA1-4223-A709-5A31491869EF}" type="sibTrans" cxnId="{3CE1F57E-326B-416C-9A89-4BBE8B7BF5B1}">
      <dgm:prSet/>
      <dgm:spPr/>
      <dgm:t>
        <a:bodyPr/>
        <a:lstStyle/>
        <a:p>
          <a:endParaRPr lang="fr-FR" sz="1800"/>
        </a:p>
      </dgm:t>
    </dgm:pt>
    <dgm:pt modelId="{8AFC6491-1ABC-41A9-8E1F-FA141C1DBD6F}">
      <dgm:prSet phldrT="[Texte]" custT="1"/>
      <dgm:spPr/>
      <dgm:t>
        <a:bodyPr/>
        <a:lstStyle/>
        <a:p>
          <a:r>
            <a:rPr lang="fr-FR" sz="1200" b="1"/>
            <a:t>Alignement datasets</a:t>
          </a:r>
        </a:p>
      </dgm:t>
    </dgm:pt>
    <dgm:pt modelId="{9E1A0FCF-B6A5-46E9-9BCE-2A85051FE32B}" type="parTrans" cxnId="{19D887EF-3E9C-4C7F-8BBC-BAA8E9437904}">
      <dgm:prSet/>
      <dgm:spPr/>
      <dgm:t>
        <a:bodyPr/>
        <a:lstStyle/>
        <a:p>
          <a:endParaRPr lang="fr-FR"/>
        </a:p>
      </dgm:t>
    </dgm:pt>
    <dgm:pt modelId="{A146C537-658B-47C8-8680-6B2D5B237113}" type="sibTrans" cxnId="{19D887EF-3E9C-4C7F-8BBC-BAA8E9437904}">
      <dgm:prSet/>
      <dgm:spPr/>
      <dgm:t>
        <a:bodyPr/>
        <a:lstStyle/>
        <a:p>
          <a:endParaRPr lang="fr-FR"/>
        </a:p>
      </dgm:t>
    </dgm:pt>
    <dgm:pt modelId="{AAA6B76E-56C6-40EA-8ABC-9D9418043888}">
      <dgm:prSet phldrT="[Texte]" custT="1"/>
      <dgm:spPr/>
      <dgm:t>
        <a:bodyPr/>
        <a:lstStyle/>
        <a:p>
          <a:r>
            <a:rPr lang="fr-FR" sz="1100"/>
            <a:t>Alignement des datasets "train" et "test" pour conserver des structures identiques.</a:t>
          </a:r>
        </a:p>
      </dgm:t>
    </dgm:pt>
    <dgm:pt modelId="{B6228F82-E2B5-4638-8808-6C7D0ADF7CD1}" type="parTrans" cxnId="{C6B4E4EE-A1EE-4985-B6B1-E475483A7AD3}">
      <dgm:prSet/>
      <dgm:spPr/>
      <dgm:t>
        <a:bodyPr/>
        <a:lstStyle/>
        <a:p>
          <a:endParaRPr lang="fr-FR"/>
        </a:p>
      </dgm:t>
    </dgm:pt>
    <dgm:pt modelId="{2DCBF77B-D443-41AF-892A-F4417A92B85D}" type="sibTrans" cxnId="{C6B4E4EE-A1EE-4985-B6B1-E475483A7AD3}">
      <dgm:prSet/>
      <dgm:spPr/>
      <dgm:t>
        <a:bodyPr/>
        <a:lstStyle/>
        <a:p>
          <a:endParaRPr lang="fr-FR"/>
        </a:p>
      </dgm:t>
    </dgm:pt>
    <dgm:pt modelId="{52F27869-4854-4575-AA35-7154F1F7B382}">
      <dgm:prSet phldrT="[Texte]" custT="1"/>
      <dgm:spPr/>
      <dgm:t>
        <a:bodyPr/>
        <a:lstStyle/>
        <a:p>
          <a:r>
            <a:rPr lang="fr-FR" sz="1200" b="1"/>
            <a:t>Création de variables</a:t>
          </a:r>
        </a:p>
      </dgm:t>
    </dgm:pt>
    <dgm:pt modelId="{983CFF84-8169-4351-A55C-BC374DC9D733}" type="parTrans" cxnId="{25C7EE56-9120-4482-8814-586473782EFA}">
      <dgm:prSet/>
      <dgm:spPr/>
      <dgm:t>
        <a:bodyPr/>
        <a:lstStyle/>
        <a:p>
          <a:endParaRPr lang="fr-FR"/>
        </a:p>
      </dgm:t>
    </dgm:pt>
    <dgm:pt modelId="{C2072223-233F-4B33-8EE1-15CBCCC25A73}" type="sibTrans" cxnId="{25C7EE56-9120-4482-8814-586473782EFA}">
      <dgm:prSet/>
      <dgm:spPr/>
      <dgm:t>
        <a:bodyPr/>
        <a:lstStyle/>
        <a:p>
          <a:endParaRPr lang="fr-FR"/>
        </a:p>
      </dgm:t>
    </dgm:pt>
    <dgm:pt modelId="{EF39970B-8748-4E93-89CB-8D7C0A133C59}">
      <dgm:prSet phldrT="[Texte]" custT="1"/>
      <dgm:spPr/>
      <dgm:t>
        <a:bodyPr/>
        <a:lstStyle/>
        <a:p>
          <a:pPr algn="just"/>
          <a:r>
            <a:rPr lang="fr-FR" sz="1100"/>
            <a:t>Remplacement des outliers par des valeurs nulles. </a:t>
          </a:r>
          <a:r>
            <a:rPr lang="fr-FR" sz="1100" i="1"/>
            <a:t>Ensuite les valeurs sont imputées par la médiane et la moyenne (Voir partie 3 - Preprocessing).</a:t>
          </a:r>
        </a:p>
      </dgm:t>
    </dgm:pt>
    <dgm:pt modelId="{749A1195-7FF3-4129-8A30-B2B678438F83}" type="parTrans" cxnId="{3ABA942E-C7EA-46EA-98F8-78C6FCBAE1DE}">
      <dgm:prSet/>
      <dgm:spPr/>
      <dgm:t>
        <a:bodyPr/>
        <a:lstStyle/>
        <a:p>
          <a:endParaRPr lang="fr-FR"/>
        </a:p>
      </dgm:t>
    </dgm:pt>
    <dgm:pt modelId="{378D6D6B-72BC-4587-A3D9-0A966B7E1132}" type="sibTrans" cxnId="{3ABA942E-C7EA-46EA-98F8-78C6FCBAE1DE}">
      <dgm:prSet/>
      <dgm:spPr/>
      <dgm:t>
        <a:bodyPr/>
        <a:lstStyle/>
        <a:p>
          <a:endParaRPr lang="fr-FR"/>
        </a:p>
      </dgm:t>
    </dgm:pt>
    <dgm:pt modelId="{A360D8C2-1209-4881-9CB6-A9C84393E311}">
      <dgm:prSet phldrT="[Texte]" custT="1"/>
      <dgm:spPr/>
      <dgm:t>
        <a:bodyPr/>
        <a:lstStyle/>
        <a:p>
          <a:r>
            <a:rPr lang="fr-FR" sz="1200" b="1"/>
            <a:t>Hypothèses</a:t>
          </a:r>
        </a:p>
      </dgm:t>
    </dgm:pt>
    <dgm:pt modelId="{8B0F314B-EA55-4438-B69F-5D857F66D2F4}" type="parTrans" cxnId="{244951B9-4AC7-4984-B70F-59C2AEE5A19D}">
      <dgm:prSet/>
      <dgm:spPr/>
      <dgm:t>
        <a:bodyPr/>
        <a:lstStyle/>
        <a:p>
          <a:endParaRPr lang="fr-FR"/>
        </a:p>
      </dgm:t>
    </dgm:pt>
    <dgm:pt modelId="{CD778FB8-2E15-4226-AC77-6B97C8FE6AD2}" type="sibTrans" cxnId="{244951B9-4AC7-4984-B70F-59C2AEE5A19D}">
      <dgm:prSet/>
      <dgm:spPr/>
      <dgm:t>
        <a:bodyPr/>
        <a:lstStyle/>
        <a:p>
          <a:endParaRPr lang="fr-FR"/>
        </a:p>
      </dgm:t>
    </dgm:pt>
    <dgm:pt modelId="{D5C1CB0E-FBCB-4059-BACA-75BAB9E843B8}">
      <dgm:prSet phldrT="[Texte]" custT="1"/>
      <dgm:spPr/>
      <dgm:t>
        <a:bodyPr/>
        <a:lstStyle/>
        <a:p>
          <a:pPr algn="just"/>
          <a:r>
            <a:rPr lang="fr-FR" sz="1100" u="sng"/>
            <a:t>Création de deux hypothèses de feature engineering :</a:t>
          </a:r>
        </a:p>
      </dgm:t>
    </dgm:pt>
    <dgm:pt modelId="{6E28D1B1-52EF-4E39-8CA2-4842B88BADA9}" type="parTrans" cxnId="{078F2109-E4CD-485F-A90A-03466A9188FC}">
      <dgm:prSet/>
      <dgm:spPr/>
      <dgm:t>
        <a:bodyPr/>
        <a:lstStyle/>
        <a:p>
          <a:endParaRPr lang="fr-FR"/>
        </a:p>
      </dgm:t>
    </dgm:pt>
    <dgm:pt modelId="{B2617FB8-D76D-4E65-8E32-BF2B76167666}" type="sibTrans" cxnId="{078F2109-E4CD-485F-A90A-03466A9188FC}">
      <dgm:prSet/>
      <dgm:spPr/>
      <dgm:t>
        <a:bodyPr/>
        <a:lstStyle/>
        <a:p>
          <a:endParaRPr lang="fr-FR"/>
        </a:p>
      </dgm:t>
    </dgm:pt>
    <dgm:pt modelId="{A70C8160-3B0D-4927-BA0F-9B252FA21462}">
      <dgm:prSet phldrT="[Texte]" custT="1"/>
      <dgm:spPr/>
      <dgm:t>
        <a:bodyPr/>
        <a:lstStyle/>
        <a:p>
          <a:pPr algn="just"/>
          <a:r>
            <a:rPr lang="fr-FR" sz="1100" i="1" u="sng"/>
            <a:t>"Polynomial Features" </a:t>
          </a:r>
          <a:r>
            <a:rPr lang="fr-FR" sz="1100"/>
            <a:t>: Amélioration de la correlation des variables EXT SOURCES avec la target</a:t>
          </a:r>
        </a:p>
      </dgm:t>
    </dgm:pt>
    <dgm:pt modelId="{0CBF5710-EF18-41E9-8950-9041ED02F445}" type="parTrans" cxnId="{3ADDCAFB-9E87-4182-9456-21DACA5FFE83}">
      <dgm:prSet/>
      <dgm:spPr/>
      <dgm:t>
        <a:bodyPr/>
        <a:lstStyle/>
        <a:p>
          <a:endParaRPr lang="fr-FR"/>
        </a:p>
      </dgm:t>
    </dgm:pt>
    <dgm:pt modelId="{890554DC-ABA4-42B4-B6A5-5BF691952822}" type="sibTrans" cxnId="{3ADDCAFB-9E87-4182-9456-21DACA5FFE83}">
      <dgm:prSet/>
      <dgm:spPr/>
      <dgm:t>
        <a:bodyPr/>
        <a:lstStyle/>
        <a:p>
          <a:endParaRPr lang="fr-FR"/>
        </a:p>
      </dgm:t>
    </dgm:pt>
    <dgm:pt modelId="{D5B8BBF1-92BD-4FBE-BDA1-5CA2DC2BC21D}">
      <dgm:prSet phldrT="[Texte]" custT="1"/>
      <dgm:spPr/>
      <dgm:t>
        <a:bodyPr/>
        <a:lstStyle/>
        <a:p>
          <a:pPr algn="just"/>
          <a:r>
            <a:rPr lang="fr-FR" sz="1100" i="1" u="sng"/>
            <a:t>"Domain Features" </a:t>
          </a:r>
          <a:r>
            <a:rPr lang="fr-FR" sz="1100"/>
            <a:t>: Construction de variables s'appliquant plus au domaine de la banque comme :</a:t>
          </a:r>
        </a:p>
      </dgm:t>
    </dgm:pt>
    <dgm:pt modelId="{9956965F-63CE-4098-91E2-F273BE84EE66}" type="parTrans" cxnId="{50A4DB76-BA69-474B-92D0-F8C9004BA61C}">
      <dgm:prSet/>
      <dgm:spPr/>
      <dgm:t>
        <a:bodyPr/>
        <a:lstStyle/>
        <a:p>
          <a:endParaRPr lang="fr-FR"/>
        </a:p>
      </dgm:t>
    </dgm:pt>
    <dgm:pt modelId="{556CB2A3-EBDF-415A-B432-4A4B1D2AD2F6}" type="sibTrans" cxnId="{50A4DB76-BA69-474B-92D0-F8C9004BA61C}">
      <dgm:prSet/>
      <dgm:spPr/>
      <dgm:t>
        <a:bodyPr/>
        <a:lstStyle/>
        <a:p>
          <a:endParaRPr lang="fr-FR"/>
        </a:p>
      </dgm:t>
    </dgm:pt>
    <dgm:pt modelId="{44564E8B-E67A-456A-9EEE-ADFFB668DC0F}">
      <dgm:prSet phldrT="[Texte]" custT="1"/>
      <dgm:spPr/>
      <dgm:t>
        <a:bodyPr/>
        <a:lstStyle/>
        <a:p>
          <a:pPr algn="just"/>
          <a:r>
            <a:rPr lang="fr-FR" sz="1100"/>
            <a:t>"CREDIT_INCOME_PERCENT"</a:t>
          </a:r>
        </a:p>
      </dgm:t>
    </dgm:pt>
    <dgm:pt modelId="{F665B0F3-F032-45DA-9DB0-2A72BE0882E9}" type="parTrans" cxnId="{285163AC-A5CC-4D2F-9D5E-90EBAAC1DC91}">
      <dgm:prSet/>
      <dgm:spPr/>
      <dgm:t>
        <a:bodyPr/>
        <a:lstStyle/>
        <a:p>
          <a:endParaRPr lang="fr-FR"/>
        </a:p>
      </dgm:t>
    </dgm:pt>
    <dgm:pt modelId="{D868AB23-9187-413A-921C-589B29A6EC28}" type="sibTrans" cxnId="{285163AC-A5CC-4D2F-9D5E-90EBAAC1DC91}">
      <dgm:prSet/>
      <dgm:spPr/>
      <dgm:t>
        <a:bodyPr/>
        <a:lstStyle/>
        <a:p>
          <a:endParaRPr lang="fr-FR"/>
        </a:p>
      </dgm:t>
    </dgm:pt>
    <dgm:pt modelId="{B9BDC2CB-871F-4029-91AA-605AA96506DE}">
      <dgm:prSet phldrT="[Texte]" custT="1"/>
      <dgm:spPr/>
      <dgm:t>
        <a:bodyPr/>
        <a:lstStyle/>
        <a:p>
          <a:pPr algn="just"/>
          <a:r>
            <a:rPr lang="fr-FR" sz="1100"/>
            <a:t>"ANNUITY_INCOME_PERCENT"</a:t>
          </a:r>
        </a:p>
      </dgm:t>
    </dgm:pt>
    <dgm:pt modelId="{25615C10-2FF5-4B09-90D7-61CD5CFDC94A}" type="parTrans" cxnId="{9CAEFD1C-C3AD-4429-BAC4-C5BAA7FB8F5A}">
      <dgm:prSet/>
      <dgm:spPr/>
      <dgm:t>
        <a:bodyPr/>
        <a:lstStyle/>
        <a:p>
          <a:endParaRPr lang="fr-FR"/>
        </a:p>
      </dgm:t>
    </dgm:pt>
    <dgm:pt modelId="{45F4BA7A-FD43-4ABC-AEAE-414221912BBE}" type="sibTrans" cxnId="{9CAEFD1C-C3AD-4429-BAC4-C5BAA7FB8F5A}">
      <dgm:prSet/>
      <dgm:spPr/>
      <dgm:t>
        <a:bodyPr/>
        <a:lstStyle/>
        <a:p>
          <a:endParaRPr lang="fr-FR"/>
        </a:p>
      </dgm:t>
    </dgm:pt>
    <dgm:pt modelId="{56BD1213-2E0F-4D7A-99EF-F6032F52EAE1}">
      <dgm:prSet phldrT="[Texte]" custT="1"/>
      <dgm:spPr/>
      <dgm:t>
        <a:bodyPr/>
        <a:lstStyle/>
        <a:p>
          <a:pPr algn="just"/>
          <a:r>
            <a:rPr lang="fr-FR" sz="1100"/>
            <a:t>"CREDIT_TERM"</a:t>
          </a:r>
        </a:p>
      </dgm:t>
    </dgm:pt>
    <dgm:pt modelId="{A61D4E50-73FA-49F3-82C4-CF76A003EA63}" type="parTrans" cxnId="{7B8534C5-5A08-495F-99BB-611EC2E17C8A}">
      <dgm:prSet/>
      <dgm:spPr/>
      <dgm:t>
        <a:bodyPr/>
        <a:lstStyle/>
        <a:p>
          <a:endParaRPr lang="fr-FR"/>
        </a:p>
      </dgm:t>
    </dgm:pt>
    <dgm:pt modelId="{365059AC-5B77-4734-AA1F-8A84AD51E522}" type="sibTrans" cxnId="{7B8534C5-5A08-495F-99BB-611EC2E17C8A}">
      <dgm:prSet/>
      <dgm:spPr/>
      <dgm:t>
        <a:bodyPr/>
        <a:lstStyle/>
        <a:p>
          <a:endParaRPr lang="fr-FR"/>
        </a:p>
      </dgm:t>
    </dgm:pt>
    <dgm:pt modelId="{C1DA9FA2-42AF-4D5F-AE72-D6A27B700283}">
      <dgm:prSet phldrT="[Texte]" custT="1"/>
      <dgm:spPr/>
      <dgm:t>
        <a:bodyPr/>
        <a:lstStyle/>
        <a:p>
          <a:pPr algn="just"/>
          <a:r>
            <a:rPr lang="fr-FR" sz="1100"/>
            <a:t>"DAYS_EMPLOYED_PERCENT" </a:t>
          </a:r>
        </a:p>
      </dgm:t>
    </dgm:pt>
    <dgm:pt modelId="{F91F86B7-A992-4613-BB3B-BB817AC42A3D}" type="parTrans" cxnId="{83DF2509-1723-4BA8-AED6-037D77E170E4}">
      <dgm:prSet/>
      <dgm:spPr/>
      <dgm:t>
        <a:bodyPr/>
        <a:lstStyle/>
        <a:p>
          <a:endParaRPr lang="fr-FR"/>
        </a:p>
      </dgm:t>
    </dgm:pt>
    <dgm:pt modelId="{169BB1FC-1D37-4139-821A-4B8D8A0FC776}" type="sibTrans" cxnId="{83DF2509-1723-4BA8-AED6-037D77E170E4}">
      <dgm:prSet/>
      <dgm:spPr/>
      <dgm:t>
        <a:bodyPr/>
        <a:lstStyle/>
        <a:p>
          <a:endParaRPr lang="fr-FR"/>
        </a:p>
      </dgm:t>
    </dgm:pt>
    <dgm:pt modelId="{3C3ED78A-B946-4B79-911B-4F04FF4D552B}" type="pres">
      <dgm:prSet presAssocID="{E9230672-FF91-46C9-BA0B-3AB7BED221AF}" presName="linearFlow" presStyleCnt="0">
        <dgm:presLayoutVars>
          <dgm:dir/>
          <dgm:animLvl val="lvl"/>
          <dgm:resizeHandles val="exact"/>
        </dgm:presLayoutVars>
      </dgm:prSet>
      <dgm:spPr/>
      <dgm:t>
        <a:bodyPr/>
        <a:lstStyle/>
        <a:p>
          <a:endParaRPr lang="fr-FR"/>
        </a:p>
      </dgm:t>
    </dgm:pt>
    <dgm:pt modelId="{4E5C0188-6277-4483-91AD-636D9F5FF2ED}" type="pres">
      <dgm:prSet presAssocID="{82A58A98-8EE0-4EE6-AB09-DB80439879CA}" presName="composite" presStyleCnt="0"/>
      <dgm:spPr/>
    </dgm:pt>
    <dgm:pt modelId="{4E6B76F6-5E8A-4A5E-B3AF-52867521CF95}" type="pres">
      <dgm:prSet presAssocID="{82A58A98-8EE0-4EE6-AB09-DB80439879CA}" presName="parentText" presStyleLbl="alignNode1" presStyleIdx="0" presStyleCnt="6" custScaleX="149278">
        <dgm:presLayoutVars>
          <dgm:chMax val="1"/>
          <dgm:bulletEnabled val="1"/>
        </dgm:presLayoutVars>
      </dgm:prSet>
      <dgm:spPr/>
      <dgm:t>
        <a:bodyPr/>
        <a:lstStyle/>
        <a:p>
          <a:endParaRPr lang="fr-FR"/>
        </a:p>
      </dgm:t>
    </dgm:pt>
    <dgm:pt modelId="{A8AAB56C-AC13-4205-99E3-CC2825B10EAA}" type="pres">
      <dgm:prSet presAssocID="{82A58A98-8EE0-4EE6-AB09-DB80439879CA}" presName="descendantText" presStyleLbl="alignAcc1" presStyleIdx="0" presStyleCnt="6" custScaleX="94423">
        <dgm:presLayoutVars>
          <dgm:bulletEnabled val="1"/>
        </dgm:presLayoutVars>
      </dgm:prSet>
      <dgm:spPr/>
      <dgm:t>
        <a:bodyPr/>
        <a:lstStyle/>
        <a:p>
          <a:endParaRPr lang="fr-FR"/>
        </a:p>
      </dgm:t>
    </dgm:pt>
    <dgm:pt modelId="{049036C1-C2C2-4ACE-9B12-86088D945845}" type="pres">
      <dgm:prSet presAssocID="{87C5F170-C97E-4F89-B5BC-3287488DD4F0}" presName="sp" presStyleCnt="0"/>
      <dgm:spPr/>
    </dgm:pt>
    <dgm:pt modelId="{F7E20BCA-6121-4E72-9ECF-9A3922E164A0}" type="pres">
      <dgm:prSet presAssocID="{C3E2B8AD-99D8-497D-B1D6-7482FBB72703}" presName="composite" presStyleCnt="0"/>
      <dgm:spPr/>
    </dgm:pt>
    <dgm:pt modelId="{FF398311-12EB-4F5A-9126-92C0512F152F}" type="pres">
      <dgm:prSet presAssocID="{C3E2B8AD-99D8-497D-B1D6-7482FBB72703}" presName="parentText" presStyleLbl="alignNode1" presStyleIdx="1" presStyleCnt="6" custScaleX="151277">
        <dgm:presLayoutVars>
          <dgm:chMax val="1"/>
          <dgm:bulletEnabled val="1"/>
        </dgm:presLayoutVars>
      </dgm:prSet>
      <dgm:spPr/>
      <dgm:t>
        <a:bodyPr/>
        <a:lstStyle/>
        <a:p>
          <a:endParaRPr lang="fr-FR"/>
        </a:p>
      </dgm:t>
    </dgm:pt>
    <dgm:pt modelId="{06CF39A5-338C-4748-A398-36E19DE7999A}" type="pres">
      <dgm:prSet presAssocID="{C3E2B8AD-99D8-497D-B1D6-7482FBB72703}" presName="descendantText" presStyleLbl="alignAcc1" presStyleIdx="1" presStyleCnt="6" custScaleX="93997">
        <dgm:presLayoutVars>
          <dgm:bulletEnabled val="1"/>
        </dgm:presLayoutVars>
      </dgm:prSet>
      <dgm:spPr/>
      <dgm:t>
        <a:bodyPr/>
        <a:lstStyle/>
        <a:p>
          <a:endParaRPr lang="fr-FR"/>
        </a:p>
      </dgm:t>
    </dgm:pt>
    <dgm:pt modelId="{0EC8448A-0DDD-4FEF-B473-711F9B3B6419}" type="pres">
      <dgm:prSet presAssocID="{39BE4762-6C67-448E-A4F1-8FAED3C7988A}" presName="sp" presStyleCnt="0"/>
      <dgm:spPr/>
    </dgm:pt>
    <dgm:pt modelId="{3C5B3714-2F09-4B96-88C9-39DBC3CB5F16}" type="pres">
      <dgm:prSet presAssocID="{A1776435-C4B8-4D02-9E71-E6FF0FD7D9FB}" presName="composite" presStyleCnt="0"/>
      <dgm:spPr/>
    </dgm:pt>
    <dgm:pt modelId="{70CF5EA9-77F4-4E77-979D-67FB0B04929B}" type="pres">
      <dgm:prSet presAssocID="{A1776435-C4B8-4D02-9E71-E6FF0FD7D9FB}" presName="parentText" presStyleLbl="alignNode1" presStyleIdx="2" presStyleCnt="6" custScaleX="154297">
        <dgm:presLayoutVars>
          <dgm:chMax val="1"/>
          <dgm:bulletEnabled val="1"/>
        </dgm:presLayoutVars>
      </dgm:prSet>
      <dgm:spPr/>
      <dgm:t>
        <a:bodyPr/>
        <a:lstStyle/>
        <a:p>
          <a:endParaRPr lang="fr-FR"/>
        </a:p>
      </dgm:t>
    </dgm:pt>
    <dgm:pt modelId="{9E795118-A205-475B-A99E-E19A266F30F5}" type="pres">
      <dgm:prSet presAssocID="{A1776435-C4B8-4D02-9E71-E6FF0FD7D9FB}" presName="descendantText" presStyleLbl="alignAcc1" presStyleIdx="2" presStyleCnt="6" custScaleX="93846">
        <dgm:presLayoutVars>
          <dgm:bulletEnabled val="1"/>
        </dgm:presLayoutVars>
      </dgm:prSet>
      <dgm:spPr/>
      <dgm:t>
        <a:bodyPr/>
        <a:lstStyle/>
        <a:p>
          <a:endParaRPr lang="fr-FR"/>
        </a:p>
      </dgm:t>
    </dgm:pt>
    <dgm:pt modelId="{F7B70775-992F-4DD7-98E4-AA817B4A6233}" type="pres">
      <dgm:prSet presAssocID="{0C2AC3D2-F787-4505-9729-B832175B687E}" presName="sp" presStyleCnt="0"/>
      <dgm:spPr/>
    </dgm:pt>
    <dgm:pt modelId="{FA67B341-11C3-4BDA-B76A-ECB9C277CC37}" type="pres">
      <dgm:prSet presAssocID="{8AFC6491-1ABC-41A9-8E1F-FA141C1DBD6F}" presName="composite" presStyleCnt="0"/>
      <dgm:spPr/>
    </dgm:pt>
    <dgm:pt modelId="{B64E0990-D111-4B51-9831-4B989725D7AD}" type="pres">
      <dgm:prSet presAssocID="{8AFC6491-1ABC-41A9-8E1F-FA141C1DBD6F}" presName="parentText" presStyleLbl="alignNode1" presStyleIdx="3" presStyleCnt="6" custScaleX="153915">
        <dgm:presLayoutVars>
          <dgm:chMax val="1"/>
          <dgm:bulletEnabled val="1"/>
        </dgm:presLayoutVars>
      </dgm:prSet>
      <dgm:spPr/>
      <dgm:t>
        <a:bodyPr/>
        <a:lstStyle/>
        <a:p>
          <a:endParaRPr lang="fr-FR"/>
        </a:p>
      </dgm:t>
    </dgm:pt>
    <dgm:pt modelId="{5A5E2DD7-4188-4207-A46B-1F31AE92CEA2}" type="pres">
      <dgm:prSet presAssocID="{8AFC6491-1ABC-41A9-8E1F-FA141C1DBD6F}" presName="descendantText" presStyleLbl="alignAcc1" presStyleIdx="3" presStyleCnt="6" custScaleX="93673">
        <dgm:presLayoutVars>
          <dgm:bulletEnabled val="1"/>
        </dgm:presLayoutVars>
      </dgm:prSet>
      <dgm:spPr/>
      <dgm:t>
        <a:bodyPr/>
        <a:lstStyle/>
        <a:p>
          <a:endParaRPr lang="fr-FR"/>
        </a:p>
      </dgm:t>
    </dgm:pt>
    <dgm:pt modelId="{6F14B41A-87A9-4AD9-95AB-7F711A1D710F}" type="pres">
      <dgm:prSet presAssocID="{A146C537-658B-47C8-8680-6B2D5B237113}" presName="sp" presStyleCnt="0"/>
      <dgm:spPr/>
    </dgm:pt>
    <dgm:pt modelId="{78470F80-487C-47E7-8891-A1B7D439E52B}" type="pres">
      <dgm:prSet presAssocID="{52F27869-4854-4575-AA35-7154F1F7B382}" presName="composite" presStyleCnt="0"/>
      <dgm:spPr/>
    </dgm:pt>
    <dgm:pt modelId="{D652C830-B0F6-4693-B2BE-9221687D69DB}" type="pres">
      <dgm:prSet presAssocID="{52F27869-4854-4575-AA35-7154F1F7B382}" presName="parentText" presStyleLbl="alignNode1" presStyleIdx="4" presStyleCnt="6" custScaleX="155160">
        <dgm:presLayoutVars>
          <dgm:chMax val="1"/>
          <dgm:bulletEnabled val="1"/>
        </dgm:presLayoutVars>
      </dgm:prSet>
      <dgm:spPr/>
      <dgm:t>
        <a:bodyPr/>
        <a:lstStyle/>
        <a:p>
          <a:endParaRPr lang="fr-FR"/>
        </a:p>
      </dgm:t>
    </dgm:pt>
    <dgm:pt modelId="{CAE04CE0-E848-45B7-8879-C20CAAE8A552}" type="pres">
      <dgm:prSet presAssocID="{52F27869-4854-4575-AA35-7154F1F7B382}" presName="descendantText" presStyleLbl="alignAcc1" presStyleIdx="4" presStyleCnt="6" custScaleX="93543">
        <dgm:presLayoutVars>
          <dgm:bulletEnabled val="1"/>
        </dgm:presLayoutVars>
      </dgm:prSet>
      <dgm:spPr/>
      <dgm:t>
        <a:bodyPr/>
        <a:lstStyle/>
        <a:p>
          <a:endParaRPr lang="fr-FR"/>
        </a:p>
      </dgm:t>
    </dgm:pt>
    <dgm:pt modelId="{2D6BDB94-F9BE-408B-ABC7-97D0BB327E3C}" type="pres">
      <dgm:prSet presAssocID="{C2072223-233F-4B33-8EE1-15CBCCC25A73}" presName="sp" presStyleCnt="0"/>
      <dgm:spPr/>
    </dgm:pt>
    <dgm:pt modelId="{00363606-0782-4575-851A-43A363E2D4AD}" type="pres">
      <dgm:prSet presAssocID="{A360D8C2-1209-4881-9CB6-A9C84393E311}" presName="composite" presStyleCnt="0"/>
      <dgm:spPr/>
    </dgm:pt>
    <dgm:pt modelId="{91D6D603-42E3-435D-BD97-96987A9E4574}" type="pres">
      <dgm:prSet presAssocID="{A360D8C2-1209-4881-9CB6-A9C84393E311}" presName="parentText" presStyleLbl="alignNode1" presStyleIdx="5" presStyleCnt="6" custScaleX="159899">
        <dgm:presLayoutVars>
          <dgm:chMax val="1"/>
          <dgm:bulletEnabled val="1"/>
        </dgm:presLayoutVars>
      </dgm:prSet>
      <dgm:spPr/>
      <dgm:t>
        <a:bodyPr/>
        <a:lstStyle/>
        <a:p>
          <a:endParaRPr lang="fr-FR"/>
        </a:p>
      </dgm:t>
    </dgm:pt>
    <dgm:pt modelId="{1177680A-BB86-450D-A960-716B2DA291A1}" type="pres">
      <dgm:prSet presAssocID="{A360D8C2-1209-4881-9CB6-A9C84393E311}" presName="descendantText" presStyleLbl="alignAcc1" presStyleIdx="5" presStyleCnt="6" custScaleX="93744" custScaleY="272007" custLinFactY="-700000" custLinFactNeighborX="1514" custLinFactNeighborY="-770404">
        <dgm:presLayoutVars>
          <dgm:bulletEnabled val="1"/>
        </dgm:presLayoutVars>
      </dgm:prSet>
      <dgm:spPr/>
      <dgm:t>
        <a:bodyPr/>
        <a:lstStyle/>
        <a:p>
          <a:endParaRPr lang="fr-FR"/>
        </a:p>
      </dgm:t>
    </dgm:pt>
  </dgm:ptLst>
  <dgm:cxnLst>
    <dgm:cxn modelId="{442250E2-0467-43C8-A84A-CC6D5C3A56FF}" srcId="{A1776435-C4B8-4D02-9E71-E6FF0FD7D9FB}" destId="{4D5588D7-861A-4F41-B41D-BC379AACEBEE}" srcOrd="0" destOrd="0" parTransId="{F62E3FC4-BEFF-4BC7-9862-6E8392A6EEFD}" sibTransId="{E73D6159-FDA2-4D57-94DC-FB2103DEC39E}"/>
    <dgm:cxn modelId="{9BC19435-F3F7-4093-8636-132939651C80}" srcId="{E9230672-FF91-46C9-BA0B-3AB7BED221AF}" destId="{C3E2B8AD-99D8-497D-B1D6-7482FBB72703}" srcOrd="1" destOrd="0" parTransId="{12F3A49F-2353-45E4-8BC2-A2428376F3E0}" sibTransId="{39BE4762-6C67-448E-A4F1-8FAED3C7988A}"/>
    <dgm:cxn modelId="{25C7EE56-9120-4482-8814-586473782EFA}" srcId="{E9230672-FF91-46C9-BA0B-3AB7BED221AF}" destId="{52F27869-4854-4575-AA35-7154F1F7B382}" srcOrd="4" destOrd="0" parTransId="{983CFF84-8169-4351-A55C-BC374DC9D733}" sibTransId="{C2072223-233F-4B33-8EE1-15CBCCC25A73}"/>
    <dgm:cxn modelId="{B1BEF3B3-EFBA-4690-9C59-49953B6317C1}" type="presOf" srcId="{F332464B-2485-4A2A-A1C3-AFD550B391A5}" destId="{9E795118-A205-475B-A99E-E19A266F30F5}" srcOrd="0" destOrd="1" presId="urn:microsoft.com/office/officeart/2005/8/layout/chevron2"/>
    <dgm:cxn modelId="{DB80E5DA-8112-4F4B-8EAA-5F31F64AFC6E}" type="presOf" srcId="{C1DA9FA2-42AF-4D5F-AE72-D6A27B700283}" destId="{1177680A-BB86-450D-A960-716B2DA291A1}" srcOrd="0" destOrd="6" presId="urn:microsoft.com/office/officeart/2005/8/layout/chevron2"/>
    <dgm:cxn modelId="{817880A9-06D7-490E-B10B-BDB87B6129DD}" type="presOf" srcId="{EF39970B-8748-4E93-89CB-8D7C0A133C59}" destId="{CAE04CE0-E848-45B7-8879-C20CAAE8A552}" srcOrd="0" destOrd="0" presId="urn:microsoft.com/office/officeart/2005/8/layout/chevron2"/>
    <dgm:cxn modelId="{FA364149-7CC6-43F6-A488-E322F0A2D9AA}" type="presOf" srcId="{A3831115-6A9E-4E1D-8C40-11C5E5674BE7}" destId="{06CF39A5-338C-4748-A398-36E19DE7999A}" srcOrd="0" destOrd="0" presId="urn:microsoft.com/office/officeart/2005/8/layout/chevron2"/>
    <dgm:cxn modelId="{B03BADF7-5940-4262-A07E-746313F83FAE}" type="presOf" srcId="{8AFC6491-1ABC-41A9-8E1F-FA141C1DBD6F}" destId="{B64E0990-D111-4B51-9831-4B989725D7AD}" srcOrd="0" destOrd="0" presId="urn:microsoft.com/office/officeart/2005/8/layout/chevron2"/>
    <dgm:cxn modelId="{9CAEFD1C-C3AD-4429-BAC4-C5BAA7FB8F5A}" srcId="{D5B8BBF1-92BD-4FBE-BDA1-5CA2DC2BC21D}" destId="{B9BDC2CB-871F-4029-91AA-605AA96506DE}" srcOrd="1" destOrd="0" parTransId="{25615C10-2FF5-4B09-90D7-61CD5CFDC94A}" sibTransId="{45F4BA7A-FD43-4ABC-AEAE-414221912BBE}"/>
    <dgm:cxn modelId="{285163AC-A5CC-4D2F-9D5E-90EBAAC1DC91}" srcId="{D5B8BBF1-92BD-4FBE-BDA1-5CA2DC2BC21D}" destId="{44564E8B-E67A-456A-9EEE-ADFFB668DC0F}" srcOrd="0" destOrd="0" parTransId="{F665B0F3-F032-45DA-9DB0-2A72BE0882E9}" sibTransId="{D868AB23-9187-413A-921C-589B29A6EC28}"/>
    <dgm:cxn modelId="{3CE1F57E-326B-416C-9A89-4BBE8B7BF5B1}" srcId="{A1776435-C4B8-4D02-9E71-E6FF0FD7D9FB}" destId="{F332464B-2485-4A2A-A1C3-AFD550B391A5}" srcOrd="1" destOrd="0" parTransId="{E51625CD-3B80-4FDE-9AF2-B50AC98B744C}" sibTransId="{87A0201B-FBA1-4223-A709-5A31491869EF}"/>
    <dgm:cxn modelId="{078F2109-E4CD-485F-A90A-03466A9188FC}" srcId="{A360D8C2-1209-4881-9CB6-A9C84393E311}" destId="{D5C1CB0E-FBCB-4059-BACA-75BAB9E843B8}" srcOrd="0" destOrd="0" parTransId="{6E28D1B1-52EF-4E39-8CA2-4842B88BADA9}" sibTransId="{B2617FB8-D76D-4E65-8E32-BF2B76167666}"/>
    <dgm:cxn modelId="{8A8996EF-17C5-4A1B-827B-F2789CD7F54D}" type="presOf" srcId="{52F27869-4854-4575-AA35-7154F1F7B382}" destId="{D652C830-B0F6-4693-B2BE-9221687D69DB}" srcOrd="0" destOrd="0" presId="urn:microsoft.com/office/officeart/2005/8/layout/chevron2"/>
    <dgm:cxn modelId="{7B8534C5-5A08-495F-99BB-611EC2E17C8A}" srcId="{D5B8BBF1-92BD-4FBE-BDA1-5CA2DC2BC21D}" destId="{56BD1213-2E0F-4D7A-99EF-F6032F52EAE1}" srcOrd="2" destOrd="0" parTransId="{A61D4E50-73FA-49F3-82C4-CF76A003EA63}" sibTransId="{365059AC-5B77-4734-AA1F-8A84AD51E522}"/>
    <dgm:cxn modelId="{E7636EEA-48B7-4F95-A9D8-80F0C2F0A7D0}" type="presOf" srcId="{AAA6B76E-56C6-40EA-8ABC-9D9418043888}" destId="{5A5E2DD7-4188-4207-A46B-1F31AE92CEA2}" srcOrd="0" destOrd="0" presId="urn:microsoft.com/office/officeart/2005/8/layout/chevron2"/>
    <dgm:cxn modelId="{19D887EF-3E9C-4C7F-8BBC-BAA8E9437904}" srcId="{E9230672-FF91-46C9-BA0B-3AB7BED221AF}" destId="{8AFC6491-1ABC-41A9-8E1F-FA141C1DBD6F}" srcOrd="3" destOrd="0" parTransId="{9E1A0FCF-B6A5-46E9-9BCE-2A85051FE32B}" sibTransId="{A146C537-658B-47C8-8680-6B2D5B237113}"/>
    <dgm:cxn modelId="{7FFC7DBA-E6FF-4179-997D-324FF71AF28F}" type="presOf" srcId="{82A58A98-8EE0-4EE6-AB09-DB80439879CA}" destId="{4E6B76F6-5E8A-4A5E-B3AF-52867521CF95}" srcOrd="0" destOrd="0" presId="urn:microsoft.com/office/officeart/2005/8/layout/chevron2"/>
    <dgm:cxn modelId="{CBB746AE-29AB-4D54-999F-9C5AC9C0680C}" type="presOf" srcId="{44564E8B-E67A-456A-9EEE-ADFFB668DC0F}" destId="{1177680A-BB86-450D-A960-716B2DA291A1}" srcOrd="0" destOrd="3" presId="urn:microsoft.com/office/officeart/2005/8/layout/chevron2"/>
    <dgm:cxn modelId="{06E1896A-B79D-4B40-A838-7017759F9146}" type="presOf" srcId="{E3103431-64CD-4BE1-A80C-608281570904}" destId="{A8AAB56C-AC13-4205-99E3-CC2825B10EAA}" srcOrd="0" destOrd="0" presId="urn:microsoft.com/office/officeart/2005/8/layout/chevron2"/>
    <dgm:cxn modelId="{C6B4E4EE-A1EE-4985-B6B1-E475483A7AD3}" srcId="{8AFC6491-1ABC-41A9-8E1F-FA141C1DBD6F}" destId="{AAA6B76E-56C6-40EA-8ABC-9D9418043888}" srcOrd="0" destOrd="0" parTransId="{B6228F82-E2B5-4638-8808-6C7D0ADF7CD1}" sibTransId="{2DCBF77B-D443-41AF-892A-F4417A92B85D}"/>
    <dgm:cxn modelId="{E5962ADE-55CF-4725-84C3-49C58B6A677C}" srcId="{82A58A98-8EE0-4EE6-AB09-DB80439879CA}" destId="{E3103431-64CD-4BE1-A80C-608281570904}" srcOrd="0" destOrd="0" parTransId="{2D51C25A-D878-4786-B824-DBFA6DB57BE5}" sibTransId="{A1E09920-A647-49CD-A785-83FCE5261DC6}"/>
    <dgm:cxn modelId="{25EB0CA1-57AA-454C-98CD-78358A28A1FD}" type="presOf" srcId="{A1776435-C4B8-4D02-9E71-E6FF0FD7D9FB}" destId="{70CF5EA9-77F4-4E77-979D-67FB0B04929B}" srcOrd="0" destOrd="0" presId="urn:microsoft.com/office/officeart/2005/8/layout/chevron2"/>
    <dgm:cxn modelId="{50A4DB76-BA69-474B-92D0-F8C9004BA61C}" srcId="{D5C1CB0E-FBCB-4059-BACA-75BAB9E843B8}" destId="{D5B8BBF1-92BD-4FBE-BDA1-5CA2DC2BC21D}" srcOrd="1" destOrd="0" parTransId="{9956965F-63CE-4098-91E2-F273BE84EE66}" sibTransId="{556CB2A3-EBDF-415A-B432-4A4B1D2AD2F6}"/>
    <dgm:cxn modelId="{86C32306-C568-4BEF-AD11-33FCA1B9BC1A}" srcId="{C3E2B8AD-99D8-497D-B1D6-7482FBB72703}" destId="{A3831115-6A9E-4E1D-8C40-11C5E5674BE7}" srcOrd="0" destOrd="0" parTransId="{BDF3F8F0-6A8B-44A5-8225-3F48873B62A8}" sibTransId="{22FB0521-F4D1-4AEA-8084-90883363A4B7}"/>
    <dgm:cxn modelId="{965F3E34-E4EA-4287-898B-FFA8233337F6}" type="presOf" srcId="{E9230672-FF91-46C9-BA0B-3AB7BED221AF}" destId="{3C3ED78A-B946-4B79-911B-4F04FF4D552B}" srcOrd="0" destOrd="0" presId="urn:microsoft.com/office/officeart/2005/8/layout/chevron2"/>
    <dgm:cxn modelId="{23B372A7-4170-4226-8B19-F0CD6839AF9A}" type="presOf" srcId="{4D5588D7-861A-4F41-B41D-BC379AACEBEE}" destId="{9E795118-A205-475B-A99E-E19A266F30F5}" srcOrd="0" destOrd="0" presId="urn:microsoft.com/office/officeart/2005/8/layout/chevron2"/>
    <dgm:cxn modelId="{C0DD611E-7024-40DE-90C1-0A06D7887C7C}" type="presOf" srcId="{D5C1CB0E-FBCB-4059-BACA-75BAB9E843B8}" destId="{1177680A-BB86-450D-A960-716B2DA291A1}" srcOrd="0" destOrd="0" presId="urn:microsoft.com/office/officeart/2005/8/layout/chevron2"/>
    <dgm:cxn modelId="{C8AE68DF-5D0E-4799-8602-7551DAD28B0E}" type="presOf" srcId="{B9BDC2CB-871F-4029-91AA-605AA96506DE}" destId="{1177680A-BB86-450D-A960-716B2DA291A1}" srcOrd="0" destOrd="4" presId="urn:microsoft.com/office/officeart/2005/8/layout/chevron2"/>
    <dgm:cxn modelId="{3ABA942E-C7EA-46EA-98F8-78C6FCBAE1DE}" srcId="{52F27869-4854-4575-AA35-7154F1F7B382}" destId="{EF39970B-8748-4E93-89CB-8D7C0A133C59}" srcOrd="0" destOrd="0" parTransId="{749A1195-7FF3-4129-8A30-B2B678438F83}" sibTransId="{378D6D6B-72BC-4587-A3D9-0A966B7E1132}"/>
    <dgm:cxn modelId="{244951B9-4AC7-4984-B70F-59C2AEE5A19D}" srcId="{E9230672-FF91-46C9-BA0B-3AB7BED221AF}" destId="{A360D8C2-1209-4881-9CB6-A9C84393E311}" srcOrd="5" destOrd="0" parTransId="{8B0F314B-EA55-4438-B69F-5D857F66D2F4}" sibTransId="{CD778FB8-2E15-4226-AC77-6B97C8FE6AD2}"/>
    <dgm:cxn modelId="{FA1D4D4C-F1FE-41C8-BB76-0715034D4212}" type="presOf" srcId="{C3E2B8AD-99D8-497D-B1D6-7482FBB72703}" destId="{FF398311-12EB-4F5A-9126-92C0512F152F}" srcOrd="0" destOrd="0" presId="urn:microsoft.com/office/officeart/2005/8/layout/chevron2"/>
    <dgm:cxn modelId="{A456BCC3-FCDF-454F-8369-96DD572E6ED4}" srcId="{E9230672-FF91-46C9-BA0B-3AB7BED221AF}" destId="{A1776435-C4B8-4D02-9E71-E6FF0FD7D9FB}" srcOrd="2" destOrd="0" parTransId="{BB827146-D92B-4110-A806-E4AC55F2643B}" sibTransId="{0C2AC3D2-F787-4505-9729-B832175B687E}"/>
    <dgm:cxn modelId="{83DF2509-1723-4BA8-AED6-037D77E170E4}" srcId="{D5B8BBF1-92BD-4FBE-BDA1-5CA2DC2BC21D}" destId="{C1DA9FA2-42AF-4D5F-AE72-D6A27B700283}" srcOrd="3" destOrd="0" parTransId="{F91F86B7-A992-4613-BB3B-BB817AC42A3D}" sibTransId="{169BB1FC-1D37-4139-821A-4B8D8A0FC776}"/>
    <dgm:cxn modelId="{3ADDCAFB-9E87-4182-9456-21DACA5FFE83}" srcId="{D5C1CB0E-FBCB-4059-BACA-75BAB9E843B8}" destId="{A70C8160-3B0D-4927-BA0F-9B252FA21462}" srcOrd="0" destOrd="0" parTransId="{0CBF5710-EF18-41E9-8950-9041ED02F445}" sibTransId="{890554DC-ABA4-42B4-B6A5-5BF691952822}"/>
    <dgm:cxn modelId="{CE7CECF4-BB5C-4419-9C8A-8B47EA5BC489}" type="presOf" srcId="{D5B8BBF1-92BD-4FBE-BDA1-5CA2DC2BC21D}" destId="{1177680A-BB86-450D-A960-716B2DA291A1}" srcOrd="0" destOrd="2" presId="urn:microsoft.com/office/officeart/2005/8/layout/chevron2"/>
    <dgm:cxn modelId="{C7B434E9-DD32-4672-8701-98FE9512924B}" type="presOf" srcId="{56BD1213-2E0F-4D7A-99EF-F6032F52EAE1}" destId="{1177680A-BB86-450D-A960-716B2DA291A1}" srcOrd="0" destOrd="5" presId="urn:microsoft.com/office/officeart/2005/8/layout/chevron2"/>
    <dgm:cxn modelId="{1EFF7ABE-DE14-449A-9A39-1929F0B24506}" type="presOf" srcId="{A70C8160-3B0D-4927-BA0F-9B252FA21462}" destId="{1177680A-BB86-450D-A960-716B2DA291A1}" srcOrd="0" destOrd="1" presId="urn:microsoft.com/office/officeart/2005/8/layout/chevron2"/>
    <dgm:cxn modelId="{C7A230A4-900E-4928-843A-DC09BDC3DA91}" srcId="{E9230672-FF91-46C9-BA0B-3AB7BED221AF}" destId="{82A58A98-8EE0-4EE6-AB09-DB80439879CA}" srcOrd="0" destOrd="0" parTransId="{B4FDC2FA-0204-4620-ACB3-3FF190C6BB1B}" sibTransId="{87C5F170-C97E-4F89-B5BC-3287488DD4F0}"/>
    <dgm:cxn modelId="{2392EBFD-3CA9-421B-A5BD-722CD5366D4E}" type="presOf" srcId="{A360D8C2-1209-4881-9CB6-A9C84393E311}" destId="{91D6D603-42E3-435D-BD97-96987A9E4574}" srcOrd="0" destOrd="0" presId="urn:microsoft.com/office/officeart/2005/8/layout/chevron2"/>
    <dgm:cxn modelId="{2DA7D120-4E79-4E2F-8629-287D1C2E7C74}" type="presParOf" srcId="{3C3ED78A-B946-4B79-911B-4F04FF4D552B}" destId="{4E5C0188-6277-4483-91AD-636D9F5FF2ED}" srcOrd="0" destOrd="0" presId="urn:microsoft.com/office/officeart/2005/8/layout/chevron2"/>
    <dgm:cxn modelId="{F7636990-8E0E-40FC-966B-85B5C0761E56}" type="presParOf" srcId="{4E5C0188-6277-4483-91AD-636D9F5FF2ED}" destId="{4E6B76F6-5E8A-4A5E-B3AF-52867521CF95}" srcOrd="0" destOrd="0" presId="urn:microsoft.com/office/officeart/2005/8/layout/chevron2"/>
    <dgm:cxn modelId="{3B93B340-2AAA-4019-A0D6-A4FB1A078F22}" type="presParOf" srcId="{4E5C0188-6277-4483-91AD-636D9F5FF2ED}" destId="{A8AAB56C-AC13-4205-99E3-CC2825B10EAA}" srcOrd="1" destOrd="0" presId="urn:microsoft.com/office/officeart/2005/8/layout/chevron2"/>
    <dgm:cxn modelId="{458FCB84-8100-4B6B-9A73-8D098E7DF7F6}" type="presParOf" srcId="{3C3ED78A-B946-4B79-911B-4F04FF4D552B}" destId="{049036C1-C2C2-4ACE-9B12-86088D945845}" srcOrd="1" destOrd="0" presId="urn:microsoft.com/office/officeart/2005/8/layout/chevron2"/>
    <dgm:cxn modelId="{961AD6AA-C760-49B1-BF96-8F4E5219D469}" type="presParOf" srcId="{3C3ED78A-B946-4B79-911B-4F04FF4D552B}" destId="{F7E20BCA-6121-4E72-9ECF-9A3922E164A0}" srcOrd="2" destOrd="0" presId="urn:microsoft.com/office/officeart/2005/8/layout/chevron2"/>
    <dgm:cxn modelId="{A01C20BE-D9B7-4392-A27B-B77960C4B376}" type="presParOf" srcId="{F7E20BCA-6121-4E72-9ECF-9A3922E164A0}" destId="{FF398311-12EB-4F5A-9126-92C0512F152F}" srcOrd="0" destOrd="0" presId="urn:microsoft.com/office/officeart/2005/8/layout/chevron2"/>
    <dgm:cxn modelId="{6FD36597-E987-4974-A202-1CA21D2F86F6}" type="presParOf" srcId="{F7E20BCA-6121-4E72-9ECF-9A3922E164A0}" destId="{06CF39A5-338C-4748-A398-36E19DE7999A}" srcOrd="1" destOrd="0" presId="urn:microsoft.com/office/officeart/2005/8/layout/chevron2"/>
    <dgm:cxn modelId="{4EDAE2ED-424B-413F-AC9E-86F909958A56}" type="presParOf" srcId="{3C3ED78A-B946-4B79-911B-4F04FF4D552B}" destId="{0EC8448A-0DDD-4FEF-B473-711F9B3B6419}" srcOrd="3" destOrd="0" presId="urn:microsoft.com/office/officeart/2005/8/layout/chevron2"/>
    <dgm:cxn modelId="{39A7E3C3-5E3F-4334-8365-26333ADC27AE}" type="presParOf" srcId="{3C3ED78A-B946-4B79-911B-4F04FF4D552B}" destId="{3C5B3714-2F09-4B96-88C9-39DBC3CB5F16}" srcOrd="4" destOrd="0" presId="urn:microsoft.com/office/officeart/2005/8/layout/chevron2"/>
    <dgm:cxn modelId="{A2E658DC-735F-439B-9157-282E09DFACCE}" type="presParOf" srcId="{3C5B3714-2F09-4B96-88C9-39DBC3CB5F16}" destId="{70CF5EA9-77F4-4E77-979D-67FB0B04929B}" srcOrd="0" destOrd="0" presId="urn:microsoft.com/office/officeart/2005/8/layout/chevron2"/>
    <dgm:cxn modelId="{28C10DE0-0EF9-4BEE-902A-5A6449844B69}" type="presParOf" srcId="{3C5B3714-2F09-4B96-88C9-39DBC3CB5F16}" destId="{9E795118-A205-475B-A99E-E19A266F30F5}" srcOrd="1" destOrd="0" presId="urn:microsoft.com/office/officeart/2005/8/layout/chevron2"/>
    <dgm:cxn modelId="{15EC661E-3BE3-44C8-BF9D-AD6A359081B9}" type="presParOf" srcId="{3C3ED78A-B946-4B79-911B-4F04FF4D552B}" destId="{F7B70775-992F-4DD7-98E4-AA817B4A6233}" srcOrd="5" destOrd="0" presId="urn:microsoft.com/office/officeart/2005/8/layout/chevron2"/>
    <dgm:cxn modelId="{E4637132-7C48-4D83-A968-84C09CC8C41C}" type="presParOf" srcId="{3C3ED78A-B946-4B79-911B-4F04FF4D552B}" destId="{FA67B341-11C3-4BDA-B76A-ECB9C277CC37}" srcOrd="6" destOrd="0" presId="urn:microsoft.com/office/officeart/2005/8/layout/chevron2"/>
    <dgm:cxn modelId="{CED00B77-4804-4545-BEA9-F0D395F5EFC0}" type="presParOf" srcId="{FA67B341-11C3-4BDA-B76A-ECB9C277CC37}" destId="{B64E0990-D111-4B51-9831-4B989725D7AD}" srcOrd="0" destOrd="0" presId="urn:microsoft.com/office/officeart/2005/8/layout/chevron2"/>
    <dgm:cxn modelId="{D3DF18FB-AD10-4036-8683-1BD4F8D77188}" type="presParOf" srcId="{FA67B341-11C3-4BDA-B76A-ECB9C277CC37}" destId="{5A5E2DD7-4188-4207-A46B-1F31AE92CEA2}" srcOrd="1" destOrd="0" presId="urn:microsoft.com/office/officeart/2005/8/layout/chevron2"/>
    <dgm:cxn modelId="{FCC22706-918E-4F84-98FA-82983A649B14}" type="presParOf" srcId="{3C3ED78A-B946-4B79-911B-4F04FF4D552B}" destId="{6F14B41A-87A9-4AD9-95AB-7F711A1D710F}" srcOrd="7" destOrd="0" presId="urn:microsoft.com/office/officeart/2005/8/layout/chevron2"/>
    <dgm:cxn modelId="{D0E6A390-C26D-48DF-891C-6C60C8E7ADF0}" type="presParOf" srcId="{3C3ED78A-B946-4B79-911B-4F04FF4D552B}" destId="{78470F80-487C-47E7-8891-A1B7D439E52B}" srcOrd="8" destOrd="0" presId="urn:microsoft.com/office/officeart/2005/8/layout/chevron2"/>
    <dgm:cxn modelId="{1FB575F8-4497-42C0-BCDC-F48C5116314F}" type="presParOf" srcId="{78470F80-487C-47E7-8891-A1B7D439E52B}" destId="{D652C830-B0F6-4693-B2BE-9221687D69DB}" srcOrd="0" destOrd="0" presId="urn:microsoft.com/office/officeart/2005/8/layout/chevron2"/>
    <dgm:cxn modelId="{03F4E95B-9709-4F13-9265-3FD6067886CC}" type="presParOf" srcId="{78470F80-487C-47E7-8891-A1B7D439E52B}" destId="{CAE04CE0-E848-45B7-8879-C20CAAE8A552}" srcOrd="1" destOrd="0" presId="urn:microsoft.com/office/officeart/2005/8/layout/chevron2"/>
    <dgm:cxn modelId="{6900EE93-4FF4-42C1-BB75-193DC0081912}" type="presParOf" srcId="{3C3ED78A-B946-4B79-911B-4F04FF4D552B}" destId="{2D6BDB94-F9BE-408B-ABC7-97D0BB327E3C}" srcOrd="9" destOrd="0" presId="urn:microsoft.com/office/officeart/2005/8/layout/chevron2"/>
    <dgm:cxn modelId="{8B9C816C-E5E9-4F50-A772-9454E5D96912}" type="presParOf" srcId="{3C3ED78A-B946-4B79-911B-4F04FF4D552B}" destId="{00363606-0782-4575-851A-43A363E2D4AD}" srcOrd="10" destOrd="0" presId="urn:microsoft.com/office/officeart/2005/8/layout/chevron2"/>
    <dgm:cxn modelId="{A8A7A0BC-E3DD-47D8-9D0C-CC5630E5999D}" type="presParOf" srcId="{00363606-0782-4575-851A-43A363E2D4AD}" destId="{91D6D603-42E3-435D-BD97-96987A9E4574}" srcOrd="0" destOrd="0" presId="urn:microsoft.com/office/officeart/2005/8/layout/chevron2"/>
    <dgm:cxn modelId="{608A54B1-C7E6-4B1B-BD4A-B0739BD8453C}" type="presParOf" srcId="{00363606-0782-4575-851A-43A363E2D4AD}" destId="{1177680A-BB86-450D-A960-716B2DA291A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B76F6-5E8A-4A5E-B3AF-52867521CF95}">
      <dsp:nvSpPr>
        <dsp:cNvPr id="0" name=""/>
        <dsp:cNvSpPr/>
      </dsp:nvSpPr>
      <dsp:spPr>
        <a:xfrm rot="5400000">
          <a:off x="11753" y="206687"/>
          <a:ext cx="1052395" cy="1099696"/>
        </a:xfrm>
        <a:prstGeom prst="chevron">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kern="1200"/>
            <a:t>Data train</a:t>
          </a:r>
        </a:p>
        <a:p>
          <a:pPr lvl="0" algn="ctr" defTabSz="533400">
            <a:lnSpc>
              <a:spcPct val="90000"/>
            </a:lnSpc>
            <a:spcBef>
              <a:spcPct val="0"/>
            </a:spcBef>
            <a:spcAft>
              <a:spcPct val="35000"/>
            </a:spcAft>
          </a:pPr>
          <a:r>
            <a:rPr lang="fr-FR" sz="1200" b="1" kern="1200"/>
            <a:t>Data test</a:t>
          </a:r>
        </a:p>
      </dsp:txBody>
      <dsp:txXfrm rot="-5400000">
        <a:off x="-11897" y="230337"/>
        <a:ext cx="1099696" cy="1052395"/>
      </dsp:txXfrm>
    </dsp:sp>
    <dsp:sp modelId="{A8AAB56C-AC13-4205-99E3-CC2825B10EAA}">
      <dsp:nvSpPr>
        <dsp:cNvPr id="0" name=""/>
        <dsp:cNvSpPr/>
      </dsp:nvSpPr>
      <dsp:spPr>
        <a:xfrm rot="5400000">
          <a:off x="3710468" y="-2398366"/>
          <a:ext cx="684416" cy="5941825"/>
        </a:xfrm>
        <a:prstGeom prst="round2SameRect">
          <a:avLst/>
        </a:prstGeom>
        <a:solidFill>
          <a:schemeClr val="lt1">
            <a:alpha val="90000"/>
            <a:hueOff val="0"/>
            <a:satOff val="0"/>
            <a:lumOff val="0"/>
            <a:alphaOff val="0"/>
          </a:schemeClr>
        </a:soli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just" defTabSz="488950">
            <a:lnSpc>
              <a:spcPct val="90000"/>
            </a:lnSpc>
            <a:spcBef>
              <a:spcPct val="0"/>
            </a:spcBef>
            <a:spcAft>
              <a:spcPct val="15000"/>
            </a:spcAft>
            <a:buChar char="••"/>
          </a:pPr>
          <a:r>
            <a:rPr lang="fr-FR" sz="1100" kern="1200"/>
            <a:t>Rappel : "test.csv" est le dataset qui sera utilisé pour simuler un nouveau client dans la base. Pour cette raison, il est important que les deux datasets "train" et "test" aient la même structure à l'issue du feature engineering.</a:t>
          </a:r>
        </a:p>
      </dsp:txBody>
      <dsp:txXfrm rot="-5400000">
        <a:off x="1081764" y="263748"/>
        <a:ext cx="5908415" cy="617596"/>
      </dsp:txXfrm>
    </dsp:sp>
    <dsp:sp modelId="{FF398311-12EB-4F5A-9126-92C0512F152F}">
      <dsp:nvSpPr>
        <dsp:cNvPr id="0" name=""/>
        <dsp:cNvSpPr/>
      </dsp:nvSpPr>
      <dsp:spPr>
        <a:xfrm rot="5400000">
          <a:off x="19117" y="1173327"/>
          <a:ext cx="1052395" cy="1114422"/>
        </a:xfrm>
        <a:prstGeom prst="chevron">
          <a:avLst/>
        </a:prstGeom>
        <a:gradFill rotWithShape="0">
          <a:gsLst>
            <a:gs pos="0">
              <a:schemeClr val="accent1">
                <a:shade val="50000"/>
                <a:hueOff val="134164"/>
                <a:satOff val="-3267"/>
                <a:lumOff val="14299"/>
                <a:alphaOff val="0"/>
                <a:lumMod val="110000"/>
                <a:satMod val="105000"/>
                <a:tint val="67000"/>
              </a:schemeClr>
            </a:gs>
            <a:gs pos="50000">
              <a:schemeClr val="accent1">
                <a:shade val="50000"/>
                <a:hueOff val="134164"/>
                <a:satOff val="-3267"/>
                <a:lumOff val="14299"/>
                <a:alphaOff val="0"/>
                <a:lumMod val="105000"/>
                <a:satMod val="103000"/>
                <a:tint val="73000"/>
              </a:schemeClr>
            </a:gs>
            <a:gs pos="100000">
              <a:schemeClr val="accent1">
                <a:shade val="50000"/>
                <a:hueOff val="134164"/>
                <a:satOff val="-3267"/>
                <a:lumOff val="14299"/>
                <a:alphaOff val="0"/>
                <a:lumMod val="105000"/>
                <a:satMod val="109000"/>
                <a:tint val="81000"/>
              </a:schemeClr>
            </a:gs>
          </a:gsLst>
          <a:lin ang="5400000" scaled="0"/>
        </a:gra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kern="1200"/>
            <a:t>Valeurs manquantes</a:t>
          </a:r>
        </a:p>
      </dsp:txBody>
      <dsp:txXfrm rot="-5400000">
        <a:off x="-11896" y="1204340"/>
        <a:ext cx="1114422" cy="1052395"/>
      </dsp:txXfrm>
    </dsp:sp>
    <dsp:sp modelId="{06CF39A5-338C-4748-A398-36E19DE7999A}">
      <dsp:nvSpPr>
        <dsp:cNvPr id="0" name=""/>
        <dsp:cNvSpPr/>
      </dsp:nvSpPr>
      <dsp:spPr>
        <a:xfrm rot="5400000">
          <a:off x="3718011" y="-1411139"/>
          <a:ext cx="684056" cy="5915018"/>
        </a:xfrm>
        <a:prstGeom prst="round2SameRect">
          <a:avLst/>
        </a:prstGeom>
        <a:solidFill>
          <a:schemeClr val="lt1">
            <a:alpha val="90000"/>
            <a:hueOff val="0"/>
            <a:satOff val="0"/>
            <a:lumOff val="0"/>
            <a:alphaOff val="0"/>
          </a:schemeClr>
        </a:soli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just" defTabSz="488950">
            <a:lnSpc>
              <a:spcPct val="90000"/>
            </a:lnSpc>
            <a:spcBef>
              <a:spcPct val="0"/>
            </a:spcBef>
            <a:spcAft>
              <a:spcPct val="15000"/>
            </a:spcAft>
            <a:buChar char="••"/>
          </a:pPr>
          <a:r>
            <a:rPr lang="fr-FR" sz="1100" kern="1200"/>
            <a:t>Traitement par imputation de la médiane et par la moyenne pour des fins de comparaison des résultats du modèle.</a:t>
          </a:r>
        </a:p>
      </dsp:txBody>
      <dsp:txXfrm rot="-5400000">
        <a:off x="1102531" y="1237734"/>
        <a:ext cx="5881625" cy="617270"/>
      </dsp:txXfrm>
    </dsp:sp>
    <dsp:sp modelId="{70CF5EA9-77F4-4E77-979D-67FB0B04929B}">
      <dsp:nvSpPr>
        <dsp:cNvPr id="0" name=""/>
        <dsp:cNvSpPr/>
      </dsp:nvSpPr>
      <dsp:spPr>
        <a:xfrm rot="5400000">
          <a:off x="30240" y="2136207"/>
          <a:ext cx="1052395" cy="1136670"/>
        </a:xfrm>
        <a:prstGeom prst="chevron">
          <a:avLst/>
        </a:prstGeom>
        <a:gradFill rotWithShape="0">
          <a:gsLst>
            <a:gs pos="0">
              <a:schemeClr val="accent1">
                <a:shade val="50000"/>
                <a:hueOff val="268329"/>
                <a:satOff val="-6535"/>
                <a:lumOff val="28597"/>
                <a:alphaOff val="0"/>
                <a:lumMod val="110000"/>
                <a:satMod val="105000"/>
                <a:tint val="67000"/>
              </a:schemeClr>
            </a:gs>
            <a:gs pos="50000">
              <a:schemeClr val="accent1">
                <a:shade val="50000"/>
                <a:hueOff val="268329"/>
                <a:satOff val="-6535"/>
                <a:lumOff val="28597"/>
                <a:alphaOff val="0"/>
                <a:lumMod val="105000"/>
                <a:satMod val="103000"/>
                <a:tint val="73000"/>
              </a:schemeClr>
            </a:gs>
            <a:gs pos="100000">
              <a:schemeClr val="accent1">
                <a:shade val="50000"/>
                <a:hueOff val="268329"/>
                <a:satOff val="-6535"/>
                <a:lumOff val="28597"/>
                <a:alphaOff val="0"/>
                <a:lumMod val="105000"/>
                <a:satMod val="109000"/>
                <a:tint val="81000"/>
              </a:schemeClr>
            </a:gs>
          </a:gsLst>
          <a:lin ang="5400000" scaled="0"/>
        </a:gra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kern="1200"/>
            <a:t>Encodage variables</a:t>
          </a:r>
        </a:p>
      </dsp:txBody>
      <dsp:txXfrm rot="-5400000">
        <a:off x="-11897" y="2178344"/>
        <a:ext cx="1136670" cy="1052395"/>
      </dsp:txXfrm>
    </dsp:sp>
    <dsp:sp modelId="{9E795118-A205-475B-A99E-E19A266F30F5}">
      <dsp:nvSpPr>
        <dsp:cNvPr id="0" name=""/>
        <dsp:cNvSpPr/>
      </dsp:nvSpPr>
      <dsp:spPr>
        <a:xfrm rot="5400000">
          <a:off x="3729135" y="-432385"/>
          <a:ext cx="684056" cy="5905515"/>
        </a:xfrm>
        <a:prstGeom prst="round2SameRect">
          <a:avLst/>
        </a:prstGeom>
        <a:solidFill>
          <a:schemeClr val="lt1">
            <a:alpha val="90000"/>
            <a:hueOff val="0"/>
            <a:satOff val="0"/>
            <a:lumOff val="0"/>
            <a:alphaOff val="0"/>
          </a:schemeClr>
        </a:soli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just" defTabSz="488950">
            <a:lnSpc>
              <a:spcPct val="90000"/>
            </a:lnSpc>
            <a:spcBef>
              <a:spcPct val="0"/>
            </a:spcBef>
            <a:spcAft>
              <a:spcPct val="15000"/>
            </a:spcAft>
            <a:buChar char="••"/>
          </a:pPr>
          <a:r>
            <a:rPr lang="fr-FR" sz="1100" kern="1200"/>
            <a:t>Label encoding pour les variables à 2 catégories.</a:t>
          </a:r>
        </a:p>
        <a:p>
          <a:pPr marL="57150" lvl="1" indent="-57150" algn="just" defTabSz="488950">
            <a:lnSpc>
              <a:spcPct val="90000"/>
            </a:lnSpc>
            <a:spcBef>
              <a:spcPct val="0"/>
            </a:spcBef>
            <a:spcAft>
              <a:spcPct val="15000"/>
            </a:spcAft>
            <a:buChar char="••"/>
          </a:pPr>
          <a:r>
            <a:rPr lang="fr-FR" sz="1100" kern="1200"/>
            <a:t>One Hot Encoding pour les variables à plus de deux catégories.</a:t>
          </a:r>
        </a:p>
      </dsp:txBody>
      <dsp:txXfrm rot="-5400000">
        <a:off x="1118406" y="2211737"/>
        <a:ext cx="5872122" cy="617270"/>
      </dsp:txXfrm>
    </dsp:sp>
    <dsp:sp modelId="{B64E0990-D111-4B51-9831-4B989725D7AD}">
      <dsp:nvSpPr>
        <dsp:cNvPr id="0" name=""/>
        <dsp:cNvSpPr/>
      </dsp:nvSpPr>
      <dsp:spPr>
        <a:xfrm rot="5400000">
          <a:off x="28833" y="3111617"/>
          <a:ext cx="1052395" cy="1133855"/>
        </a:xfrm>
        <a:prstGeom prst="chevron">
          <a:avLst/>
        </a:prstGeom>
        <a:gradFill rotWithShape="0">
          <a:gsLst>
            <a:gs pos="0">
              <a:schemeClr val="accent1">
                <a:shade val="50000"/>
                <a:hueOff val="402493"/>
                <a:satOff val="-9802"/>
                <a:lumOff val="42896"/>
                <a:alphaOff val="0"/>
                <a:lumMod val="110000"/>
                <a:satMod val="105000"/>
                <a:tint val="67000"/>
              </a:schemeClr>
            </a:gs>
            <a:gs pos="50000">
              <a:schemeClr val="accent1">
                <a:shade val="50000"/>
                <a:hueOff val="402493"/>
                <a:satOff val="-9802"/>
                <a:lumOff val="42896"/>
                <a:alphaOff val="0"/>
                <a:lumMod val="105000"/>
                <a:satMod val="103000"/>
                <a:tint val="73000"/>
              </a:schemeClr>
            </a:gs>
            <a:gs pos="100000">
              <a:schemeClr val="accent1">
                <a:shade val="50000"/>
                <a:hueOff val="402493"/>
                <a:satOff val="-9802"/>
                <a:lumOff val="42896"/>
                <a:alphaOff val="0"/>
                <a:lumMod val="105000"/>
                <a:satMod val="109000"/>
                <a:tint val="81000"/>
              </a:schemeClr>
            </a:gs>
          </a:gsLst>
          <a:lin ang="5400000" scaled="0"/>
        </a:gradFill>
        <a:ln w="6350" cap="flat" cmpd="sng" algn="ctr">
          <a:solidFill>
            <a:schemeClr val="accent1">
              <a:shade val="50000"/>
              <a:hueOff val="402493"/>
              <a:satOff val="-9802"/>
              <a:lumOff val="4289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kern="1200"/>
            <a:t>Alignement datasets</a:t>
          </a:r>
        </a:p>
      </dsp:txBody>
      <dsp:txXfrm rot="-5400000">
        <a:off x="-11897" y="3152347"/>
        <a:ext cx="1133855" cy="1052395"/>
      </dsp:txXfrm>
    </dsp:sp>
    <dsp:sp modelId="{5A5E2DD7-4188-4207-A46B-1F31AE92CEA2}">
      <dsp:nvSpPr>
        <dsp:cNvPr id="0" name=""/>
        <dsp:cNvSpPr/>
      </dsp:nvSpPr>
      <dsp:spPr>
        <a:xfrm rot="5400000">
          <a:off x="3727727" y="547061"/>
          <a:ext cx="684056" cy="5894629"/>
        </a:xfrm>
        <a:prstGeom prst="round2SameRect">
          <a:avLst/>
        </a:prstGeom>
        <a:solidFill>
          <a:schemeClr val="lt1">
            <a:alpha val="90000"/>
            <a:hueOff val="0"/>
            <a:satOff val="0"/>
            <a:lumOff val="0"/>
            <a:alphaOff val="0"/>
          </a:schemeClr>
        </a:solidFill>
        <a:ln w="6350" cap="flat" cmpd="sng" algn="ctr">
          <a:solidFill>
            <a:schemeClr val="accent1">
              <a:shade val="50000"/>
              <a:hueOff val="402493"/>
              <a:satOff val="-9802"/>
              <a:lumOff val="4289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Alignement des datasets "train" et "test" pour conserver des structures identiques.</a:t>
          </a:r>
        </a:p>
      </dsp:txBody>
      <dsp:txXfrm rot="-5400000">
        <a:off x="1122441" y="3185741"/>
        <a:ext cx="5861236" cy="617270"/>
      </dsp:txXfrm>
    </dsp:sp>
    <dsp:sp modelId="{D652C830-B0F6-4693-B2BE-9221687D69DB}">
      <dsp:nvSpPr>
        <dsp:cNvPr id="0" name=""/>
        <dsp:cNvSpPr/>
      </dsp:nvSpPr>
      <dsp:spPr>
        <a:xfrm rot="5400000">
          <a:off x="33419" y="4081034"/>
          <a:ext cx="1052395" cy="1143027"/>
        </a:xfrm>
        <a:prstGeom prst="chevron">
          <a:avLst/>
        </a:prstGeom>
        <a:gradFill rotWithShape="0">
          <a:gsLst>
            <a:gs pos="0">
              <a:schemeClr val="accent1">
                <a:shade val="50000"/>
                <a:hueOff val="268329"/>
                <a:satOff val="-6535"/>
                <a:lumOff val="28597"/>
                <a:alphaOff val="0"/>
                <a:lumMod val="110000"/>
                <a:satMod val="105000"/>
                <a:tint val="67000"/>
              </a:schemeClr>
            </a:gs>
            <a:gs pos="50000">
              <a:schemeClr val="accent1">
                <a:shade val="50000"/>
                <a:hueOff val="268329"/>
                <a:satOff val="-6535"/>
                <a:lumOff val="28597"/>
                <a:alphaOff val="0"/>
                <a:lumMod val="105000"/>
                <a:satMod val="103000"/>
                <a:tint val="73000"/>
              </a:schemeClr>
            </a:gs>
            <a:gs pos="100000">
              <a:schemeClr val="accent1">
                <a:shade val="50000"/>
                <a:hueOff val="268329"/>
                <a:satOff val="-6535"/>
                <a:lumOff val="28597"/>
                <a:alphaOff val="0"/>
                <a:lumMod val="105000"/>
                <a:satMod val="109000"/>
                <a:tint val="81000"/>
              </a:schemeClr>
            </a:gs>
          </a:gsLst>
          <a:lin ang="5400000" scaled="0"/>
        </a:gra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kern="1200"/>
            <a:t>Création de variables</a:t>
          </a:r>
        </a:p>
      </dsp:txBody>
      <dsp:txXfrm rot="-5400000">
        <a:off x="-11897" y="4126350"/>
        <a:ext cx="1143027" cy="1052395"/>
      </dsp:txXfrm>
    </dsp:sp>
    <dsp:sp modelId="{CAE04CE0-E848-45B7-8879-C20CAAE8A552}">
      <dsp:nvSpPr>
        <dsp:cNvPr id="0" name=""/>
        <dsp:cNvSpPr/>
      </dsp:nvSpPr>
      <dsp:spPr>
        <a:xfrm rot="5400000">
          <a:off x="3732313" y="1525154"/>
          <a:ext cx="684056" cy="5886448"/>
        </a:xfrm>
        <a:prstGeom prst="round2SameRect">
          <a:avLst/>
        </a:prstGeom>
        <a:solidFill>
          <a:schemeClr val="lt1">
            <a:alpha val="90000"/>
            <a:hueOff val="0"/>
            <a:satOff val="0"/>
            <a:lumOff val="0"/>
            <a:alphaOff val="0"/>
          </a:schemeClr>
        </a:soli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just" defTabSz="488950">
            <a:lnSpc>
              <a:spcPct val="90000"/>
            </a:lnSpc>
            <a:spcBef>
              <a:spcPct val="0"/>
            </a:spcBef>
            <a:spcAft>
              <a:spcPct val="15000"/>
            </a:spcAft>
            <a:buChar char="••"/>
          </a:pPr>
          <a:r>
            <a:rPr lang="fr-FR" sz="1100" kern="1200"/>
            <a:t>Remplacement des outliers par des valeurs nulles. </a:t>
          </a:r>
          <a:r>
            <a:rPr lang="fr-FR" sz="1100" i="1" kern="1200"/>
            <a:t>Ensuite les valeurs sont imputées par la médiane et la moyenne (Voir partie 3 - Preprocessing).</a:t>
          </a:r>
        </a:p>
      </dsp:txBody>
      <dsp:txXfrm rot="-5400000">
        <a:off x="1131118" y="4159743"/>
        <a:ext cx="5853055" cy="617270"/>
      </dsp:txXfrm>
    </dsp:sp>
    <dsp:sp modelId="{91D6D603-42E3-435D-BD97-96987A9E4574}">
      <dsp:nvSpPr>
        <dsp:cNvPr id="0" name=""/>
        <dsp:cNvSpPr/>
      </dsp:nvSpPr>
      <dsp:spPr>
        <a:xfrm rot="5400000">
          <a:off x="50875" y="5625895"/>
          <a:ext cx="1052395" cy="1177938"/>
        </a:xfrm>
        <a:prstGeom prst="chevron">
          <a:avLst/>
        </a:prstGeom>
        <a:gradFill rotWithShape="0">
          <a:gsLst>
            <a:gs pos="0">
              <a:schemeClr val="accent1">
                <a:shade val="50000"/>
                <a:hueOff val="134164"/>
                <a:satOff val="-3267"/>
                <a:lumOff val="14299"/>
                <a:alphaOff val="0"/>
                <a:lumMod val="110000"/>
                <a:satMod val="105000"/>
                <a:tint val="67000"/>
              </a:schemeClr>
            </a:gs>
            <a:gs pos="50000">
              <a:schemeClr val="accent1">
                <a:shade val="50000"/>
                <a:hueOff val="134164"/>
                <a:satOff val="-3267"/>
                <a:lumOff val="14299"/>
                <a:alphaOff val="0"/>
                <a:lumMod val="105000"/>
                <a:satMod val="103000"/>
                <a:tint val="73000"/>
              </a:schemeClr>
            </a:gs>
            <a:gs pos="100000">
              <a:schemeClr val="accent1">
                <a:shade val="50000"/>
                <a:hueOff val="134164"/>
                <a:satOff val="-3267"/>
                <a:lumOff val="14299"/>
                <a:alphaOff val="0"/>
                <a:lumMod val="105000"/>
                <a:satMod val="109000"/>
                <a:tint val="81000"/>
              </a:schemeClr>
            </a:gs>
          </a:gsLst>
          <a:lin ang="5400000" scaled="0"/>
        </a:gra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kern="1200"/>
            <a:t>Hypothèses</a:t>
          </a:r>
        </a:p>
      </dsp:txBody>
      <dsp:txXfrm rot="-5400000">
        <a:off x="-11896" y="5688666"/>
        <a:ext cx="1177938" cy="1052395"/>
      </dsp:txXfrm>
    </dsp:sp>
    <dsp:sp modelId="{1177680A-BB86-450D-A960-716B2DA291A1}">
      <dsp:nvSpPr>
        <dsp:cNvPr id="0" name=""/>
        <dsp:cNvSpPr/>
      </dsp:nvSpPr>
      <dsp:spPr>
        <a:xfrm rot="5400000">
          <a:off x="3161456" y="-2019207"/>
          <a:ext cx="1860682" cy="5899097"/>
        </a:xfrm>
        <a:prstGeom prst="round2SameRect">
          <a:avLst/>
        </a:prstGeom>
        <a:solidFill>
          <a:schemeClr val="lt1">
            <a:alpha val="90000"/>
            <a:hueOff val="0"/>
            <a:satOff val="0"/>
            <a:lumOff val="0"/>
            <a:alphaOff val="0"/>
          </a:schemeClr>
        </a:soli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just" defTabSz="488950">
            <a:lnSpc>
              <a:spcPct val="90000"/>
            </a:lnSpc>
            <a:spcBef>
              <a:spcPct val="0"/>
            </a:spcBef>
            <a:spcAft>
              <a:spcPct val="15000"/>
            </a:spcAft>
            <a:buChar char="••"/>
          </a:pPr>
          <a:r>
            <a:rPr lang="fr-FR" sz="1100" u="sng" kern="1200"/>
            <a:t>Création de deux hypothèses de feature engineering :</a:t>
          </a:r>
        </a:p>
        <a:p>
          <a:pPr marL="114300" lvl="2" indent="-57150" algn="just" defTabSz="488950">
            <a:lnSpc>
              <a:spcPct val="90000"/>
            </a:lnSpc>
            <a:spcBef>
              <a:spcPct val="0"/>
            </a:spcBef>
            <a:spcAft>
              <a:spcPct val="15000"/>
            </a:spcAft>
            <a:buChar char="••"/>
          </a:pPr>
          <a:r>
            <a:rPr lang="fr-FR" sz="1100" i="1" u="sng" kern="1200"/>
            <a:t>"Polynomial Features" </a:t>
          </a:r>
          <a:r>
            <a:rPr lang="fr-FR" sz="1100" kern="1200"/>
            <a:t>: Amélioration de la correlation des variables EXT SOURCES avec la target</a:t>
          </a:r>
        </a:p>
        <a:p>
          <a:pPr marL="114300" lvl="2" indent="-57150" algn="just" defTabSz="488950">
            <a:lnSpc>
              <a:spcPct val="90000"/>
            </a:lnSpc>
            <a:spcBef>
              <a:spcPct val="0"/>
            </a:spcBef>
            <a:spcAft>
              <a:spcPct val="15000"/>
            </a:spcAft>
            <a:buChar char="••"/>
          </a:pPr>
          <a:r>
            <a:rPr lang="fr-FR" sz="1100" i="1" u="sng" kern="1200"/>
            <a:t>"Domain Features" </a:t>
          </a:r>
          <a:r>
            <a:rPr lang="fr-FR" sz="1100" kern="1200"/>
            <a:t>: Construction de variables s'appliquant plus au domaine de la banque comme :</a:t>
          </a:r>
        </a:p>
        <a:p>
          <a:pPr marL="171450" lvl="3" indent="-57150" algn="just" defTabSz="488950">
            <a:lnSpc>
              <a:spcPct val="90000"/>
            </a:lnSpc>
            <a:spcBef>
              <a:spcPct val="0"/>
            </a:spcBef>
            <a:spcAft>
              <a:spcPct val="15000"/>
            </a:spcAft>
            <a:buChar char="••"/>
          </a:pPr>
          <a:r>
            <a:rPr lang="fr-FR" sz="1100" kern="1200"/>
            <a:t>"CREDIT_INCOME_PERCENT"</a:t>
          </a:r>
        </a:p>
        <a:p>
          <a:pPr marL="171450" lvl="3" indent="-57150" algn="just" defTabSz="488950">
            <a:lnSpc>
              <a:spcPct val="90000"/>
            </a:lnSpc>
            <a:spcBef>
              <a:spcPct val="0"/>
            </a:spcBef>
            <a:spcAft>
              <a:spcPct val="15000"/>
            </a:spcAft>
            <a:buChar char="••"/>
          </a:pPr>
          <a:r>
            <a:rPr lang="fr-FR" sz="1100" kern="1200"/>
            <a:t>"ANNUITY_INCOME_PERCENT"</a:t>
          </a:r>
        </a:p>
        <a:p>
          <a:pPr marL="171450" lvl="3" indent="-57150" algn="just" defTabSz="488950">
            <a:lnSpc>
              <a:spcPct val="90000"/>
            </a:lnSpc>
            <a:spcBef>
              <a:spcPct val="0"/>
            </a:spcBef>
            <a:spcAft>
              <a:spcPct val="15000"/>
            </a:spcAft>
            <a:buChar char="••"/>
          </a:pPr>
          <a:r>
            <a:rPr lang="fr-FR" sz="1100" kern="1200"/>
            <a:t>"CREDIT_TERM"</a:t>
          </a:r>
        </a:p>
        <a:p>
          <a:pPr marL="171450" lvl="3" indent="-57150" algn="just" defTabSz="488950">
            <a:lnSpc>
              <a:spcPct val="90000"/>
            </a:lnSpc>
            <a:spcBef>
              <a:spcPct val="0"/>
            </a:spcBef>
            <a:spcAft>
              <a:spcPct val="15000"/>
            </a:spcAft>
            <a:buChar char="••"/>
          </a:pPr>
          <a:r>
            <a:rPr lang="fr-FR" sz="1100" kern="1200"/>
            <a:t>"DAYS_EMPLOYED_PERCENT" </a:t>
          </a:r>
        </a:p>
      </dsp:txBody>
      <dsp:txXfrm rot="-5400000">
        <a:off x="1142249" y="90831"/>
        <a:ext cx="5808266" cy="16790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213E-A20B-4195-B44A-3CDD8B2A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12</Pages>
  <Words>3102</Words>
  <Characters>17061</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NOTE TECHNIQUE</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TECHNIQUE</dc:title>
  <dc:subject/>
  <dc:creator>CRéé le 02/01/2020</dc:creator>
  <cp:keywords/>
  <dc:description/>
  <cp:lastModifiedBy>Utilisateur</cp:lastModifiedBy>
  <cp:revision>25</cp:revision>
  <dcterms:created xsi:type="dcterms:W3CDTF">2020-01-02T06:08:00Z</dcterms:created>
  <dcterms:modified xsi:type="dcterms:W3CDTF">2023-05-22T00:01:00Z</dcterms:modified>
</cp:coreProperties>
</file>