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9294228"/>
        <w:docPartObj>
          <w:docPartGallery w:val="Cover Pages"/>
          <w:docPartUnique/>
        </w:docPartObj>
      </w:sdtPr>
      <w:sdtEndPr>
        <w:rPr>
          <w:rFonts w:ascii="Times New Roman" w:hAnsi="Times New Roman"/>
          <w:b/>
          <w:bCs/>
          <w:caps w:val="0"/>
          <w:color w:val="0F243E" w:themeColor="text2" w:themeShade="80"/>
          <w:spacing w:val="20"/>
          <w:sz w:val="28"/>
          <w:szCs w:val="28"/>
        </w:rPr>
      </w:sdtEndPr>
      <w:sdtContent>
        <w:tbl>
          <w:tblPr>
            <w:tblW w:w="5000" w:type="pct"/>
            <w:jc w:val="center"/>
            <w:tblLook w:val="04A0"/>
          </w:tblPr>
          <w:tblGrid>
            <w:gridCol w:w="2155"/>
            <w:gridCol w:w="7133"/>
          </w:tblGrid>
          <w:tr w:rsidR="00BB7099" w:rsidTr="00DB161D">
            <w:trPr>
              <w:trHeight w:val="2880"/>
              <w:jc w:val="center"/>
            </w:trPr>
            <w:tc>
              <w:tcPr>
                <w:tcW w:w="500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F4265" w:rsidRDefault="00893DE2" w:rsidP="00DB161D">
                <w:sdt>
                  <w:sdtPr>
                    <w:rPr>
                      <w:rFonts w:ascii="Times New Roman" w:eastAsiaTheme="majorEastAsia" w:hAnsi="Times New Roman" w:cs="Times New Roman"/>
                      <w:color w:val="FFFFFF" w:themeColor="background1"/>
                      <w:sz w:val="28"/>
                      <w:szCs w:val="28"/>
                    </w:rPr>
                    <w:alias w:val="Titre"/>
                    <w:id w:val="15524250"/>
                    <w:dataBinding w:prefixMappings="xmlns:ns0='http://schemas.openxmlformats.org/package/2006/metadata/core-properties' xmlns:ns1='http://purl.org/dc/elements/1.1/'" w:xpath="/ns0:coreProperties[1]/ns1:title[1]" w:storeItemID="{6C3C8BC8-F283-45AE-878A-BAB7291924A1}"/>
                    <w:text/>
                  </w:sdtPr>
                  <w:sdtContent>
                    <w:r w:rsidR="00DB161D" w:rsidRPr="000C4525">
                      <w:rPr>
                        <w:rFonts w:ascii="Times New Roman" w:eastAsiaTheme="majorEastAsia" w:hAnsi="Times New Roman" w:cs="Times New Roman"/>
                        <w:color w:val="FFFFFF" w:themeColor="background1"/>
                        <w:sz w:val="28"/>
                        <w:szCs w:val="28"/>
                      </w:rPr>
                      <w:t>Projet Angélique</w:t>
                    </w:r>
                    <w:r w:rsidR="00D774AB" w:rsidRPr="000C4525">
                      <w:rPr>
                        <w:rFonts w:ascii="Times New Roman" w:eastAsiaTheme="majorEastAsia" w:hAnsi="Times New Roman" w:cs="Times New Roman"/>
                        <w:color w:val="FFFFFF" w:themeColor="background1"/>
                        <w:sz w:val="28"/>
                        <w:szCs w:val="28"/>
                      </w:rPr>
                      <w:t xml:space="preserve"> </w:t>
                    </w:r>
                    <w:r w:rsidR="00E122BD" w:rsidRPr="000C4525">
                      <w:rPr>
                        <w:rFonts w:ascii="Times New Roman" w:eastAsiaTheme="majorEastAsia" w:hAnsi="Times New Roman" w:cs="Times New Roman"/>
                        <w:color w:val="FFFFFF" w:themeColor="background1"/>
                        <w:sz w:val="28"/>
                        <w:szCs w:val="28"/>
                      </w:rPr>
                      <w:t>–</w:t>
                    </w:r>
                    <w:r w:rsidR="00D774AB" w:rsidRPr="000C4525">
                      <w:rPr>
                        <w:rFonts w:ascii="Times New Roman" w:eastAsiaTheme="majorEastAsia" w:hAnsi="Times New Roman" w:cs="Times New Roman"/>
                        <w:color w:val="FFFFFF" w:themeColor="background1"/>
                        <w:sz w:val="28"/>
                        <w:szCs w:val="28"/>
                      </w:rPr>
                      <w:t xml:space="preserve"> </w:t>
                    </w:r>
                    <w:r w:rsidR="000C4525" w:rsidRPr="000C4525">
                      <w:rPr>
                        <w:rFonts w:ascii="Times New Roman" w:eastAsiaTheme="majorEastAsia" w:hAnsi="Times New Roman" w:cs="Times New Roman"/>
                        <w:color w:val="FFFFFF" w:themeColor="background1"/>
                        <w:sz w:val="28"/>
                        <w:szCs w:val="28"/>
                      </w:rPr>
                      <w:t>Rapport des spécifications fonctionnelles</w:t>
                    </w:r>
                  </w:sdtContent>
                </w:sdt>
              </w:p>
              <w:p w:rsidR="004F4265" w:rsidRPr="004F4265" w:rsidRDefault="004F4265" w:rsidP="004F4265"/>
              <w:p w:rsidR="004F4265" w:rsidRPr="004F4265" w:rsidRDefault="004F4265" w:rsidP="004F4265"/>
              <w:p w:rsidR="004F4265" w:rsidRPr="004F4265" w:rsidRDefault="004F4265" w:rsidP="004F4265"/>
              <w:p w:rsidR="004F4265" w:rsidRPr="004F4265" w:rsidRDefault="004F4265" w:rsidP="004F4265"/>
              <w:p w:rsidR="004F4265" w:rsidRPr="004F4265" w:rsidRDefault="004F4265" w:rsidP="004F4265"/>
              <w:p w:rsidR="004F4265" w:rsidRPr="004F4265" w:rsidRDefault="004F4265" w:rsidP="004F4265"/>
              <w:p w:rsidR="004F4265" w:rsidRPr="004F4265" w:rsidRDefault="004F4265" w:rsidP="004F4265"/>
              <w:p w:rsidR="004F4265" w:rsidRPr="004F4265" w:rsidRDefault="004F4265" w:rsidP="004F4265"/>
              <w:p w:rsidR="004F4265" w:rsidRDefault="004F4265" w:rsidP="004F4265"/>
              <w:p w:rsidR="00BB7099" w:rsidRDefault="00BB7099" w:rsidP="004F4265"/>
              <w:p w:rsidR="004F4265" w:rsidRDefault="004F4265" w:rsidP="004F4265"/>
              <w:p w:rsidR="004F4265" w:rsidRDefault="004F4265" w:rsidP="004F4265"/>
              <w:p w:rsidR="004F4265" w:rsidRDefault="004F4265" w:rsidP="004F4265"/>
              <w:p w:rsidR="004F4265" w:rsidRDefault="00893DE2" w:rsidP="004F4265">
                <w:r>
                  <w:rPr>
                    <w:noProof/>
                    <w:lang w:eastAsia="fr-FR"/>
                  </w:rPr>
                  <w:pict>
                    <v:shapetype id="_x0000_t202" coordsize="21600,21600" o:spt="202" path="m,l,21600r21600,l21600,xe">
                      <v:stroke joinstyle="miter"/>
                      <v:path gradientshapeok="t" o:connecttype="rect"/>
                    </v:shapetype>
                    <v:shape id="_x0000_s1032" type="#_x0000_t202" style="position:absolute;margin-left:-22.3pt;margin-top:-364.3pt;width:338.25pt;height:62.75pt;z-index:251667456;mso-height-percent:200;mso-height-percent:200;mso-width-relative:margin;mso-height-relative:margin" filled="f" stroked="f">
                      <v:textbox style="mso-next-textbox:#_x0000_s1032;mso-fit-shape-to-text:t">
                        <w:txbxContent>
                          <w:p w:rsidR="009A0F74" w:rsidRDefault="009A0F74" w:rsidP="004F4265">
                            <w:pPr>
                              <w:spacing w:after="0"/>
                              <w:rPr>
                                <w:rFonts w:ascii="Times New Roman" w:hAnsi="Times New Roman" w:cs="Times New Roman"/>
                                <w:b/>
                                <w:sz w:val="28"/>
                                <w:szCs w:val="28"/>
                              </w:rPr>
                            </w:pPr>
                            <w:r>
                              <w:rPr>
                                <w:rFonts w:ascii="Times New Roman" w:hAnsi="Times New Roman" w:cs="Times New Roman"/>
                                <w:b/>
                                <w:sz w:val="28"/>
                                <w:szCs w:val="28"/>
                              </w:rPr>
                              <w:t xml:space="preserve">Institut National des </w:t>
                            </w:r>
                            <w:r w:rsidRPr="00D774AB">
                              <w:rPr>
                                <w:rFonts w:ascii="Times New Roman" w:hAnsi="Times New Roman" w:cs="Times New Roman"/>
                                <w:b/>
                                <w:color w:val="000000" w:themeColor="text1"/>
                                <w:sz w:val="28"/>
                                <w:szCs w:val="28"/>
                              </w:rPr>
                              <w:t>Sciences</w:t>
                            </w:r>
                            <w:r>
                              <w:rPr>
                                <w:rFonts w:ascii="Times New Roman" w:hAnsi="Times New Roman" w:cs="Times New Roman"/>
                                <w:b/>
                                <w:sz w:val="28"/>
                                <w:szCs w:val="28"/>
                              </w:rPr>
                              <w:t xml:space="preserve"> Appliquées de Rennes</w:t>
                            </w:r>
                          </w:p>
                          <w:p w:rsidR="009A0F74" w:rsidRDefault="009A0F74" w:rsidP="004F4265">
                            <w:pPr>
                              <w:spacing w:after="0"/>
                              <w:rPr>
                                <w:rFonts w:ascii="Times New Roman" w:hAnsi="Times New Roman" w:cs="Times New Roman"/>
                                <w:b/>
                                <w:sz w:val="28"/>
                                <w:szCs w:val="28"/>
                              </w:rPr>
                            </w:pPr>
                            <w:r>
                              <w:rPr>
                                <w:rFonts w:ascii="Times New Roman" w:hAnsi="Times New Roman" w:cs="Times New Roman"/>
                                <w:b/>
                                <w:sz w:val="28"/>
                                <w:szCs w:val="28"/>
                              </w:rPr>
                              <w:t>Département Informatique</w:t>
                            </w:r>
                          </w:p>
                          <w:p w:rsidR="009A0F74" w:rsidRPr="00B925B0" w:rsidRDefault="009A0F74" w:rsidP="004F4265">
                            <w:pPr>
                              <w:spacing w:after="0"/>
                              <w:rPr>
                                <w:rFonts w:ascii="Times New Roman" w:hAnsi="Times New Roman" w:cs="Times New Roman"/>
                                <w:b/>
                                <w:sz w:val="28"/>
                                <w:szCs w:val="28"/>
                              </w:rPr>
                            </w:pPr>
                            <w:r>
                              <w:rPr>
                                <w:rFonts w:ascii="Times New Roman" w:hAnsi="Times New Roman" w:cs="Times New Roman"/>
                                <w:b/>
                                <w:sz w:val="28"/>
                                <w:szCs w:val="28"/>
                              </w:rPr>
                              <w:t>4</w:t>
                            </w:r>
                            <w:r w:rsidRPr="004F4265">
                              <w:rPr>
                                <w:rFonts w:ascii="Times New Roman" w:hAnsi="Times New Roman" w:cs="Times New Roman"/>
                                <w:b/>
                                <w:sz w:val="28"/>
                                <w:szCs w:val="28"/>
                                <w:vertAlign w:val="superscript"/>
                              </w:rPr>
                              <w:t>ième</w:t>
                            </w:r>
                            <w:r>
                              <w:rPr>
                                <w:rFonts w:ascii="Times New Roman" w:hAnsi="Times New Roman" w:cs="Times New Roman"/>
                                <w:b/>
                                <w:sz w:val="28"/>
                                <w:szCs w:val="28"/>
                              </w:rPr>
                              <w:t xml:space="preserve"> année</w:t>
                            </w:r>
                          </w:p>
                        </w:txbxContent>
                      </v:textbox>
                    </v:shape>
                  </w:pict>
                </w:r>
              </w:p>
              <w:p w:rsidR="004F4265" w:rsidRPr="004F4265" w:rsidRDefault="003F1F35" w:rsidP="004F4265">
                <w:r>
                  <w:rPr>
                    <w:noProof/>
                    <w:lang w:eastAsia="fr-FR"/>
                  </w:rPr>
                  <w:drawing>
                    <wp:anchor distT="0" distB="0" distL="114300" distR="114300" simplePos="0" relativeHeight="251666432" behindDoc="1" locked="0" layoutInCell="1" allowOverlap="1">
                      <wp:simplePos x="0" y="0"/>
                      <wp:positionH relativeFrom="column">
                        <wp:posOffset>669290</wp:posOffset>
                      </wp:positionH>
                      <wp:positionV relativeFrom="paragraph">
                        <wp:posOffset>-3556635</wp:posOffset>
                      </wp:positionV>
                      <wp:extent cx="4401820" cy="3230880"/>
                      <wp:effectExtent l="19050" t="0" r="0" b="0"/>
                      <wp:wrapTight wrapText="bothSides">
                        <wp:wrapPolygon edited="0">
                          <wp:start x="-93" y="0"/>
                          <wp:lineTo x="-93" y="21524"/>
                          <wp:lineTo x="21594" y="21524"/>
                          <wp:lineTo x="21594" y="0"/>
                          <wp:lineTo x="-93" y="0"/>
                        </wp:wrapPolygon>
                      </wp:wrapTight>
                      <wp:docPr id="2" name="Image 0" descr="Logo_Angel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ngelique.PNG"/>
                              <pic:cNvPicPr/>
                            </pic:nvPicPr>
                            <pic:blipFill>
                              <a:blip r:embed="rId8" cstate="print"/>
                              <a:stretch>
                                <a:fillRect/>
                              </a:stretch>
                            </pic:blipFill>
                            <pic:spPr>
                              <a:xfrm>
                                <a:off x="0" y="0"/>
                                <a:ext cx="4401820" cy="3230880"/>
                              </a:xfrm>
                              <a:prstGeom prst="rect">
                                <a:avLst/>
                              </a:prstGeom>
                            </pic:spPr>
                          </pic:pic>
                        </a:graphicData>
                      </a:graphic>
                    </wp:anchor>
                  </w:drawing>
                </w:r>
                <w:r w:rsidR="00893DE2">
                  <w:rPr>
                    <w:noProof/>
                  </w:rPr>
                  <w:pict>
                    <v:shape id="_x0000_s1030" type="#_x0000_t202" style="position:absolute;margin-left:332.7pt;margin-top:-389.4pt;width:123.75pt;height:35.7pt;z-index:251665408;mso-height-percent:200;mso-position-horizontal-relative:text;mso-position-vertical-relative:text;mso-height-percent:200;mso-width-relative:margin;mso-height-relative:margin" stroked="f">
                      <v:textbox style="mso-next-textbox:#_x0000_s1030;mso-fit-shape-to-text:t">
                        <w:txbxContent>
                          <w:p w:rsidR="009A0F74" w:rsidRPr="00B925B0" w:rsidRDefault="009A0F74" w:rsidP="00B925B0">
                            <w:pPr>
                              <w:jc w:val="right"/>
                              <w:rPr>
                                <w:rFonts w:ascii="Times New Roman" w:hAnsi="Times New Roman" w:cs="Times New Roman"/>
                                <w:b/>
                                <w:sz w:val="28"/>
                                <w:szCs w:val="28"/>
                              </w:rPr>
                            </w:pPr>
                            <w:r w:rsidRPr="00B925B0">
                              <w:rPr>
                                <w:rFonts w:ascii="Times New Roman" w:hAnsi="Times New Roman" w:cs="Times New Roman"/>
                                <w:b/>
                                <w:sz w:val="28"/>
                                <w:szCs w:val="28"/>
                              </w:rPr>
                              <w:t>Octobre 2010</w:t>
                            </w:r>
                          </w:p>
                        </w:txbxContent>
                      </v:textbox>
                    </v:shape>
                  </w:pict>
                </w:r>
              </w:p>
            </w:tc>
          </w:tr>
          <w:tr w:rsidR="00BB7099" w:rsidTr="00DB161D">
            <w:trPr>
              <w:trHeight w:val="933"/>
              <w:jc w:val="center"/>
            </w:trPr>
            <w:sdt>
              <w:sdtPr>
                <w:rPr>
                  <w:rFonts w:ascii="Times New Roman" w:eastAsiaTheme="majorEastAsia" w:hAnsi="Times New Roman" w:cs="Times New Roman"/>
                  <w:b/>
                  <w:color w:val="1F497D" w:themeColor="text2"/>
                  <w:sz w:val="52"/>
                  <w:szCs w:val="5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gridSpan w:val="2"/>
                    <w:tcBorders>
                      <w:top w:val="single" w:sz="4" w:space="0" w:color="FFFFFF" w:themeColor="background1"/>
                      <w:left w:val="single" w:sz="4" w:space="0" w:color="FFFFFF" w:themeColor="background1"/>
                      <w:bottom w:val="single" w:sz="18" w:space="0" w:color="3D9165"/>
                      <w:right w:val="single" w:sz="4" w:space="0" w:color="FFFFFF" w:themeColor="background1"/>
                    </w:tcBorders>
                    <w:vAlign w:val="center"/>
                  </w:tcPr>
                  <w:p w:rsidR="00BB7099" w:rsidRPr="004B75DC" w:rsidRDefault="000C4525" w:rsidP="003F1F35">
                    <w:pPr>
                      <w:pStyle w:val="Sansinterligne"/>
                      <w:jc w:val="center"/>
                      <w:rPr>
                        <w:rFonts w:asciiTheme="majorHAnsi" w:eastAsiaTheme="majorEastAsia" w:hAnsiTheme="majorHAnsi" w:cstheme="majorBidi"/>
                        <w:color w:val="FFFFFF" w:themeColor="background1"/>
                        <w:sz w:val="80"/>
                        <w:szCs w:val="80"/>
                      </w:rPr>
                    </w:pPr>
                    <w:r>
                      <w:rPr>
                        <w:rFonts w:ascii="Times New Roman" w:eastAsiaTheme="majorEastAsia" w:hAnsi="Times New Roman" w:cs="Times New Roman"/>
                        <w:b/>
                        <w:color w:val="1F497D" w:themeColor="text2"/>
                        <w:sz w:val="52"/>
                        <w:szCs w:val="52"/>
                      </w:rPr>
                      <w:t xml:space="preserve">Rapport </w:t>
                    </w:r>
                    <w:r w:rsidR="003F1F35">
                      <w:rPr>
                        <w:rFonts w:ascii="Times New Roman" w:eastAsiaTheme="majorEastAsia" w:hAnsi="Times New Roman" w:cs="Times New Roman"/>
                        <w:b/>
                        <w:color w:val="1F497D" w:themeColor="text2"/>
                        <w:sz w:val="52"/>
                        <w:szCs w:val="52"/>
                      </w:rPr>
                      <w:t>de Conception Canon Noir</w:t>
                    </w:r>
                  </w:p>
                </w:tc>
              </w:sdtContent>
            </w:sdt>
          </w:tr>
          <w:tr w:rsidR="00BB7099" w:rsidTr="00AA0802">
            <w:trPr>
              <w:trHeight w:val="720"/>
              <w:jc w:val="center"/>
            </w:trPr>
            <w:tc>
              <w:tcPr>
                <w:tcW w:w="5000" w:type="pct"/>
                <w:gridSpan w:val="2"/>
                <w:tcBorders>
                  <w:top w:val="single" w:sz="4" w:space="0" w:color="365F91" w:themeColor="accent1" w:themeShade="BF"/>
                  <w:left w:val="single" w:sz="4" w:space="0" w:color="FFFFFF" w:themeColor="background1"/>
                  <w:bottom w:val="single" w:sz="4" w:space="0" w:color="FFFFFF" w:themeColor="background1"/>
                  <w:right w:val="single" w:sz="4" w:space="0" w:color="FFFFFF" w:themeColor="background1"/>
                </w:tcBorders>
                <w:vAlign w:val="center"/>
              </w:tcPr>
              <w:p w:rsidR="00BB7099" w:rsidRDefault="00893DE2" w:rsidP="00793D6E">
                <w:pPr>
                  <w:pStyle w:val="Sansinterligne"/>
                  <w:spacing w:before="240"/>
                  <w:jc w:val="right"/>
                  <w:rPr>
                    <w:rFonts w:asciiTheme="majorHAnsi" w:eastAsiaTheme="majorEastAsia" w:hAnsiTheme="majorHAnsi" w:cstheme="majorBidi"/>
                    <w:sz w:val="44"/>
                    <w:szCs w:val="44"/>
                  </w:rPr>
                </w:pPr>
                <w:r w:rsidRPr="00893DE2">
                  <w:rPr>
                    <w:b/>
                    <w:bCs/>
                    <w:noProof/>
                  </w:rPr>
                  <w:pict>
                    <v:shape id="_x0000_s1026" type="#_x0000_t202" style="position:absolute;left:0;text-align:left;margin-left:109.35pt;margin-top:10.8pt;width:224.85pt;height:83.25pt;z-index:251660288;mso-position-horizontal-relative:text;mso-position-vertical-relative:text;mso-width-relative:margin;mso-height-relative:margin" stroked="f">
                      <v:textbox style="mso-next-textbox:#_x0000_s1026">
                        <w:txbxContent>
                          <w:p w:rsidR="009A0F74" w:rsidRDefault="009A0F74" w:rsidP="00BB7099">
                            <w:pPr>
                              <w:jc w:val="center"/>
                              <w:rPr>
                                <w:rFonts w:ascii="Times New Roman" w:hAnsi="Times New Roman" w:cs="Times New Roman"/>
                                <w:b/>
                                <w:sz w:val="28"/>
                                <w:szCs w:val="28"/>
                              </w:rPr>
                            </w:pPr>
                            <w:r w:rsidRPr="004E3910">
                              <w:rPr>
                                <w:rFonts w:ascii="Times New Roman" w:hAnsi="Times New Roman" w:cs="Times New Roman"/>
                                <w:b/>
                                <w:sz w:val="28"/>
                                <w:szCs w:val="28"/>
                              </w:rPr>
                              <w:t xml:space="preserve">Anne-Laure </w:t>
                            </w:r>
                            <w:proofErr w:type="spellStart"/>
                            <w:r w:rsidRPr="004E3910">
                              <w:rPr>
                                <w:rFonts w:ascii="Times New Roman" w:hAnsi="Times New Roman" w:cs="Times New Roman"/>
                                <w:b/>
                                <w:smallCaps/>
                                <w:sz w:val="28"/>
                                <w:szCs w:val="28"/>
                              </w:rPr>
                              <w:t>Berrée</w:t>
                            </w:r>
                            <w:proofErr w:type="spellEnd"/>
                          </w:p>
                          <w:p w:rsidR="009A0F74" w:rsidRPr="00B925B0" w:rsidRDefault="009A0F74" w:rsidP="00BB7099">
                            <w:pPr>
                              <w:jc w:val="center"/>
                              <w:rPr>
                                <w:rFonts w:ascii="Times New Roman" w:hAnsi="Times New Roman" w:cs="Times New Roman"/>
                                <w:b/>
                                <w:sz w:val="24"/>
                                <w:szCs w:val="24"/>
                              </w:rPr>
                            </w:pPr>
                            <w:r w:rsidRPr="004E3910">
                              <w:rPr>
                                <w:rFonts w:ascii="Times New Roman" w:hAnsi="Times New Roman" w:cs="Times New Roman"/>
                                <w:b/>
                                <w:sz w:val="28"/>
                                <w:szCs w:val="28"/>
                              </w:rPr>
                              <w:t xml:space="preserve">Nolwenn </w:t>
                            </w:r>
                            <w:r w:rsidRPr="004E3910">
                              <w:rPr>
                                <w:rFonts w:ascii="Times New Roman" w:hAnsi="Times New Roman" w:cs="Times New Roman"/>
                                <w:b/>
                                <w:smallCaps/>
                                <w:sz w:val="28"/>
                                <w:szCs w:val="28"/>
                              </w:rPr>
                              <w:t>Poirier</w:t>
                            </w:r>
                            <w:r w:rsidRPr="004E3910">
                              <w:rPr>
                                <w:rFonts w:ascii="Times New Roman" w:hAnsi="Times New Roman" w:cs="Times New Roman"/>
                                <w:b/>
                                <w:sz w:val="28"/>
                                <w:szCs w:val="28"/>
                              </w:rPr>
                              <w:t xml:space="preserve"> </w:t>
                            </w:r>
                          </w:p>
                        </w:txbxContent>
                      </v:textbox>
                    </v:shape>
                  </w:pict>
                </w:r>
              </w:p>
            </w:tc>
          </w:tr>
          <w:tr w:rsidR="00BB7099" w:rsidTr="00DB161D">
            <w:trPr>
              <w:trHeight w:val="360"/>
              <w:jc w:val="center"/>
            </w:trPr>
            <w:tc>
              <w:tcPr>
                <w:tcW w:w="500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B7099" w:rsidRDefault="00BB7099" w:rsidP="00793D6E">
                <w:pPr>
                  <w:pStyle w:val="Sansinterligne"/>
                  <w:spacing w:before="240"/>
                  <w:jc w:val="center"/>
                </w:pPr>
              </w:p>
            </w:tc>
          </w:tr>
          <w:tr w:rsidR="00BB7099" w:rsidTr="00C42F34">
            <w:trPr>
              <w:gridAfter w:val="1"/>
              <w:wAfter w:w="3840" w:type="pct"/>
              <w:trHeight w:val="360"/>
              <w:jc w:val="center"/>
            </w:trPr>
            <w:tc>
              <w:tcPr>
                <w:tcW w:w="1160" w:type="pct"/>
                <w:tcBorders>
                  <w:left w:val="single" w:sz="4" w:space="0" w:color="FFFFFF" w:themeColor="background1"/>
                  <w:right w:val="single" w:sz="4" w:space="0" w:color="FFFFFF" w:themeColor="background1"/>
                </w:tcBorders>
                <w:vAlign w:val="center"/>
              </w:tcPr>
              <w:p w:rsidR="00BB7099" w:rsidRDefault="00BB7099">
                <w:pPr>
                  <w:pStyle w:val="Sansinterligne"/>
                  <w:jc w:val="center"/>
                  <w:rPr>
                    <w:b/>
                    <w:bCs/>
                  </w:rPr>
                </w:pPr>
              </w:p>
            </w:tc>
          </w:tr>
          <w:tr w:rsidR="00BB7099" w:rsidTr="00B925B0">
            <w:trPr>
              <w:trHeight w:val="360"/>
              <w:jc w:val="center"/>
            </w:trPr>
            <w:tc>
              <w:tcPr>
                <w:tcW w:w="500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B7099" w:rsidRDefault="00BB7099" w:rsidP="00BB7099">
                <w:pPr>
                  <w:pStyle w:val="Sansinterligne"/>
                  <w:jc w:val="center"/>
                  <w:rPr>
                    <w:b/>
                    <w:bCs/>
                  </w:rPr>
                </w:pPr>
              </w:p>
            </w:tc>
          </w:tr>
        </w:tbl>
        <w:p w:rsidR="00BB7099" w:rsidRDefault="00893DE2">
          <w:r>
            <w:rPr>
              <w:noProof/>
            </w:rPr>
            <w:pict>
              <v:shape id="_x0000_s1028" type="#_x0000_t202" style="position:absolute;margin-left:124.5pt;margin-top:17.75pt;width:195.4pt;height:35.7pt;z-index:251662336;mso-height-percent:200;mso-position-horizontal-relative:text;mso-position-vertical-relative:text;mso-height-percent:200;mso-width-relative:margin;mso-height-relative:margin" filled="f" stroked="f">
                <v:textbox style="mso-next-textbox:#_x0000_s1028;mso-fit-shape-to-text:t">
                  <w:txbxContent>
                    <w:p w:rsidR="009A0F74" w:rsidRDefault="009A0F74" w:rsidP="00195D8D">
                      <w:pPr>
                        <w:jc w:val="center"/>
                        <w:rPr>
                          <w:rFonts w:ascii="Times New Roman" w:hAnsi="Times New Roman" w:cs="Times New Roman"/>
                          <w:b/>
                          <w:sz w:val="28"/>
                          <w:szCs w:val="28"/>
                        </w:rPr>
                      </w:pPr>
                      <w:r>
                        <w:rPr>
                          <w:rFonts w:ascii="Times New Roman" w:hAnsi="Times New Roman" w:cs="Times New Roman"/>
                          <w:b/>
                          <w:sz w:val="28"/>
                          <w:szCs w:val="28"/>
                        </w:rPr>
                        <w:t>Encadrant : Gabriel CIRIO</w:t>
                      </w:r>
                    </w:p>
                    <w:p w:rsidR="009A0F74" w:rsidRPr="004E3910" w:rsidRDefault="009A0F74" w:rsidP="00195D8D">
                      <w:pPr>
                        <w:jc w:val="center"/>
                        <w:rPr>
                          <w:rFonts w:ascii="Times New Roman" w:hAnsi="Times New Roman" w:cs="Times New Roman"/>
                          <w:b/>
                          <w:sz w:val="28"/>
                          <w:szCs w:val="28"/>
                        </w:rPr>
                      </w:pPr>
                      <w:r>
                        <w:rPr>
                          <w:rFonts w:ascii="Times New Roman" w:hAnsi="Times New Roman" w:cs="Times New Roman"/>
                          <w:b/>
                          <w:sz w:val="28"/>
                          <w:szCs w:val="28"/>
                        </w:rPr>
                        <w:t>Groupe 2.1</w:t>
                      </w:r>
                    </w:p>
                  </w:txbxContent>
                </v:textbox>
              </v:shape>
            </w:pict>
          </w:r>
        </w:p>
        <w:p w:rsidR="00BB7099" w:rsidRDefault="00BB7099"/>
        <w:tbl>
          <w:tblPr>
            <w:tblpPr w:leftFromText="187" w:rightFromText="187" w:horzAnchor="margin" w:tblpXSpec="center" w:tblpYSpec="bottom"/>
            <w:tblW w:w="5000" w:type="pct"/>
            <w:tblLook w:val="04A0"/>
          </w:tblPr>
          <w:tblGrid>
            <w:gridCol w:w="9288"/>
          </w:tblGrid>
          <w:tr w:rsidR="00BB7099" w:rsidTr="00B925B0">
            <w:tc>
              <w:tcPr>
                <w:tcW w:w="5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B7099" w:rsidRDefault="00BB7099">
                <w:pPr>
                  <w:pStyle w:val="Sansinterligne"/>
                </w:pPr>
              </w:p>
            </w:tc>
          </w:tr>
        </w:tbl>
        <w:p w:rsidR="00BB7099" w:rsidRDefault="00BB7099"/>
        <w:p w:rsidR="001C6E77" w:rsidRDefault="00BB7099">
          <w:r>
            <w:br w:type="page"/>
          </w:r>
        </w:p>
        <w:sdt>
          <w:sdtPr>
            <w:rPr>
              <w:rFonts w:asciiTheme="minorHAnsi" w:eastAsiaTheme="minorHAnsi" w:hAnsiTheme="minorHAnsi" w:cstheme="minorBidi"/>
              <w:b w:val="0"/>
              <w:bCs w:val="0"/>
              <w:color w:val="auto"/>
              <w:sz w:val="22"/>
              <w:szCs w:val="22"/>
            </w:rPr>
            <w:id w:val="853664"/>
            <w:docPartObj>
              <w:docPartGallery w:val="Table of Contents"/>
              <w:docPartUnique/>
            </w:docPartObj>
          </w:sdtPr>
          <w:sdtContent>
            <w:bookmarkStart w:id="0" w:name="_Toc278488503" w:displacedByCustomXml="prev"/>
            <w:bookmarkStart w:id="1" w:name="_Toc275501568" w:displacedByCustomXml="prev"/>
            <w:bookmarkStart w:id="2" w:name="_Toc275504326" w:displacedByCustomXml="prev"/>
            <w:p w:rsidR="00B44B45" w:rsidRDefault="00E33245" w:rsidP="008460CB">
              <w:pPr>
                <w:pStyle w:val="IntroductionConclusion"/>
                <w:rPr>
                  <w:noProof/>
                </w:rPr>
              </w:pPr>
              <w:r w:rsidRPr="00A06B1E">
                <w:t>Table des matières</w:t>
              </w:r>
              <w:bookmarkEnd w:id="2"/>
              <w:bookmarkEnd w:id="1"/>
              <w:bookmarkEnd w:id="0"/>
              <w:r w:rsidR="00893DE2" w:rsidRPr="00893DE2">
                <w:rPr>
                  <w:rFonts w:cs="Times New Roman"/>
                  <w:noProof/>
                  <w:sz w:val="24"/>
                  <w:szCs w:val="24"/>
                </w:rPr>
                <w:fldChar w:fldCharType="begin"/>
              </w:r>
              <w:r w:rsidR="008460CB">
                <w:rPr>
                  <w:rFonts w:cs="Times New Roman"/>
                  <w:noProof/>
                  <w:sz w:val="24"/>
                  <w:szCs w:val="24"/>
                </w:rPr>
                <w:instrText xml:space="preserve"> TOC \h \z \t "TitreSection;1;TitreSousSection;2;Introduction_Conclusion;1;TitreSousSousSection;3" </w:instrText>
              </w:r>
              <w:r w:rsidR="00893DE2" w:rsidRPr="00893DE2">
                <w:rPr>
                  <w:rFonts w:cs="Times New Roman"/>
                  <w:noProof/>
                  <w:sz w:val="24"/>
                  <w:szCs w:val="24"/>
                </w:rPr>
                <w:fldChar w:fldCharType="separate"/>
              </w:r>
            </w:p>
            <w:p w:rsidR="00B44B45" w:rsidRDefault="00893DE2">
              <w:pPr>
                <w:pStyle w:val="TM1"/>
                <w:rPr>
                  <w:rFonts w:asciiTheme="minorHAnsi" w:eastAsiaTheme="minorEastAsia" w:hAnsiTheme="minorHAnsi" w:cstheme="minorBidi"/>
                  <w:sz w:val="22"/>
                  <w:szCs w:val="22"/>
                  <w:lang w:eastAsia="fr-FR"/>
                </w:rPr>
              </w:pPr>
              <w:hyperlink w:anchor="_Toc278488503" w:history="1">
                <w:r w:rsidR="00B44B45" w:rsidRPr="0091171E">
                  <w:rPr>
                    <w:rStyle w:val="Lienhypertexte"/>
                  </w:rPr>
                  <w:t>Table des matières</w:t>
                </w:r>
                <w:r w:rsidR="00B44B45">
                  <w:rPr>
                    <w:webHidden/>
                  </w:rPr>
                  <w:tab/>
                </w:r>
                <w:r>
                  <w:rPr>
                    <w:webHidden/>
                  </w:rPr>
                  <w:fldChar w:fldCharType="begin"/>
                </w:r>
                <w:r w:rsidR="00B44B45">
                  <w:rPr>
                    <w:webHidden/>
                  </w:rPr>
                  <w:instrText xml:space="preserve"> PAGEREF _Toc278488503 \h </w:instrText>
                </w:r>
                <w:r>
                  <w:rPr>
                    <w:webHidden/>
                  </w:rPr>
                </w:r>
                <w:r>
                  <w:rPr>
                    <w:webHidden/>
                  </w:rPr>
                  <w:fldChar w:fldCharType="separate"/>
                </w:r>
                <w:r w:rsidR="00B44B45">
                  <w:rPr>
                    <w:webHidden/>
                  </w:rPr>
                  <w:t>2</w:t>
                </w:r>
                <w:r>
                  <w:rPr>
                    <w:webHidden/>
                  </w:rPr>
                  <w:fldChar w:fldCharType="end"/>
                </w:r>
              </w:hyperlink>
            </w:p>
            <w:p w:rsidR="00B44B45" w:rsidRDefault="00893DE2">
              <w:pPr>
                <w:pStyle w:val="TM1"/>
                <w:rPr>
                  <w:rFonts w:asciiTheme="minorHAnsi" w:eastAsiaTheme="minorEastAsia" w:hAnsiTheme="minorHAnsi" w:cstheme="minorBidi"/>
                  <w:sz w:val="22"/>
                  <w:szCs w:val="22"/>
                  <w:lang w:eastAsia="fr-FR"/>
                </w:rPr>
              </w:pPr>
              <w:hyperlink w:anchor="_Toc278488504" w:history="1">
                <w:r w:rsidR="00B44B45" w:rsidRPr="0091171E">
                  <w:rPr>
                    <w:rStyle w:val="Lienhypertexte"/>
                  </w:rPr>
                  <w:t>Introduction</w:t>
                </w:r>
                <w:r w:rsidR="00B44B45">
                  <w:rPr>
                    <w:webHidden/>
                  </w:rPr>
                  <w:tab/>
                </w:r>
                <w:r>
                  <w:rPr>
                    <w:webHidden/>
                  </w:rPr>
                  <w:fldChar w:fldCharType="begin"/>
                </w:r>
                <w:r w:rsidR="00B44B45">
                  <w:rPr>
                    <w:webHidden/>
                  </w:rPr>
                  <w:instrText xml:space="preserve"> PAGEREF _Toc278488504 \h </w:instrText>
                </w:r>
                <w:r>
                  <w:rPr>
                    <w:webHidden/>
                  </w:rPr>
                </w:r>
                <w:r>
                  <w:rPr>
                    <w:webHidden/>
                  </w:rPr>
                  <w:fldChar w:fldCharType="separate"/>
                </w:r>
                <w:r w:rsidR="00B44B45">
                  <w:rPr>
                    <w:webHidden/>
                  </w:rPr>
                  <w:t>3</w:t>
                </w:r>
                <w:r>
                  <w:rPr>
                    <w:webHidden/>
                  </w:rPr>
                  <w:fldChar w:fldCharType="end"/>
                </w:r>
              </w:hyperlink>
            </w:p>
            <w:p w:rsidR="00B44B45" w:rsidRDefault="00893DE2">
              <w:pPr>
                <w:pStyle w:val="TM1"/>
                <w:rPr>
                  <w:rFonts w:asciiTheme="minorHAnsi" w:eastAsiaTheme="minorEastAsia" w:hAnsiTheme="minorHAnsi" w:cstheme="minorBidi"/>
                  <w:sz w:val="22"/>
                  <w:szCs w:val="22"/>
                  <w:lang w:eastAsia="fr-FR"/>
                </w:rPr>
              </w:pPr>
              <w:hyperlink w:anchor="_Toc278488505" w:history="1">
                <w:r w:rsidR="00B44B45" w:rsidRPr="0091171E">
                  <w:rPr>
                    <w:rStyle w:val="Lienhypertexte"/>
                  </w:rPr>
                  <w:t>1</w:t>
                </w:r>
                <w:r w:rsidR="00B44B45">
                  <w:rPr>
                    <w:rFonts w:asciiTheme="minorHAnsi" w:eastAsiaTheme="minorEastAsia" w:hAnsiTheme="minorHAnsi" w:cstheme="minorBidi"/>
                    <w:sz w:val="22"/>
                    <w:szCs w:val="22"/>
                    <w:lang w:eastAsia="fr-FR"/>
                  </w:rPr>
                  <w:tab/>
                </w:r>
                <w:r w:rsidR="00B44B45" w:rsidRPr="0091171E">
                  <w:rPr>
                    <w:rStyle w:val="Lienhypertexte"/>
                  </w:rPr>
                  <w:t>Spécifications générales</w:t>
                </w:r>
                <w:r w:rsidR="00B44B45">
                  <w:rPr>
                    <w:webHidden/>
                  </w:rPr>
                  <w:tab/>
                </w:r>
                <w:r>
                  <w:rPr>
                    <w:webHidden/>
                  </w:rPr>
                  <w:fldChar w:fldCharType="begin"/>
                </w:r>
                <w:r w:rsidR="00B44B45">
                  <w:rPr>
                    <w:webHidden/>
                  </w:rPr>
                  <w:instrText xml:space="preserve"> PAGEREF _Toc278488505 \h </w:instrText>
                </w:r>
                <w:r>
                  <w:rPr>
                    <w:webHidden/>
                  </w:rPr>
                </w:r>
                <w:r>
                  <w:rPr>
                    <w:webHidden/>
                  </w:rPr>
                  <w:fldChar w:fldCharType="separate"/>
                </w:r>
                <w:r w:rsidR="00B44B45">
                  <w:rPr>
                    <w:webHidden/>
                  </w:rPr>
                  <w:t>4</w:t>
                </w:r>
                <w:r>
                  <w:rPr>
                    <w:webHidden/>
                  </w:rPr>
                  <w:fldChar w:fldCharType="end"/>
                </w:r>
              </w:hyperlink>
            </w:p>
            <w:p w:rsidR="00B44B45" w:rsidRDefault="00893DE2">
              <w:pPr>
                <w:pStyle w:val="TM1"/>
                <w:rPr>
                  <w:rFonts w:asciiTheme="minorHAnsi" w:eastAsiaTheme="minorEastAsia" w:hAnsiTheme="minorHAnsi" w:cstheme="minorBidi"/>
                  <w:sz w:val="22"/>
                  <w:szCs w:val="22"/>
                  <w:lang w:eastAsia="fr-FR"/>
                </w:rPr>
              </w:pPr>
              <w:hyperlink w:anchor="_Toc278488506" w:history="1">
                <w:r w:rsidR="00B44B45" w:rsidRPr="0091171E">
                  <w:rPr>
                    <w:rStyle w:val="Lienhypertexte"/>
                  </w:rPr>
                  <w:t>2</w:t>
                </w:r>
                <w:r w:rsidR="00B44B45">
                  <w:rPr>
                    <w:rFonts w:asciiTheme="minorHAnsi" w:eastAsiaTheme="minorEastAsia" w:hAnsiTheme="minorHAnsi" w:cstheme="minorBidi"/>
                    <w:sz w:val="22"/>
                    <w:szCs w:val="22"/>
                    <w:lang w:eastAsia="fr-FR"/>
                  </w:rPr>
                  <w:tab/>
                </w:r>
                <w:r w:rsidR="00B44B45" w:rsidRPr="0091171E">
                  <w:rPr>
                    <w:rStyle w:val="Lienhypertexte"/>
                  </w:rPr>
                  <w:t>Organisation générale de l’application</w:t>
                </w:r>
                <w:r w:rsidR="00B44B45">
                  <w:rPr>
                    <w:webHidden/>
                  </w:rPr>
                  <w:tab/>
                </w:r>
                <w:r>
                  <w:rPr>
                    <w:webHidden/>
                  </w:rPr>
                  <w:fldChar w:fldCharType="begin"/>
                </w:r>
                <w:r w:rsidR="00B44B45">
                  <w:rPr>
                    <w:webHidden/>
                  </w:rPr>
                  <w:instrText xml:space="preserve"> PAGEREF _Toc278488506 \h </w:instrText>
                </w:r>
                <w:r>
                  <w:rPr>
                    <w:webHidden/>
                  </w:rPr>
                </w:r>
                <w:r>
                  <w:rPr>
                    <w:webHidden/>
                  </w:rPr>
                  <w:fldChar w:fldCharType="separate"/>
                </w:r>
                <w:r w:rsidR="00B44B45">
                  <w:rPr>
                    <w:webHidden/>
                  </w:rPr>
                  <w:t>4</w:t>
                </w:r>
                <w:r>
                  <w:rPr>
                    <w:webHidden/>
                  </w:rPr>
                  <w:fldChar w:fldCharType="end"/>
                </w:r>
              </w:hyperlink>
            </w:p>
            <w:p w:rsidR="00E33245" w:rsidRDefault="00893DE2" w:rsidP="00E33245">
              <w:r>
                <w:rPr>
                  <w:rFonts w:ascii="Times New Roman" w:hAnsi="Times New Roman" w:cs="Times New Roman"/>
                  <w:noProof/>
                  <w:sz w:val="24"/>
                  <w:szCs w:val="24"/>
                </w:rPr>
                <w:fldChar w:fldCharType="end"/>
              </w:r>
            </w:p>
          </w:sdtContent>
        </w:sdt>
        <w:p w:rsidR="001C6E77" w:rsidRDefault="001C6E77"/>
        <w:p w:rsidR="00BB7099" w:rsidRPr="00F86831" w:rsidRDefault="001C6E77">
          <w:pPr>
            <w:rPr>
              <w:rFonts w:ascii="Times New Roman" w:eastAsiaTheme="majorEastAsia" w:hAnsi="Times New Roman" w:cstheme="majorBidi"/>
              <w:b/>
              <w:bCs/>
              <w:color w:val="0F243E" w:themeColor="text2" w:themeShade="80"/>
              <w:spacing w:val="20"/>
              <w:sz w:val="28"/>
              <w:szCs w:val="28"/>
            </w:rPr>
          </w:pPr>
          <w:r w:rsidRPr="00F86831">
            <w:rPr>
              <w:rFonts w:ascii="Times New Roman" w:eastAsiaTheme="majorEastAsia" w:hAnsi="Times New Roman" w:cstheme="majorBidi"/>
              <w:b/>
              <w:bCs/>
              <w:color w:val="0F243E" w:themeColor="text2" w:themeShade="80"/>
              <w:spacing w:val="20"/>
              <w:sz w:val="28"/>
              <w:szCs w:val="28"/>
            </w:rPr>
            <w:br w:type="page"/>
          </w:r>
        </w:p>
      </w:sdtContent>
    </w:sdt>
    <w:p w:rsidR="00266F20" w:rsidRDefault="00266F20" w:rsidP="00266F20">
      <w:pPr>
        <w:pStyle w:val="IntroductionConclusion"/>
      </w:pPr>
      <w:bookmarkStart w:id="3" w:name="_Toc278488504"/>
      <w:r>
        <w:lastRenderedPageBreak/>
        <w:t>Introduction</w:t>
      </w:r>
      <w:bookmarkEnd w:id="3"/>
    </w:p>
    <w:p w:rsidR="00492BAB" w:rsidRDefault="009A0F74" w:rsidP="00266F20">
      <w:pPr>
        <w:pStyle w:val="ParaAngelique"/>
      </w:pPr>
      <w:r>
        <w:t>Le projet Canon Noir a pour objectif de développer une application permettant de jouer au jeu de société Canon Noir.</w:t>
      </w:r>
      <w:r w:rsidR="00B744B2">
        <w:t xml:space="preserve"> Ce projet nous permet de mettre en pratique les connaissances nouvellement acquises à la fois en programmation et modélisation orientée objet et en Design Pattern. Dans ce premier rapport, nous allons décrire les fonctionnalités de Canon Noir.</w:t>
      </w:r>
    </w:p>
    <w:p w:rsidR="00F84B70" w:rsidRDefault="00492BAB" w:rsidP="00266F20">
      <w:pPr>
        <w:pStyle w:val="ParaAngelique"/>
      </w:pPr>
      <w:r>
        <w:t xml:space="preserve">Cette application doit  fournir à l’utilisateur une interface graphique </w:t>
      </w:r>
      <w:proofErr w:type="gramStart"/>
      <w:r>
        <w:t>lui</w:t>
      </w:r>
      <w:proofErr w:type="gramEnd"/>
      <w:r>
        <w:t xml:space="preserve"> per</w:t>
      </w:r>
      <w:r w:rsidR="00982E84">
        <w:t>mettant de jouer simplement et de façon ludique</w:t>
      </w:r>
      <w:r>
        <w:t xml:space="preserve"> au jeu Canon Noir.</w:t>
      </w:r>
      <w:r w:rsidR="00B744B2">
        <w:t xml:space="preserve"> Nous allons ensuite décrire plus en détail la modélisation et la conception de </w:t>
      </w:r>
      <w:r w:rsidR="009A0F74">
        <w:t xml:space="preserve"> </w:t>
      </w:r>
      <w:r w:rsidR="00B744B2">
        <w:t>notre application.</w:t>
      </w:r>
      <w:r w:rsidR="00B55996">
        <w:t> ?????????????</w:t>
      </w:r>
    </w:p>
    <w:p w:rsidR="00B55996" w:rsidRDefault="00B55996" w:rsidP="00266F20">
      <w:pPr>
        <w:pStyle w:val="ParaAngelique"/>
      </w:pPr>
    </w:p>
    <w:p w:rsidR="00F84B70" w:rsidRDefault="00F84B70">
      <w:pPr>
        <w:rPr>
          <w:rFonts w:ascii="Times New Roman" w:hAnsi="Times New Roman" w:cs="Times New Roman"/>
        </w:rPr>
      </w:pPr>
      <w:r>
        <w:br w:type="page"/>
      </w:r>
    </w:p>
    <w:p w:rsidR="0040665B" w:rsidRDefault="00B55996" w:rsidP="0040665B">
      <w:pPr>
        <w:pStyle w:val="TitreSection"/>
      </w:pPr>
      <w:bookmarkStart w:id="4" w:name="_Toc278488505"/>
      <w:r>
        <w:lastRenderedPageBreak/>
        <w:t>Spécifications générales</w:t>
      </w:r>
      <w:bookmarkEnd w:id="4"/>
      <w:r w:rsidR="0040665B" w:rsidRPr="0040665B">
        <w:t xml:space="preserve"> </w:t>
      </w:r>
    </w:p>
    <w:p w:rsidR="0040665B" w:rsidRDefault="00B55996" w:rsidP="0040665B">
      <w:pPr>
        <w:pStyle w:val="ParaAngelique"/>
      </w:pPr>
      <w:r>
        <w:t>Les règles du jeu d</w:t>
      </w:r>
      <w:r w:rsidR="00492BAB">
        <w:t>e Canon Noir sont assez complexes, elles sont décrites dans le sujet du projet. Nous ne reprendrons donc pas l’explication du jeu. Nous nous limitons donc au diagramme des cas d’utilisation pour décrire les différentes fonctionnalités associées à ce projet.</w:t>
      </w:r>
    </w:p>
    <w:p w:rsidR="00492BAB" w:rsidRDefault="00492BAB" w:rsidP="0040665B">
      <w:pPr>
        <w:pStyle w:val="ParaAngelique"/>
      </w:pPr>
    </w:p>
    <w:p w:rsidR="00492BAB" w:rsidRDefault="00492BAB" w:rsidP="0040665B">
      <w:pPr>
        <w:pStyle w:val="ParaAngelique"/>
      </w:pPr>
      <w:r>
        <w:t>DI</w:t>
      </w:r>
      <w:r w:rsidR="00A05C47">
        <w:t>A</w:t>
      </w:r>
      <w:r>
        <w:t>GRAMME DE CAS D’UTILISATION</w:t>
      </w:r>
    </w:p>
    <w:sdt>
      <w:sdtPr>
        <w:id w:val="23866670"/>
        <w:docPartObj>
          <w:docPartGallery w:val="Bibliographies"/>
          <w:docPartUnique/>
        </w:docPartObj>
      </w:sdtPr>
      <w:sdtContent>
        <w:sdt>
          <w:sdtPr>
            <w:id w:val="111145805"/>
            <w:showingPlcHdr/>
            <w:bibliography/>
          </w:sdtPr>
          <w:sdtContent>
            <w:p w:rsidR="00A80679" w:rsidRDefault="00492BAB" w:rsidP="002E7753">
              <w:pPr>
                <w:pStyle w:val="Bibliographie"/>
              </w:pPr>
              <w:r>
                <w:t xml:space="preserve">     </w:t>
              </w:r>
            </w:p>
          </w:sdtContent>
        </w:sdt>
      </w:sdtContent>
    </w:sdt>
    <w:p w:rsidR="00492BAB" w:rsidRDefault="00492BAB" w:rsidP="00492BAB"/>
    <w:p w:rsidR="00492BAB" w:rsidRDefault="00492BAB" w:rsidP="00492BAB">
      <w:pPr>
        <w:pStyle w:val="TitreSection"/>
      </w:pPr>
      <w:bookmarkStart w:id="5" w:name="_Toc278488506"/>
      <w:r>
        <w:t>Organisation générale de l’application</w:t>
      </w:r>
      <w:bookmarkEnd w:id="5"/>
    </w:p>
    <w:p w:rsidR="00405139" w:rsidRDefault="00985A27" w:rsidP="00405139">
      <w:pPr>
        <w:pStyle w:val="ParaAngelique"/>
      </w:pPr>
      <w:r>
        <w:t>Le projet Canon se sé</w:t>
      </w:r>
      <w:r w:rsidR="00405139">
        <w:t>pare en deux parties principales :</w:t>
      </w:r>
    </w:p>
    <w:p w:rsidR="00405139" w:rsidRDefault="00405139" w:rsidP="00405139">
      <w:pPr>
        <w:pStyle w:val="ParaAngelique"/>
        <w:numPr>
          <w:ilvl w:val="0"/>
          <w:numId w:val="41"/>
        </w:numPr>
      </w:pPr>
      <w:r>
        <w:t>Interface graphique</w:t>
      </w:r>
    </w:p>
    <w:p w:rsidR="00405139" w:rsidRDefault="00405139" w:rsidP="00405139">
      <w:pPr>
        <w:pStyle w:val="ParaAngelique"/>
        <w:numPr>
          <w:ilvl w:val="0"/>
          <w:numId w:val="41"/>
        </w:numPr>
      </w:pPr>
      <w:r>
        <w:t xml:space="preserve">Moteur </w:t>
      </w:r>
    </w:p>
    <w:p w:rsidR="00F3440A" w:rsidRDefault="00F3440A" w:rsidP="00F3440A">
      <w:pPr>
        <w:pStyle w:val="ParaAngelique"/>
        <w:ind w:left="284" w:firstLine="0"/>
      </w:pPr>
    </w:p>
    <w:p w:rsidR="00F3440A" w:rsidRDefault="00F3440A" w:rsidP="00F3440A">
      <w:pPr>
        <w:pStyle w:val="ParaAngelique"/>
        <w:ind w:left="284" w:firstLine="0"/>
      </w:pPr>
      <w:r>
        <w:t>L’interface graphique sera en charge d’afficher le jeu et d’envoyer les différentes actions de</w:t>
      </w:r>
      <w:r w:rsidR="00497A94">
        <w:t>s utilisateurs</w:t>
      </w:r>
      <w:r>
        <w:t xml:space="preserve"> au moteur du jeu. Ce module utilisera WPF</w:t>
      </w:r>
      <w:r w:rsidR="00497A94">
        <w:t>.</w:t>
      </w:r>
    </w:p>
    <w:p w:rsidR="00F3440A" w:rsidRDefault="00F3440A" w:rsidP="00F3440A">
      <w:pPr>
        <w:pStyle w:val="ParaAngelique"/>
        <w:ind w:left="284" w:firstLine="0"/>
      </w:pPr>
      <w:r>
        <w:t xml:space="preserve">Le moteur du jeu </w:t>
      </w:r>
      <w:r w:rsidR="00497A94">
        <w:t xml:space="preserve">quant à lui </w:t>
      </w:r>
      <w:r>
        <w:t>a pour rôle de gérer les actions de l’utilisateur, les transitions des états du jeu, de stocker toutes les informations relatives au plateau, aux joueurs, aux dés, aux bateaux. Ce module sera codé en C++.</w:t>
      </w:r>
    </w:p>
    <w:p w:rsidR="00F3440A" w:rsidRDefault="00F3440A" w:rsidP="00E01EB0">
      <w:pPr>
        <w:pStyle w:val="ParaAngelique"/>
        <w:ind w:left="284" w:firstLine="0"/>
      </w:pPr>
      <w:r>
        <w:t xml:space="preserve">Ces deux modules doivent donc communiquer entre eux : l’interface doit demander au moteur ce qu’elle doit afficher, de même, elle doit lui renseigner les différentes actions de l’utilisateur. Cependant, ces deux modules ne font intervenir le même langage de programmation (C# pour l’interface et C++ pour le moteur).Il est donc nécessaire de mettre en place un Adaptateur entre ces deux modules. Cette solution a également pour avantage de ne pas faire dépendre le moteur de l’interface. Cela laisse la possibilité à une tierce personne de développer un autre modèle d’interface (par exemple : console…) sans avoir à modifier le </w:t>
      </w:r>
      <w:r w:rsidR="00E01EB0">
        <w:t>moteur du jeu. Il devra alors implémenter son propre adaptateur. Voici le schéma représenta</w:t>
      </w:r>
      <w:r w:rsidR="00B44B45">
        <w:t>nt cette séparation des modules :</w:t>
      </w:r>
    </w:p>
    <w:p w:rsidR="00B44B45" w:rsidRDefault="00B44B45" w:rsidP="00B44B45">
      <w:pPr>
        <w:pStyle w:val="ParaAngelique"/>
        <w:ind w:left="284" w:firstLine="0"/>
        <w:jc w:val="center"/>
      </w:pPr>
      <w:r>
        <w:rPr>
          <w:noProof/>
          <w:lang w:eastAsia="fr-FR"/>
        </w:rPr>
        <w:drawing>
          <wp:inline distT="0" distB="0" distL="0" distR="0">
            <wp:extent cx="4222115" cy="1017905"/>
            <wp:effectExtent l="1905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222115" cy="1017905"/>
                    </a:xfrm>
                    <a:prstGeom prst="rect">
                      <a:avLst/>
                    </a:prstGeom>
                    <a:noFill/>
                    <a:ln w="9525">
                      <a:noFill/>
                      <a:miter lim="800000"/>
                      <a:headEnd/>
                      <a:tailEnd/>
                    </a:ln>
                  </pic:spPr>
                </pic:pic>
              </a:graphicData>
            </a:graphic>
          </wp:inline>
        </w:drawing>
      </w:r>
    </w:p>
    <w:p w:rsidR="00B44B45" w:rsidRDefault="00B44B45" w:rsidP="00B44B45">
      <w:pPr>
        <w:pStyle w:val="ParaAngelique"/>
        <w:ind w:left="284" w:firstLine="0"/>
      </w:pPr>
    </w:p>
    <w:p w:rsidR="00F3440A" w:rsidRPr="00405139" w:rsidRDefault="00F3440A" w:rsidP="00F3440A">
      <w:pPr>
        <w:pStyle w:val="ParaAngelique"/>
      </w:pPr>
    </w:p>
    <w:p w:rsidR="00497A94" w:rsidRDefault="00497A94" w:rsidP="00492BAB">
      <w:r>
        <w:t xml:space="preserve">Organisation du moteur : </w:t>
      </w:r>
    </w:p>
    <w:p w:rsidR="00D96216" w:rsidRDefault="00CE0E89" w:rsidP="00492BAB">
      <w:r>
        <w:t>Le M</w:t>
      </w:r>
      <w:r w:rsidR="00287AEB">
        <w:t>oteur a accès aux classes :</w:t>
      </w:r>
    </w:p>
    <w:p w:rsidR="00287AEB" w:rsidRDefault="00287AEB" w:rsidP="00287AEB">
      <w:pPr>
        <w:pStyle w:val="Paragraphedeliste"/>
        <w:numPr>
          <w:ilvl w:val="0"/>
          <w:numId w:val="41"/>
        </w:numPr>
      </w:pPr>
      <w:proofErr w:type="spellStart"/>
      <w:r>
        <w:t>InfoJoueurs</w:t>
      </w:r>
      <w:proofErr w:type="spellEnd"/>
      <w:r>
        <w:t> : classe regroupant toutes les infos concernant les joueurs</w:t>
      </w:r>
    </w:p>
    <w:p w:rsidR="00287AEB" w:rsidRDefault="00287AEB" w:rsidP="00287AEB">
      <w:pPr>
        <w:pStyle w:val="Paragraphedeliste"/>
        <w:numPr>
          <w:ilvl w:val="0"/>
          <w:numId w:val="41"/>
        </w:numPr>
      </w:pPr>
      <w:proofErr w:type="spellStart"/>
      <w:r>
        <w:t>InfoCases</w:t>
      </w:r>
      <w:proofErr w:type="spellEnd"/>
      <w:r>
        <w:t> : classe regroupant toutes les infos concernant les cases du jeu</w:t>
      </w:r>
    </w:p>
    <w:p w:rsidR="00287AEB" w:rsidRDefault="00287AEB" w:rsidP="00287AEB">
      <w:pPr>
        <w:pStyle w:val="Paragraphedeliste"/>
        <w:numPr>
          <w:ilvl w:val="0"/>
          <w:numId w:val="41"/>
        </w:numPr>
      </w:pPr>
      <w:proofErr w:type="spellStart"/>
      <w:r>
        <w:t>InfoDes</w:t>
      </w:r>
      <w:proofErr w:type="spellEnd"/>
      <w:r>
        <w:t> : classe regroupant toutes les infos concernant les dés</w:t>
      </w:r>
    </w:p>
    <w:p w:rsidR="00287AEB" w:rsidRDefault="00287AEB" w:rsidP="00287AEB"/>
    <w:p w:rsidR="00287AEB" w:rsidRDefault="00287AEB" w:rsidP="00287AEB"/>
    <w:p w:rsidR="00287AEB" w:rsidRDefault="00287AEB" w:rsidP="00287AEB">
      <w:r>
        <w:t>Dans la partie</w:t>
      </w:r>
      <w:r w:rsidR="00CE0E89">
        <w:t xml:space="preserve"> M</w:t>
      </w:r>
      <w:r>
        <w:t xml:space="preserve">oteur nous avons mis en place le </w:t>
      </w:r>
      <w:proofErr w:type="spellStart"/>
      <w:r>
        <w:t>DesignPattern</w:t>
      </w:r>
      <w:proofErr w:type="spellEnd"/>
      <w:r w:rsidR="00D62718">
        <w:t xml:space="preserve"> State</w:t>
      </w:r>
      <w:r>
        <w:t xml:space="preserve"> afin de gérer l’enchainement des différents états du jeu.</w:t>
      </w:r>
      <w:r w:rsidR="00CE0E89">
        <w:t xml:space="preserve"> </w:t>
      </w:r>
    </w:p>
    <w:p w:rsidR="00601C02" w:rsidRDefault="00601C02" w:rsidP="00287AEB"/>
    <w:p w:rsidR="00601C02" w:rsidRDefault="00601C02" w:rsidP="00287AEB"/>
    <w:p w:rsidR="00601C02" w:rsidRDefault="00601C02" w:rsidP="00287AEB"/>
    <w:p w:rsidR="00601C02" w:rsidRDefault="00601C02" w:rsidP="00287AEB"/>
    <w:p w:rsidR="00601C02" w:rsidRDefault="004B4021" w:rsidP="00287AEB">
      <w:r>
        <w:br w:type="page"/>
      </w:r>
    </w:p>
    <w:p w:rsidR="00601C02" w:rsidRDefault="00601C02" w:rsidP="00601C02">
      <w:pPr>
        <w:pStyle w:val="TitreSection"/>
      </w:pPr>
      <w:r>
        <w:lastRenderedPageBreak/>
        <w:t>Diagrammes d’états-transitions associés aux états du Moteur</w:t>
      </w:r>
    </w:p>
    <w:p w:rsidR="00601C02" w:rsidRDefault="00601C02" w:rsidP="00601C02">
      <w:pPr>
        <w:pStyle w:val="TitreSousSection"/>
      </w:pPr>
      <w:r>
        <w:t>Initialisation de la partie</w:t>
      </w:r>
    </w:p>
    <w:p w:rsidR="00601C02" w:rsidRDefault="00601C02" w:rsidP="00601C02"/>
    <w:p w:rsidR="00601C02" w:rsidRDefault="004B4021" w:rsidP="00601C02">
      <w:r>
        <w:object w:dxaOrig="8976" w:dyaOrig="10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9pt;height:543.45pt" o:ole="">
            <v:imagedata r:id="rId10" o:title=""/>
          </v:shape>
          <o:OLEObject Type="Embed" ProgID="Visio.Drawing.11" ShapeID="_x0000_i1025" DrawAspect="Content" ObjectID="_1352401980" r:id="rId11"/>
        </w:object>
      </w:r>
    </w:p>
    <w:p w:rsidR="004B4021" w:rsidRDefault="004B4021" w:rsidP="00601C02"/>
    <w:p w:rsidR="004B4021" w:rsidRDefault="004B4021" w:rsidP="00601C02">
      <w:pPr>
        <w:pStyle w:val="TitreSousSection"/>
      </w:pPr>
      <w:r>
        <w:lastRenderedPageBreak/>
        <w:t>Déplacement des bateaux</w:t>
      </w:r>
    </w:p>
    <w:p w:rsidR="004B4021" w:rsidRPr="004B4021" w:rsidRDefault="002833B2" w:rsidP="004B4021">
      <w:r>
        <w:object w:dxaOrig="10177" w:dyaOrig="12310">
          <v:shape id="_x0000_i1026" type="#_x0000_t75" style="width:453.3pt;height:548.45pt" o:ole="">
            <v:imagedata r:id="rId12" o:title=""/>
          </v:shape>
          <o:OLEObject Type="Embed" ProgID="Visio.Drawing.11" ShapeID="_x0000_i1026" DrawAspect="Content" ObjectID="_1352401981" r:id="rId13"/>
        </w:object>
      </w:r>
    </w:p>
    <w:p w:rsidR="00601C02" w:rsidRDefault="00601C02" w:rsidP="00601C02">
      <w:pPr>
        <w:pStyle w:val="TitreSection"/>
        <w:numPr>
          <w:ilvl w:val="0"/>
          <w:numId w:val="0"/>
        </w:numPr>
        <w:ind w:left="851"/>
      </w:pPr>
    </w:p>
    <w:p w:rsidR="002833B2" w:rsidRDefault="002833B2" w:rsidP="002833B2">
      <w:pPr>
        <w:pStyle w:val="TitreSousSection"/>
        <w:numPr>
          <w:ilvl w:val="0"/>
          <w:numId w:val="0"/>
        </w:numPr>
        <w:ind w:left="851"/>
      </w:pPr>
    </w:p>
    <w:p w:rsidR="002833B2" w:rsidRPr="002833B2" w:rsidRDefault="002833B2" w:rsidP="002833B2"/>
    <w:p w:rsidR="00601C02" w:rsidRDefault="002833B2" w:rsidP="00287AEB">
      <w:pPr>
        <w:pStyle w:val="TitreSousSection"/>
      </w:pPr>
      <w:r>
        <w:lastRenderedPageBreak/>
        <w:t>Tir au canon</w:t>
      </w:r>
    </w:p>
    <w:p w:rsidR="002833B2" w:rsidRPr="002833B2" w:rsidRDefault="00AB0A08" w:rsidP="002833B2">
      <w:r>
        <w:object w:dxaOrig="10323" w:dyaOrig="11543">
          <v:shape id="_x0000_i1027" type="#_x0000_t75" style="width:453.3pt;height:506.5pt" o:ole="">
            <v:imagedata r:id="rId14" o:title=""/>
          </v:shape>
          <o:OLEObject Type="Embed" ProgID="Visio.Drawing.11" ShapeID="_x0000_i1027" DrawAspect="Content" ObjectID="_1352401982" r:id="rId15"/>
        </w:object>
      </w:r>
    </w:p>
    <w:p w:rsidR="002833B2" w:rsidRPr="002833B2" w:rsidRDefault="002833B2" w:rsidP="002833B2"/>
    <w:sectPr w:rsidR="002833B2" w:rsidRPr="002833B2" w:rsidSect="005E4F98">
      <w:headerReference w:type="default" r:id="rId16"/>
      <w:pgSz w:w="11906" w:h="16838"/>
      <w:pgMar w:top="1417" w:right="1417" w:bottom="1417" w:left="1417" w:header="907"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10C1" w:rsidRDefault="006810C1" w:rsidP="009E434F">
      <w:pPr>
        <w:spacing w:after="0" w:line="240" w:lineRule="auto"/>
      </w:pPr>
      <w:r>
        <w:separator/>
      </w:r>
    </w:p>
  </w:endnote>
  <w:endnote w:type="continuationSeparator" w:id="0">
    <w:p w:rsidR="006810C1" w:rsidRDefault="006810C1" w:rsidP="009E43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3Font_4">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10C1" w:rsidRDefault="006810C1" w:rsidP="009E434F">
      <w:pPr>
        <w:spacing w:after="0" w:line="240" w:lineRule="auto"/>
      </w:pPr>
      <w:r>
        <w:separator/>
      </w:r>
    </w:p>
  </w:footnote>
  <w:footnote w:type="continuationSeparator" w:id="0">
    <w:p w:rsidR="006810C1" w:rsidRDefault="006810C1" w:rsidP="009E43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494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137"/>
      <w:gridCol w:w="1043"/>
    </w:tblGrid>
    <w:tr w:rsidR="009A0F74" w:rsidTr="00B925B0">
      <w:tc>
        <w:tcPr>
          <w:tcW w:w="0" w:type="auto"/>
          <w:tcBorders>
            <w:top w:val="single" w:sz="4" w:space="0" w:color="FFFFFF" w:themeColor="background1"/>
            <w:left w:val="single" w:sz="4" w:space="0" w:color="FFFFFF" w:themeColor="background1"/>
            <w:bottom w:val="single" w:sz="4" w:space="0" w:color="auto"/>
            <w:right w:val="single" w:sz="18" w:space="0" w:color="FFFFFF" w:themeColor="background1"/>
          </w:tcBorders>
        </w:tcPr>
        <w:p w:rsidR="009A0F74" w:rsidRPr="00B666DA" w:rsidRDefault="00893DE2" w:rsidP="00315C4C">
          <w:pPr>
            <w:pStyle w:val="En-tte"/>
            <w:rPr>
              <w:rFonts w:ascii="Times New Roman" w:hAnsi="Times New Roman" w:cs="Times New Roman"/>
              <w:bCs/>
            </w:rPr>
          </w:pPr>
          <w:fldSimple w:instr=" TITLE  \* FirstCap  \* MERGEFORMAT ">
            <w:r w:rsidR="009A0F74">
              <w:rPr>
                <w:rFonts w:ascii="Times New Roman" w:hAnsi="Times New Roman" w:cs="Times New Roman"/>
                <w:bCs/>
              </w:rPr>
              <w:t>Projet Canon Noir</w:t>
            </w:r>
            <w:r w:rsidR="009A0F74" w:rsidRPr="00195D8D">
              <w:rPr>
                <w:rFonts w:ascii="Times New Roman" w:hAnsi="Times New Roman" w:cs="Times New Roman"/>
                <w:bCs/>
              </w:rPr>
              <w:t xml:space="preserve"> – </w:t>
            </w:r>
          </w:fldSimple>
          <w:r w:rsidR="009A0F74">
            <w:t>Rapport de Conception</w:t>
          </w:r>
        </w:p>
      </w:tc>
      <w:tc>
        <w:tcPr>
          <w:tcW w:w="1043" w:type="dxa"/>
          <w:tcBorders>
            <w:top w:val="single" w:sz="4" w:space="0" w:color="FFFFFF" w:themeColor="background1"/>
            <w:left w:val="single" w:sz="18" w:space="0" w:color="FFFFFF" w:themeColor="background1"/>
            <w:bottom w:val="single" w:sz="4" w:space="0" w:color="auto"/>
            <w:right w:val="single" w:sz="4" w:space="0" w:color="FFFFFF" w:themeColor="background1"/>
          </w:tcBorders>
          <w:vAlign w:val="center"/>
        </w:tcPr>
        <w:p w:rsidR="009A0F74" w:rsidRPr="009E434F" w:rsidRDefault="00893DE2" w:rsidP="009E434F">
          <w:pPr>
            <w:pStyle w:val="En-tte"/>
            <w:jc w:val="right"/>
            <w:rPr>
              <w:rFonts w:ascii="Times New Roman" w:hAnsi="Times New Roman" w:cs="Times New Roman"/>
              <w:b/>
              <w:sz w:val="20"/>
              <w:szCs w:val="20"/>
            </w:rPr>
          </w:pPr>
          <w:r w:rsidRPr="009E434F">
            <w:rPr>
              <w:rFonts w:ascii="Times New Roman" w:hAnsi="Times New Roman" w:cs="Times New Roman"/>
              <w:sz w:val="20"/>
              <w:szCs w:val="20"/>
            </w:rPr>
            <w:fldChar w:fldCharType="begin"/>
          </w:r>
          <w:r w:rsidR="009A0F74" w:rsidRPr="009E434F">
            <w:rPr>
              <w:rFonts w:ascii="Times New Roman" w:hAnsi="Times New Roman" w:cs="Times New Roman"/>
              <w:sz w:val="20"/>
              <w:szCs w:val="20"/>
            </w:rPr>
            <w:instrText xml:space="preserve"> PAGE   \* MERGEFORMAT </w:instrText>
          </w:r>
          <w:r w:rsidRPr="009E434F">
            <w:rPr>
              <w:rFonts w:ascii="Times New Roman" w:hAnsi="Times New Roman" w:cs="Times New Roman"/>
              <w:sz w:val="20"/>
              <w:szCs w:val="20"/>
            </w:rPr>
            <w:fldChar w:fldCharType="separate"/>
          </w:r>
          <w:r w:rsidR="00AB0A08">
            <w:rPr>
              <w:rFonts w:ascii="Times New Roman" w:hAnsi="Times New Roman" w:cs="Times New Roman"/>
              <w:noProof/>
              <w:sz w:val="20"/>
              <w:szCs w:val="20"/>
            </w:rPr>
            <w:t>2</w:t>
          </w:r>
          <w:r w:rsidRPr="009E434F">
            <w:rPr>
              <w:rFonts w:ascii="Times New Roman" w:hAnsi="Times New Roman" w:cs="Times New Roman"/>
              <w:sz w:val="20"/>
              <w:szCs w:val="20"/>
            </w:rPr>
            <w:fldChar w:fldCharType="end"/>
          </w:r>
        </w:p>
      </w:tc>
    </w:tr>
  </w:tbl>
  <w:p w:rsidR="009A0F74" w:rsidRDefault="009A0F7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7C0A"/>
    <w:multiLevelType w:val="hybridMultilevel"/>
    <w:tmpl w:val="CDCA61EA"/>
    <w:lvl w:ilvl="0" w:tplc="040C001B">
      <w:start w:val="1"/>
      <w:numFmt w:val="lowerRoman"/>
      <w:lvlText w:val="%1."/>
      <w:lvlJc w:val="righ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
    <w:nsid w:val="038376A5"/>
    <w:multiLevelType w:val="hybridMultilevel"/>
    <w:tmpl w:val="EF227FD4"/>
    <w:lvl w:ilvl="0" w:tplc="80C6AE68">
      <w:start w:val="1"/>
      <w:numFmt w:val="bullet"/>
      <w:pStyle w:val="itemAnglique"/>
      <w:lvlText w:val=""/>
      <w:lvlJc w:val="left"/>
      <w:pPr>
        <w:ind w:left="1004"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4F9701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56A6AD3"/>
    <w:multiLevelType w:val="multilevel"/>
    <w:tmpl w:val="3A2E7C60"/>
    <w:lvl w:ilvl="0">
      <w:start w:val="1"/>
      <w:numFmt w:val="decimal"/>
      <w:lvlText w:val="%1"/>
      <w:lvlJc w:val="left"/>
      <w:pPr>
        <w:ind w:left="1985" w:hanging="567"/>
      </w:pPr>
      <w:rPr>
        <w:rFonts w:ascii="Times New Roman" w:hAnsi="Times New Roman" w:hint="default"/>
        <w:sz w:val="28"/>
      </w:rPr>
    </w:lvl>
    <w:lvl w:ilvl="1">
      <w:start w:val="1"/>
      <w:numFmt w:val="decimal"/>
      <w:isLgl/>
      <w:lvlText w:val="%1.%2"/>
      <w:lvlJc w:val="left"/>
      <w:pPr>
        <w:ind w:left="2694" w:hanging="1276"/>
      </w:pPr>
      <w:rPr>
        <w:rFonts w:ascii="Times New Roman" w:hAnsi="Times New Roman" w:hint="default"/>
        <w:b/>
        <w:color w:val="auto"/>
        <w:sz w:val="22"/>
      </w:rPr>
    </w:lvl>
    <w:lvl w:ilvl="2">
      <w:start w:val="1"/>
      <w:numFmt w:val="decimal"/>
      <w:isLgl/>
      <w:lvlText w:val="%1.%2.%3"/>
      <w:lvlJc w:val="left"/>
      <w:pPr>
        <w:ind w:left="3403" w:hanging="567"/>
      </w:pPr>
      <w:rPr>
        <w:rFonts w:hint="default"/>
      </w:rPr>
    </w:lvl>
    <w:lvl w:ilvl="3">
      <w:start w:val="1"/>
      <w:numFmt w:val="decimal"/>
      <w:isLgl/>
      <w:lvlText w:val="%1.%2.%3.%4."/>
      <w:lvlJc w:val="left"/>
      <w:pPr>
        <w:ind w:left="4112" w:hanging="567"/>
      </w:pPr>
      <w:rPr>
        <w:rFonts w:hint="default"/>
      </w:rPr>
    </w:lvl>
    <w:lvl w:ilvl="4">
      <w:start w:val="1"/>
      <w:numFmt w:val="decimal"/>
      <w:isLgl/>
      <w:lvlText w:val="%1.%2.%3.%4.%5."/>
      <w:lvlJc w:val="left"/>
      <w:pPr>
        <w:ind w:left="4821" w:hanging="567"/>
      </w:pPr>
      <w:rPr>
        <w:rFonts w:hint="default"/>
      </w:rPr>
    </w:lvl>
    <w:lvl w:ilvl="5">
      <w:start w:val="1"/>
      <w:numFmt w:val="decimal"/>
      <w:isLgl/>
      <w:lvlText w:val="%1.%2.%3.%4.%5.%6."/>
      <w:lvlJc w:val="left"/>
      <w:pPr>
        <w:ind w:left="5530" w:hanging="567"/>
      </w:pPr>
      <w:rPr>
        <w:rFonts w:hint="default"/>
      </w:rPr>
    </w:lvl>
    <w:lvl w:ilvl="6">
      <w:start w:val="1"/>
      <w:numFmt w:val="decimal"/>
      <w:isLgl/>
      <w:lvlText w:val="%1.%2.%3.%4.%5.%6.%7."/>
      <w:lvlJc w:val="left"/>
      <w:pPr>
        <w:ind w:left="6239" w:hanging="567"/>
      </w:pPr>
      <w:rPr>
        <w:rFonts w:hint="default"/>
      </w:rPr>
    </w:lvl>
    <w:lvl w:ilvl="7">
      <w:start w:val="1"/>
      <w:numFmt w:val="decimal"/>
      <w:isLgl/>
      <w:lvlText w:val="%1.%2.%3.%4.%5.%6.%7.%8."/>
      <w:lvlJc w:val="left"/>
      <w:pPr>
        <w:ind w:left="6948" w:hanging="567"/>
      </w:pPr>
      <w:rPr>
        <w:rFonts w:hint="default"/>
      </w:rPr>
    </w:lvl>
    <w:lvl w:ilvl="8">
      <w:start w:val="1"/>
      <w:numFmt w:val="decimal"/>
      <w:isLgl/>
      <w:lvlText w:val="%1.%2.%3.%4.%5.%6.%7.%8.%9."/>
      <w:lvlJc w:val="left"/>
      <w:pPr>
        <w:ind w:left="7657" w:hanging="567"/>
      </w:pPr>
      <w:rPr>
        <w:rFonts w:hint="default"/>
      </w:rPr>
    </w:lvl>
  </w:abstractNum>
  <w:abstractNum w:abstractNumId="4">
    <w:nsid w:val="096F207C"/>
    <w:multiLevelType w:val="hybridMultilevel"/>
    <w:tmpl w:val="BA2E2866"/>
    <w:lvl w:ilvl="0" w:tplc="5008C9C6">
      <w:start w:val="1"/>
      <w:numFmt w:val="lowerLetter"/>
      <w:lvlText w:val="%1."/>
      <w:lvlJc w:val="left"/>
      <w:pPr>
        <w:ind w:left="2496" w:hanging="360"/>
      </w:pPr>
      <w:rPr>
        <w:rFonts w:hint="default"/>
      </w:rPr>
    </w:lvl>
    <w:lvl w:ilvl="1" w:tplc="040C0019">
      <w:start w:val="1"/>
      <w:numFmt w:val="lowerLetter"/>
      <w:lvlText w:val="%2."/>
      <w:lvlJc w:val="left"/>
      <w:pPr>
        <w:ind w:left="3216" w:hanging="360"/>
      </w:pPr>
    </w:lvl>
    <w:lvl w:ilvl="2" w:tplc="040C001B" w:tentative="1">
      <w:start w:val="1"/>
      <w:numFmt w:val="lowerRoman"/>
      <w:lvlText w:val="%3."/>
      <w:lvlJc w:val="right"/>
      <w:pPr>
        <w:ind w:left="3936" w:hanging="180"/>
      </w:pPr>
    </w:lvl>
    <w:lvl w:ilvl="3" w:tplc="040C000F" w:tentative="1">
      <w:start w:val="1"/>
      <w:numFmt w:val="decimal"/>
      <w:lvlText w:val="%4."/>
      <w:lvlJc w:val="left"/>
      <w:pPr>
        <w:ind w:left="4656" w:hanging="360"/>
      </w:pPr>
    </w:lvl>
    <w:lvl w:ilvl="4" w:tplc="040C0019" w:tentative="1">
      <w:start w:val="1"/>
      <w:numFmt w:val="lowerLetter"/>
      <w:lvlText w:val="%5."/>
      <w:lvlJc w:val="left"/>
      <w:pPr>
        <w:ind w:left="5376" w:hanging="360"/>
      </w:pPr>
    </w:lvl>
    <w:lvl w:ilvl="5" w:tplc="040C001B" w:tentative="1">
      <w:start w:val="1"/>
      <w:numFmt w:val="lowerRoman"/>
      <w:lvlText w:val="%6."/>
      <w:lvlJc w:val="right"/>
      <w:pPr>
        <w:ind w:left="6096" w:hanging="180"/>
      </w:pPr>
    </w:lvl>
    <w:lvl w:ilvl="6" w:tplc="040C000F" w:tentative="1">
      <w:start w:val="1"/>
      <w:numFmt w:val="decimal"/>
      <w:lvlText w:val="%7."/>
      <w:lvlJc w:val="left"/>
      <w:pPr>
        <w:ind w:left="6816" w:hanging="360"/>
      </w:pPr>
    </w:lvl>
    <w:lvl w:ilvl="7" w:tplc="040C0019" w:tentative="1">
      <w:start w:val="1"/>
      <w:numFmt w:val="lowerLetter"/>
      <w:lvlText w:val="%8."/>
      <w:lvlJc w:val="left"/>
      <w:pPr>
        <w:ind w:left="7536" w:hanging="360"/>
      </w:pPr>
    </w:lvl>
    <w:lvl w:ilvl="8" w:tplc="040C001B" w:tentative="1">
      <w:start w:val="1"/>
      <w:numFmt w:val="lowerRoman"/>
      <w:lvlText w:val="%9."/>
      <w:lvlJc w:val="right"/>
      <w:pPr>
        <w:ind w:left="8256" w:hanging="180"/>
      </w:pPr>
    </w:lvl>
  </w:abstractNum>
  <w:abstractNum w:abstractNumId="5">
    <w:nsid w:val="09BE7E93"/>
    <w:multiLevelType w:val="multilevel"/>
    <w:tmpl w:val="5A68B7CC"/>
    <w:numStyleLink w:val="ListeAnglique"/>
  </w:abstractNum>
  <w:abstractNum w:abstractNumId="6">
    <w:nsid w:val="0FE322AB"/>
    <w:multiLevelType w:val="hybridMultilevel"/>
    <w:tmpl w:val="FFDC66C6"/>
    <w:lvl w:ilvl="0" w:tplc="5E740D70">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
    <w:nsid w:val="11040570"/>
    <w:multiLevelType w:val="multilevel"/>
    <w:tmpl w:val="D878350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37C27E8"/>
    <w:multiLevelType w:val="hybridMultilevel"/>
    <w:tmpl w:val="3BF8ED8E"/>
    <w:lvl w:ilvl="0" w:tplc="54C2E7A4">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9">
    <w:nsid w:val="137F2339"/>
    <w:multiLevelType w:val="hybridMultilevel"/>
    <w:tmpl w:val="13A28510"/>
    <w:lvl w:ilvl="0" w:tplc="54C2E7A4">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0">
    <w:nsid w:val="1B024828"/>
    <w:multiLevelType w:val="hybridMultilevel"/>
    <w:tmpl w:val="1632CC52"/>
    <w:lvl w:ilvl="0" w:tplc="B1D6EE9A">
      <w:numFmt w:val="bullet"/>
      <w:lvlText w:val="-"/>
      <w:lvlJc w:val="left"/>
      <w:pPr>
        <w:ind w:left="1064" w:hanging="360"/>
      </w:pPr>
      <w:rPr>
        <w:rFonts w:ascii="Times New Roman" w:eastAsiaTheme="minorHAnsi" w:hAnsi="Times New Roman" w:cs="Times New Roman" w:hint="default"/>
      </w:rPr>
    </w:lvl>
    <w:lvl w:ilvl="1" w:tplc="040C0003" w:tentative="1">
      <w:start w:val="1"/>
      <w:numFmt w:val="bullet"/>
      <w:lvlText w:val="o"/>
      <w:lvlJc w:val="left"/>
      <w:pPr>
        <w:ind w:left="1784" w:hanging="360"/>
      </w:pPr>
      <w:rPr>
        <w:rFonts w:ascii="Courier New" w:hAnsi="Courier New" w:cs="Courier New" w:hint="default"/>
      </w:rPr>
    </w:lvl>
    <w:lvl w:ilvl="2" w:tplc="040C0005" w:tentative="1">
      <w:start w:val="1"/>
      <w:numFmt w:val="bullet"/>
      <w:lvlText w:val=""/>
      <w:lvlJc w:val="left"/>
      <w:pPr>
        <w:ind w:left="2504" w:hanging="360"/>
      </w:pPr>
      <w:rPr>
        <w:rFonts w:ascii="Wingdings" w:hAnsi="Wingdings" w:hint="default"/>
      </w:rPr>
    </w:lvl>
    <w:lvl w:ilvl="3" w:tplc="040C0001" w:tentative="1">
      <w:start w:val="1"/>
      <w:numFmt w:val="bullet"/>
      <w:lvlText w:val=""/>
      <w:lvlJc w:val="left"/>
      <w:pPr>
        <w:ind w:left="3224" w:hanging="360"/>
      </w:pPr>
      <w:rPr>
        <w:rFonts w:ascii="Symbol" w:hAnsi="Symbol" w:hint="default"/>
      </w:rPr>
    </w:lvl>
    <w:lvl w:ilvl="4" w:tplc="040C0003" w:tentative="1">
      <w:start w:val="1"/>
      <w:numFmt w:val="bullet"/>
      <w:lvlText w:val="o"/>
      <w:lvlJc w:val="left"/>
      <w:pPr>
        <w:ind w:left="3944" w:hanging="360"/>
      </w:pPr>
      <w:rPr>
        <w:rFonts w:ascii="Courier New" w:hAnsi="Courier New" w:cs="Courier New" w:hint="default"/>
      </w:rPr>
    </w:lvl>
    <w:lvl w:ilvl="5" w:tplc="040C0005" w:tentative="1">
      <w:start w:val="1"/>
      <w:numFmt w:val="bullet"/>
      <w:lvlText w:val=""/>
      <w:lvlJc w:val="left"/>
      <w:pPr>
        <w:ind w:left="4664" w:hanging="360"/>
      </w:pPr>
      <w:rPr>
        <w:rFonts w:ascii="Wingdings" w:hAnsi="Wingdings" w:hint="default"/>
      </w:rPr>
    </w:lvl>
    <w:lvl w:ilvl="6" w:tplc="040C0001" w:tentative="1">
      <w:start w:val="1"/>
      <w:numFmt w:val="bullet"/>
      <w:lvlText w:val=""/>
      <w:lvlJc w:val="left"/>
      <w:pPr>
        <w:ind w:left="5384" w:hanging="360"/>
      </w:pPr>
      <w:rPr>
        <w:rFonts w:ascii="Symbol" w:hAnsi="Symbol" w:hint="default"/>
      </w:rPr>
    </w:lvl>
    <w:lvl w:ilvl="7" w:tplc="040C0003" w:tentative="1">
      <w:start w:val="1"/>
      <w:numFmt w:val="bullet"/>
      <w:lvlText w:val="o"/>
      <w:lvlJc w:val="left"/>
      <w:pPr>
        <w:ind w:left="6104" w:hanging="360"/>
      </w:pPr>
      <w:rPr>
        <w:rFonts w:ascii="Courier New" w:hAnsi="Courier New" w:cs="Courier New" w:hint="default"/>
      </w:rPr>
    </w:lvl>
    <w:lvl w:ilvl="8" w:tplc="040C0005" w:tentative="1">
      <w:start w:val="1"/>
      <w:numFmt w:val="bullet"/>
      <w:lvlText w:val=""/>
      <w:lvlJc w:val="left"/>
      <w:pPr>
        <w:ind w:left="6824" w:hanging="360"/>
      </w:pPr>
      <w:rPr>
        <w:rFonts w:ascii="Wingdings" w:hAnsi="Wingdings" w:hint="default"/>
      </w:rPr>
    </w:lvl>
  </w:abstractNum>
  <w:abstractNum w:abstractNumId="11">
    <w:nsid w:val="1C897BCE"/>
    <w:multiLevelType w:val="hybridMultilevel"/>
    <w:tmpl w:val="D168435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2">
    <w:nsid w:val="1E810378"/>
    <w:multiLevelType w:val="hybridMultilevel"/>
    <w:tmpl w:val="D6F4FAA2"/>
    <w:lvl w:ilvl="0" w:tplc="8DD6B6FE">
      <w:start w:val="14"/>
      <w:numFmt w:val="bullet"/>
      <w:lvlText w:val="-"/>
      <w:lvlJc w:val="left"/>
      <w:pPr>
        <w:ind w:left="3195" w:hanging="360"/>
      </w:pPr>
      <w:rPr>
        <w:rFonts w:ascii="Calibri" w:eastAsiaTheme="minorHAnsi" w:hAnsi="Calibri" w:cs="Calibri" w:hint="default"/>
      </w:rPr>
    </w:lvl>
    <w:lvl w:ilvl="1" w:tplc="040C0003">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13">
    <w:nsid w:val="26066EE1"/>
    <w:multiLevelType w:val="multilevel"/>
    <w:tmpl w:val="5A68B7CC"/>
    <w:styleLink w:val="ListeAnglique"/>
    <w:lvl w:ilvl="0">
      <w:start w:val="1"/>
      <w:numFmt w:val="decimal"/>
      <w:lvlText w:val="%1"/>
      <w:lvlJc w:val="left"/>
      <w:pPr>
        <w:ind w:left="851" w:hanging="851"/>
      </w:pPr>
      <w:rPr>
        <w:rFonts w:ascii="Times New Roman" w:hAnsi="Times New Roman" w:hint="default"/>
        <w:b/>
        <w:i w:val="0"/>
        <w:color w:val="244061" w:themeColor="accent1" w:themeShade="80"/>
        <w:sz w:val="32"/>
      </w:rPr>
    </w:lvl>
    <w:lvl w:ilvl="1">
      <w:start w:val="1"/>
      <w:numFmt w:val="decimal"/>
      <w:isLgl/>
      <w:lvlText w:val="%1.%2"/>
      <w:lvlJc w:val="left"/>
      <w:pPr>
        <w:ind w:left="851" w:hanging="851"/>
      </w:pPr>
      <w:rPr>
        <w:rFonts w:ascii="Times New Roman" w:hAnsi="Times New Roman" w:hint="default"/>
        <w:b/>
        <w:color w:val="365F91" w:themeColor="accent1" w:themeShade="BF"/>
        <w:sz w:val="26"/>
      </w:rPr>
    </w:lvl>
    <w:lvl w:ilvl="2">
      <w:start w:val="1"/>
      <w:numFmt w:val="decimal"/>
      <w:isLgl/>
      <w:lvlText w:val="%1.%2.%3"/>
      <w:lvlJc w:val="left"/>
      <w:pPr>
        <w:ind w:left="851" w:hanging="851"/>
      </w:pPr>
      <w:rPr>
        <w:rFonts w:ascii="Times New Roman" w:hAnsi="Times New Roman" w:hint="default"/>
        <w:b/>
        <w:i w:val="0"/>
        <w:color w:val="4F81BD" w:themeColor="accent1"/>
        <w:sz w:val="24"/>
      </w:rPr>
    </w:lvl>
    <w:lvl w:ilvl="3">
      <w:start w:val="1"/>
      <w:numFmt w:val="decimal"/>
      <w:isLgl/>
      <w:lvlText w:val="%1.%2.%3.%4."/>
      <w:lvlJc w:val="left"/>
      <w:pPr>
        <w:ind w:left="4112" w:hanging="567"/>
      </w:pPr>
      <w:rPr>
        <w:rFonts w:hint="default"/>
      </w:rPr>
    </w:lvl>
    <w:lvl w:ilvl="4">
      <w:start w:val="1"/>
      <w:numFmt w:val="decimal"/>
      <w:isLgl/>
      <w:lvlText w:val="%1.%2.%3.%4.%5."/>
      <w:lvlJc w:val="left"/>
      <w:pPr>
        <w:ind w:left="4821" w:hanging="567"/>
      </w:pPr>
      <w:rPr>
        <w:rFonts w:hint="default"/>
      </w:rPr>
    </w:lvl>
    <w:lvl w:ilvl="5">
      <w:start w:val="1"/>
      <w:numFmt w:val="decimal"/>
      <w:isLgl/>
      <w:lvlText w:val="%1.%2.%3.%4.%5.%6."/>
      <w:lvlJc w:val="left"/>
      <w:pPr>
        <w:ind w:left="5530" w:hanging="567"/>
      </w:pPr>
      <w:rPr>
        <w:rFonts w:hint="default"/>
      </w:rPr>
    </w:lvl>
    <w:lvl w:ilvl="6">
      <w:start w:val="1"/>
      <w:numFmt w:val="decimal"/>
      <w:isLgl/>
      <w:lvlText w:val="%1.%2.%3.%4.%5.%6.%7."/>
      <w:lvlJc w:val="left"/>
      <w:pPr>
        <w:ind w:left="6239" w:hanging="567"/>
      </w:pPr>
      <w:rPr>
        <w:rFonts w:hint="default"/>
      </w:rPr>
    </w:lvl>
    <w:lvl w:ilvl="7">
      <w:start w:val="1"/>
      <w:numFmt w:val="decimal"/>
      <w:isLgl/>
      <w:lvlText w:val="%1.%2.%3.%4.%5.%6.%7.%8."/>
      <w:lvlJc w:val="left"/>
      <w:pPr>
        <w:ind w:left="6948" w:hanging="567"/>
      </w:pPr>
      <w:rPr>
        <w:rFonts w:hint="default"/>
      </w:rPr>
    </w:lvl>
    <w:lvl w:ilvl="8">
      <w:start w:val="1"/>
      <w:numFmt w:val="decimal"/>
      <w:isLgl/>
      <w:lvlText w:val="%1.%2.%3.%4.%5.%6.%7.%8.%9."/>
      <w:lvlJc w:val="left"/>
      <w:pPr>
        <w:ind w:left="7657" w:hanging="567"/>
      </w:pPr>
      <w:rPr>
        <w:rFonts w:hint="default"/>
      </w:rPr>
    </w:lvl>
  </w:abstractNum>
  <w:abstractNum w:abstractNumId="14">
    <w:nsid w:val="2AAD6D6E"/>
    <w:multiLevelType w:val="hybridMultilevel"/>
    <w:tmpl w:val="8BACDCFA"/>
    <w:lvl w:ilvl="0" w:tplc="040C0001">
      <w:start w:val="1"/>
      <w:numFmt w:val="bullet"/>
      <w:lvlText w:val=""/>
      <w:lvlJc w:val="left"/>
      <w:pPr>
        <w:ind w:left="1361" w:hanging="360"/>
      </w:pPr>
      <w:rPr>
        <w:rFonts w:ascii="Symbol" w:hAnsi="Symbol" w:hint="default"/>
      </w:rPr>
    </w:lvl>
    <w:lvl w:ilvl="1" w:tplc="040C0003" w:tentative="1">
      <w:start w:val="1"/>
      <w:numFmt w:val="bullet"/>
      <w:lvlText w:val="o"/>
      <w:lvlJc w:val="left"/>
      <w:pPr>
        <w:ind w:left="2081" w:hanging="360"/>
      </w:pPr>
      <w:rPr>
        <w:rFonts w:ascii="Courier New" w:hAnsi="Courier New" w:cs="Courier New" w:hint="default"/>
      </w:rPr>
    </w:lvl>
    <w:lvl w:ilvl="2" w:tplc="040C0005" w:tentative="1">
      <w:start w:val="1"/>
      <w:numFmt w:val="bullet"/>
      <w:lvlText w:val=""/>
      <w:lvlJc w:val="left"/>
      <w:pPr>
        <w:ind w:left="2801" w:hanging="360"/>
      </w:pPr>
      <w:rPr>
        <w:rFonts w:ascii="Wingdings" w:hAnsi="Wingdings" w:hint="default"/>
      </w:rPr>
    </w:lvl>
    <w:lvl w:ilvl="3" w:tplc="040C0001" w:tentative="1">
      <w:start w:val="1"/>
      <w:numFmt w:val="bullet"/>
      <w:lvlText w:val=""/>
      <w:lvlJc w:val="left"/>
      <w:pPr>
        <w:ind w:left="3521" w:hanging="360"/>
      </w:pPr>
      <w:rPr>
        <w:rFonts w:ascii="Symbol" w:hAnsi="Symbol" w:hint="default"/>
      </w:rPr>
    </w:lvl>
    <w:lvl w:ilvl="4" w:tplc="040C0003" w:tentative="1">
      <w:start w:val="1"/>
      <w:numFmt w:val="bullet"/>
      <w:lvlText w:val="o"/>
      <w:lvlJc w:val="left"/>
      <w:pPr>
        <w:ind w:left="4241" w:hanging="360"/>
      </w:pPr>
      <w:rPr>
        <w:rFonts w:ascii="Courier New" w:hAnsi="Courier New" w:cs="Courier New" w:hint="default"/>
      </w:rPr>
    </w:lvl>
    <w:lvl w:ilvl="5" w:tplc="040C0005" w:tentative="1">
      <w:start w:val="1"/>
      <w:numFmt w:val="bullet"/>
      <w:lvlText w:val=""/>
      <w:lvlJc w:val="left"/>
      <w:pPr>
        <w:ind w:left="4961" w:hanging="360"/>
      </w:pPr>
      <w:rPr>
        <w:rFonts w:ascii="Wingdings" w:hAnsi="Wingdings" w:hint="default"/>
      </w:rPr>
    </w:lvl>
    <w:lvl w:ilvl="6" w:tplc="040C0001" w:tentative="1">
      <w:start w:val="1"/>
      <w:numFmt w:val="bullet"/>
      <w:lvlText w:val=""/>
      <w:lvlJc w:val="left"/>
      <w:pPr>
        <w:ind w:left="5681" w:hanging="360"/>
      </w:pPr>
      <w:rPr>
        <w:rFonts w:ascii="Symbol" w:hAnsi="Symbol" w:hint="default"/>
      </w:rPr>
    </w:lvl>
    <w:lvl w:ilvl="7" w:tplc="040C0003" w:tentative="1">
      <w:start w:val="1"/>
      <w:numFmt w:val="bullet"/>
      <w:lvlText w:val="o"/>
      <w:lvlJc w:val="left"/>
      <w:pPr>
        <w:ind w:left="6401" w:hanging="360"/>
      </w:pPr>
      <w:rPr>
        <w:rFonts w:ascii="Courier New" w:hAnsi="Courier New" w:cs="Courier New" w:hint="default"/>
      </w:rPr>
    </w:lvl>
    <w:lvl w:ilvl="8" w:tplc="040C0005" w:tentative="1">
      <w:start w:val="1"/>
      <w:numFmt w:val="bullet"/>
      <w:lvlText w:val=""/>
      <w:lvlJc w:val="left"/>
      <w:pPr>
        <w:ind w:left="7121" w:hanging="360"/>
      </w:pPr>
      <w:rPr>
        <w:rFonts w:ascii="Wingdings" w:hAnsi="Wingdings" w:hint="default"/>
      </w:rPr>
    </w:lvl>
  </w:abstractNum>
  <w:abstractNum w:abstractNumId="15">
    <w:nsid w:val="2BF05C70"/>
    <w:multiLevelType w:val="multilevel"/>
    <w:tmpl w:val="3A2E7C6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C4D324A"/>
    <w:multiLevelType w:val="multilevel"/>
    <w:tmpl w:val="5A68B7CC"/>
    <w:numStyleLink w:val="ListeAnglique"/>
  </w:abstractNum>
  <w:abstractNum w:abstractNumId="17">
    <w:nsid w:val="3E8815F3"/>
    <w:multiLevelType w:val="multilevel"/>
    <w:tmpl w:val="5A68B7CC"/>
    <w:lvl w:ilvl="0">
      <w:start w:val="1"/>
      <w:numFmt w:val="decimal"/>
      <w:pStyle w:val="TitreSection"/>
      <w:lvlText w:val="%1"/>
      <w:lvlJc w:val="left"/>
      <w:pPr>
        <w:ind w:left="851" w:hanging="851"/>
      </w:pPr>
      <w:rPr>
        <w:rFonts w:ascii="Times New Roman" w:hAnsi="Times New Roman" w:hint="default"/>
        <w:b/>
        <w:i w:val="0"/>
        <w:color w:val="244061" w:themeColor="accent1" w:themeShade="80"/>
        <w:sz w:val="32"/>
      </w:rPr>
    </w:lvl>
    <w:lvl w:ilvl="1">
      <w:start w:val="1"/>
      <w:numFmt w:val="decimal"/>
      <w:pStyle w:val="TitreSousSection"/>
      <w:isLgl/>
      <w:lvlText w:val="%1.%2"/>
      <w:lvlJc w:val="left"/>
      <w:pPr>
        <w:ind w:left="851" w:hanging="851"/>
      </w:pPr>
      <w:rPr>
        <w:rFonts w:ascii="Times New Roman" w:hAnsi="Times New Roman" w:hint="default"/>
        <w:b/>
        <w:color w:val="365F91" w:themeColor="accent1" w:themeShade="BF"/>
        <w:sz w:val="26"/>
      </w:rPr>
    </w:lvl>
    <w:lvl w:ilvl="2">
      <w:start w:val="1"/>
      <w:numFmt w:val="decimal"/>
      <w:pStyle w:val="TitreSousSousSection"/>
      <w:isLgl/>
      <w:lvlText w:val="%1.%2.%3"/>
      <w:lvlJc w:val="left"/>
      <w:pPr>
        <w:ind w:left="851" w:hanging="851"/>
      </w:pPr>
      <w:rPr>
        <w:rFonts w:ascii="Times New Roman" w:hAnsi="Times New Roman" w:hint="default"/>
        <w:b/>
        <w:i w:val="0"/>
        <w:color w:val="4F81BD" w:themeColor="accent1"/>
        <w:sz w:val="24"/>
      </w:rPr>
    </w:lvl>
    <w:lvl w:ilvl="3">
      <w:start w:val="1"/>
      <w:numFmt w:val="decimal"/>
      <w:isLgl/>
      <w:lvlText w:val="%1.%2.%3.%4."/>
      <w:lvlJc w:val="left"/>
      <w:pPr>
        <w:ind w:left="4112" w:hanging="567"/>
      </w:pPr>
      <w:rPr>
        <w:rFonts w:hint="default"/>
      </w:rPr>
    </w:lvl>
    <w:lvl w:ilvl="4">
      <w:start w:val="1"/>
      <w:numFmt w:val="decimal"/>
      <w:isLgl/>
      <w:lvlText w:val="%1.%2.%3.%4.%5."/>
      <w:lvlJc w:val="left"/>
      <w:pPr>
        <w:ind w:left="4821" w:hanging="567"/>
      </w:pPr>
      <w:rPr>
        <w:rFonts w:hint="default"/>
      </w:rPr>
    </w:lvl>
    <w:lvl w:ilvl="5">
      <w:start w:val="1"/>
      <w:numFmt w:val="decimal"/>
      <w:isLgl/>
      <w:lvlText w:val="%1.%2.%3.%4.%5.%6."/>
      <w:lvlJc w:val="left"/>
      <w:pPr>
        <w:ind w:left="5530" w:hanging="567"/>
      </w:pPr>
      <w:rPr>
        <w:rFonts w:hint="default"/>
      </w:rPr>
    </w:lvl>
    <w:lvl w:ilvl="6">
      <w:start w:val="1"/>
      <w:numFmt w:val="decimal"/>
      <w:isLgl/>
      <w:lvlText w:val="%1.%2.%3.%4.%5.%6.%7."/>
      <w:lvlJc w:val="left"/>
      <w:pPr>
        <w:ind w:left="6239" w:hanging="567"/>
      </w:pPr>
      <w:rPr>
        <w:rFonts w:hint="default"/>
      </w:rPr>
    </w:lvl>
    <w:lvl w:ilvl="7">
      <w:start w:val="1"/>
      <w:numFmt w:val="decimal"/>
      <w:isLgl/>
      <w:lvlText w:val="%1.%2.%3.%4.%5.%6.%7.%8."/>
      <w:lvlJc w:val="left"/>
      <w:pPr>
        <w:ind w:left="6948" w:hanging="567"/>
      </w:pPr>
      <w:rPr>
        <w:rFonts w:hint="default"/>
      </w:rPr>
    </w:lvl>
    <w:lvl w:ilvl="8">
      <w:start w:val="1"/>
      <w:numFmt w:val="decimal"/>
      <w:isLgl/>
      <w:lvlText w:val="%1.%2.%3.%4.%5.%6.%7.%8.%9."/>
      <w:lvlJc w:val="left"/>
      <w:pPr>
        <w:ind w:left="7657" w:hanging="567"/>
      </w:pPr>
      <w:rPr>
        <w:rFonts w:hint="default"/>
      </w:rPr>
    </w:lvl>
  </w:abstractNum>
  <w:abstractNum w:abstractNumId="18">
    <w:nsid w:val="41895F2B"/>
    <w:multiLevelType w:val="hybridMultilevel"/>
    <w:tmpl w:val="6770B314"/>
    <w:lvl w:ilvl="0" w:tplc="CAEC7AAA">
      <w:start w:val="1"/>
      <w:numFmt w:val="lowerRoman"/>
      <w:lvlText w:val="%1."/>
      <w:lvlJc w:val="left"/>
      <w:pPr>
        <w:ind w:left="2136" w:hanging="72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9">
    <w:nsid w:val="442C0DFF"/>
    <w:multiLevelType w:val="hybridMultilevel"/>
    <w:tmpl w:val="70026A16"/>
    <w:lvl w:ilvl="0" w:tplc="C2D8610C">
      <w:start w:val="1"/>
      <w:numFmt w:val="decimal"/>
      <w:pStyle w:val="Style3"/>
      <w:lvlText w:val="%1.1.1"/>
      <w:lvlJc w:val="left"/>
      <w:pPr>
        <w:ind w:left="720" w:hanging="360"/>
      </w:pPr>
      <w:rPr>
        <w:rFonts w:hint="default"/>
      </w:rPr>
    </w:lvl>
    <w:lvl w:ilvl="1" w:tplc="040C0019" w:tentative="1">
      <w:start w:val="1"/>
      <w:numFmt w:val="lowerLetter"/>
      <w:lvlText w:val="%2."/>
      <w:lvlJc w:val="left"/>
      <w:pPr>
        <w:ind w:left="1440" w:hanging="360"/>
      </w:pPr>
    </w:lvl>
    <w:lvl w:ilvl="2" w:tplc="26EED418">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4B47F3D"/>
    <w:multiLevelType w:val="hybridMultilevel"/>
    <w:tmpl w:val="DAD48204"/>
    <w:lvl w:ilvl="0" w:tplc="2E4C7DF0">
      <w:numFmt w:val="bullet"/>
      <w:lvlText w:val="-"/>
      <w:lvlJc w:val="left"/>
      <w:pPr>
        <w:ind w:left="644" w:hanging="360"/>
      </w:pPr>
      <w:rPr>
        <w:rFonts w:ascii="Times New Roman" w:eastAsiaTheme="minorHAnsi"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1">
    <w:nsid w:val="471F2DD1"/>
    <w:multiLevelType w:val="multilevel"/>
    <w:tmpl w:val="B3C6241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9075C3B"/>
    <w:multiLevelType w:val="hybridMultilevel"/>
    <w:tmpl w:val="1E645486"/>
    <w:lvl w:ilvl="0" w:tplc="54C2E7A4">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3">
    <w:nsid w:val="4EA437F0"/>
    <w:multiLevelType w:val="hybridMultilevel"/>
    <w:tmpl w:val="530A3456"/>
    <w:lvl w:ilvl="0" w:tplc="040C0001">
      <w:start w:val="1"/>
      <w:numFmt w:val="bullet"/>
      <w:lvlText w:val=""/>
      <w:lvlJc w:val="left"/>
      <w:pPr>
        <w:ind w:left="1434" w:hanging="360"/>
      </w:pPr>
      <w:rPr>
        <w:rFonts w:ascii="Symbol" w:hAnsi="Symbol"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24">
    <w:nsid w:val="4F4022D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09A62C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2457839"/>
    <w:multiLevelType w:val="hybridMultilevel"/>
    <w:tmpl w:val="EE888848"/>
    <w:lvl w:ilvl="0" w:tplc="040C000F">
      <w:start w:val="1"/>
      <w:numFmt w:val="decimal"/>
      <w:lvlText w:val="%1."/>
      <w:lvlJc w:val="left"/>
      <w:pPr>
        <w:ind w:left="2508" w:hanging="360"/>
      </w:pPr>
    </w:lvl>
    <w:lvl w:ilvl="1" w:tplc="040C0019" w:tentative="1">
      <w:start w:val="1"/>
      <w:numFmt w:val="lowerLetter"/>
      <w:lvlText w:val="%2."/>
      <w:lvlJc w:val="left"/>
      <w:pPr>
        <w:ind w:left="3228" w:hanging="360"/>
      </w:pPr>
    </w:lvl>
    <w:lvl w:ilvl="2" w:tplc="040C001B" w:tentative="1">
      <w:start w:val="1"/>
      <w:numFmt w:val="lowerRoman"/>
      <w:lvlText w:val="%3."/>
      <w:lvlJc w:val="right"/>
      <w:pPr>
        <w:ind w:left="3948" w:hanging="180"/>
      </w:pPr>
    </w:lvl>
    <w:lvl w:ilvl="3" w:tplc="040C000F" w:tentative="1">
      <w:start w:val="1"/>
      <w:numFmt w:val="decimal"/>
      <w:lvlText w:val="%4."/>
      <w:lvlJc w:val="left"/>
      <w:pPr>
        <w:ind w:left="4668" w:hanging="360"/>
      </w:pPr>
    </w:lvl>
    <w:lvl w:ilvl="4" w:tplc="040C0019" w:tentative="1">
      <w:start w:val="1"/>
      <w:numFmt w:val="lowerLetter"/>
      <w:lvlText w:val="%5."/>
      <w:lvlJc w:val="left"/>
      <w:pPr>
        <w:ind w:left="5388" w:hanging="360"/>
      </w:pPr>
    </w:lvl>
    <w:lvl w:ilvl="5" w:tplc="040C001B" w:tentative="1">
      <w:start w:val="1"/>
      <w:numFmt w:val="lowerRoman"/>
      <w:lvlText w:val="%6."/>
      <w:lvlJc w:val="right"/>
      <w:pPr>
        <w:ind w:left="6108" w:hanging="180"/>
      </w:pPr>
    </w:lvl>
    <w:lvl w:ilvl="6" w:tplc="040C000F" w:tentative="1">
      <w:start w:val="1"/>
      <w:numFmt w:val="decimal"/>
      <w:lvlText w:val="%7."/>
      <w:lvlJc w:val="left"/>
      <w:pPr>
        <w:ind w:left="6828" w:hanging="360"/>
      </w:pPr>
    </w:lvl>
    <w:lvl w:ilvl="7" w:tplc="040C0019" w:tentative="1">
      <w:start w:val="1"/>
      <w:numFmt w:val="lowerLetter"/>
      <w:lvlText w:val="%8."/>
      <w:lvlJc w:val="left"/>
      <w:pPr>
        <w:ind w:left="7548" w:hanging="360"/>
      </w:pPr>
    </w:lvl>
    <w:lvl w:ilvl="8" w:tplc="040C001B" w:tentative="1">
      <w:start w:val="1"/>
      <w:numFmt w:val="lowerRoman"/>
      <w:lvlText w:val="%9."/>
      <w:lvlJc w:val="right"/>
      <w:pPr>
        <w:ind w:left="8268" w:hanging="180"/>
      </w:pPr>
    </w:lvl>
  </w:abstractNum>
  <w:abstractNum w:abstractNumId="27">
    <w:nsid w:val="54B1557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5C092041"/>
    <w:multiLevelType w:val="hybridMultilevel"/>
    <w:tmpl w:val="152817D0"/>
    <w:lvl w:ilvl="0" w:tplc="AAAAAD3A">
      <w:numFmt w:val="bullet"/>
      <w:lvlText w:val="-"/>
      <w:lvlJc w:val="left"/>
      <w:pPr>
        <w:ind w:left="1109" w:hanging="360"/>
      </w:pPr>
      <w:rPr>
        <w:rFonts w:ascii="Times New Roman" w:eastAsiaTheme="minorHAnsi" w:hAnsi="Times New Roman" w:cs="Times New Roman" w:hint="default"/>
        <w:b w:val="0"/>
      </w:rPr>
    </w:lvl>
    <w:lvl w:ilvl="1" w:tplc="040C0003" w:tentative="1">
      <w:start w:val="1"/>
      <w:numFmt w:val="bullet"/>
      <w:lvlText w:val="o"/>
      <w:lvlJc w:val="left"/>
      <w:pPr>
        <w:ind w:left="1829" w:hanging="360"/>
      </w:pPr>
      <w:rPr>
        <w:rFonts w:ascii="Courier New" w:hAnsi="Courier New" w:cs="Courier New" w:hint="default"/>
      </w:rPr>
    </w:lvl>
    <w:lvl w:ilvl="2" w:tplc="040C0005" w:tentative="1">
      <w:start w:val="1"/>
      <w:numFmt w:val="bullet"/>
      <w:lvlText w:val=""/>
      <w:lvlJc w:val="left"/>
      <w:pPr>
        <w:ind w:left="2549" w:hanging="360"/>
      </w:pPr>
      <w:rPr>
        <w:rFonts w:ascii="Wingdings" w:hAnsi="Wingdings" w:hint="default"/>
      </w:rPr>
    </w:lvl>
    <w:lvl w:ilvl="3" w:tplc="040C0001" w:tentative="1">
      <w:start w:val="1"/>
      <w:numFmt w:val="bullet"/>
      <w:lvlText w:val=""/>
      <w:lvlJc w:val="left"/>
      <w:pPr>
        <w:ind w:left="3269" w:hanging="360"/>
      </w:pPr>
      <w:rPr>
        <w:rFonts w:ascii="Symbol" w:hAnsi="Symbol" w:hint="default"/>
      </w:rPr>
    </w:lvl>
    <w:lvl w:ilvl="4" w:tplc="040C0003" w:tentative="1">
      <w:start w:val="1"/>
      <w:numFmt w:val="bullet"/>
      <w:lvlText w:val="o"/>
      <w:lvlJc w:val="left"/>
      <w:pPr>
        <w:ind w:left="3989" w:hanging="360"/>
      </w:pPr>
      <w:rPr>
        <w:rFonts w:ascii="Courier New" w:hAnsi="Courier New" w:cs="Courier New" w:hint="default"/>
      </w:rPr>
    </w:lvl>
    <w:lvl w:ilvl="5" w:tplc="040C0005" w:tentative="1">
      <w:start w:val="1"/>
      <w:numFmt w:val="bullet"/>
      <w:lvlText w:val=""/>
      <w:lvlJc w:val="left"/>
      <w:pPr>
        <w:ind w:left="4709" w:hanging="360"/>
      </w:pPr>
      <w:rPr>
        <w:rFonts w:ascii="Wingdings" w:hAnsi="Wingdings" w:hint="default"/>
      </w:rPr>
    </w:lvl>
    <w:lvl w:ilvl="6" w:tplc="040C0001" w:tentative="1">
      <w:start w:val="1"/>
      <w:numFmt w:val="bullet"/>
      <w:lvlText w:val=""/>
      <w:lvlJc w:val="left"/>
      <w:pPr>
        <w:ind w:left="5429" w:hanging="360"/>
      </w:pPr>
      <w:rPr>
        <w:rFonts w:ascii="Symbol" w:hAnsi="Symbol" w:hint="default"/>
      </w:rPr>
    </w:lvl>
    <w:lvl w:ilvl="7" w:tplc="040C0003" w:tentative="1">
      <w:start w:val="1"/>
      <w:numFmt w:val="bullet"/>
      <w:lvlText w:val="o"/>
      <w:lvlJc w:val="left"/>
      <w:pPr>
        <w:ind w:left="6149" w:hanging="360"/>
      </w:pPr>
      <w:rPr>
        <w:rFonts w:ascii="Courier New" w:hAnsi="Courier New" w:cs="Courier New" w:hint="default"/>
      </w:rPr>
    </w:lvl>
    <w:lvl w:ilvl="8" w:tplc="040C0005" w:tentative="1">
      <w:start w:val="1"/>
      <w:numFmt w:val="bullet"/>
      <w:lvlText w:val=""/>
      <w:lvlJc w:val="left"/>
      <w:pPr>
        <w:ind w:left="6869" w:hanging="360"/>
      </w:pPr>
      <w:rPr>
        <w:rFonts w:ascii="Wingdings" w:hAnsi="Wingdings" w:hint="default"/>
      </w:rPr>
    </w:lvl>
  </w:abstractNum>
  <w:abstractNum w:abstractNumId="29">
    <w:nsid w:val="6B556630"/>
    <w:multiLevelType w:val="hybridMultilevel"/>
    <w:tmpl w:val="06427D44"/>
    <w:lvl w:ilvl="0" w:tplc="54C2E7A4">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0">
    <w:nsid w:val="6CBE7C5E"/>
    <w:multiLevelType w:val="hybridMultilevel"/>
    <w:tmpl w:val="F650FBCA"/>
    <w:lvl w:ilvl="0" w:tplc="54C2E7A4">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1">
    <w:nsid w:val="703B52A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68178AE"/>
    <w:multiLevelType w:val="hybridMultilevel"/>
    <w:tmpl w:val="01A20C54"/>
    <w:lvl w:ilvl="0" w:tplc="54C2E7A4">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3">
    <w:nsid w:val="77217629"/>
    <w:multiLevelType w:val="hybridMultilevel"/>
    <w:tmpl w:val="B19C3B18"/>
    <w:lvl w:ilvl="0" w:tplc="54C2E7A4">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4">
    <w:nsid w:val="778F6A34"/>
    <w:multiLevelType w:val="hybridMultilevel"/>
    <w:tmpl w:val="3B521DCC"/>
    <w:lvl w:ilvl="0" w:tplc="040C000F">
      <w:start w:val="1"/>
      <w:numFmt w:val="decimal"/>
      <w:lvlText w:val="%1."/>
      <w:lvlJc w:val="left"/>
      <w:pPr>
        <w:ind w:left="2508" w:hanging="360"/>
      </w:pPr>
    </w:lvl>
    <w:lvl w:ilvl="1" w:tplc="040C0019" w:tentative="1">
      <w:start w:val="1"/>
      <w:numFmt w:val="lowerLetter"/>
      <w:lvlText w:val="%2."/>
      <w:lvlJc w:val="left"/>
      <w:pPr>
        <w:ind w:left="3228" w:hanging="360"/>
      </w:pPr>
    </w:lvl>
    <w:lvl w:ilvl="2" w:tplc="040C001B" w:tentative="1">
      <w:start w:val="1"/>
      <w:numFmt w:val="lowerRoman"/>
      <w:lvlText w:val="%3."/>
      <w:lvlJc w:val="right"/>
      <w:pPr>
        <w:ind w:left="3948" w:hanging="180"/>
      </w:pPr>
    </w:lvl>
    <w:lvl w:ilvl="3" w:tplc="040C000F" w:tentative="1">
      <w:start w:val="1"/>
      <w:numFmt w:val="decimal"/>
      <w:lvlText w:val="%4."/>
      <w:lvlJc w:val="left"/>
      <w:pPr>
        <w:ind w:left="4668" w:hanging="360"/>
      </w:pPr>
    </w:lvl>
    <w:lvl w:ilvl="4" w:tplc="040C0019" w:tentative="1">
      <w:start w:val="1"/>
      <w:numFmt w:val="lowerLetter"/>
      <w:lvlText w:val="%5."/>
      <w:lvlJc w:val="left"/>
      <w:pPr>
        <w:ind w:left="5388" w:hanging="360"/>
      </w:pPr>
    </w:lvl>
    <w:lvl w:ilvl="5" w:tplc="040C001B" w:tentative="1">
      <w:start w:val="1"/>
      <w:numFmt w:val="lowerRoman"/>
      <w:lvlText w:val="%6."/>
      <w:lvlJc w:val="right"/>
      <w:pPr>
        <w:ind w:left="6108" w:hanging="180"/>
      </w:pPr>
    </w:lvl>
    <w:lvl w:ilvl="6" w:tplc="040C000F" w:tentative="1">
      <w:start w:val="1"/>
      <w:numFmt w:val="decimal"/>
      <w:lvlText w:val="%7."/>
      <w:lvlJc w:val="left"/>
      <w:pPr>
        <w:ind w:left="6828" w:hanging="360"/>
      </w:pPr>
    </w:lvl>
    <w:lvl w:ilvl="7" w:tplc="040C0019" w:tentative="1">
      <w:start w:val="1"/>
      <w:numFmt w:val="lowerLetter"/>
      <w:lvlText w:val="%8."/>
      <w:lvlJc w:val="left"/>
      <w:pPr>
        <w:ind w:left="7548" w:hanging="360"/>
      </w:pPr>
    </w:lvl>
    <w:lvl w:ilvl="8" w:tplc="040C001B" w:tentative="1">
      <w:start w:val="1"/>
      <w:numFmt w:val="lowerRoman"/>
      <w:lvlText w:val="%9."/>
      <w:lvlJc w:val="right"/>
      <w:pPr>
        <w:ind w:left="8268" w:hanging="180"/>
      </w:pPr>
    </w:lvl>
  </w:abstractNum>
  <w:num w:numId="1">
    <w:abstractNumId w:val="7"/>
  </w:num>
  <w:num w:numId="2">
    <w:abstractNumId w:val="21"/>
    <w:lvlOverride w:ilvl="0">
      <w:lvl w:ilvl="0">
        <w:start w:val="1"/>
        <w:numFmt w:val="decimal"/>
        <w:lvlText w:val="%1"/>
        <w:lvlJc w:val="left"/>
        <w:pPr>
          <w:ind w:left="1985" w:hanging="567"/>
        </w:pPr>
        <w:rPr>
          <w:rFonts w:ascii="Times New Roman" w:hAnsi="Times New Roman" w:hint="default"/>
          <w:sz w:val="28"/>
        </w:rPr>
      </w:lvl>
    </w:lvlOverride>
    <w:lvlOverride w:ilvl="1">
      <w:lvl w:ilvl="1">
        <w:start w:val="1"/>
        <w:numFmt w:val="decimal"/>
        <w:isLgl/>
        <w:lvlText w:val="%1.%2"/>
        <w:lvlJc w:val="left"/>
        <w:pPr>
          <w:ind w:left="2694" w:hanging="1276"/>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365F91" w:themeColor="accent1" w:themeShade="BF"/>
          <w:spacing w:val="0"/>
          <w:w w:val="0"/>
          <w:kern w:val="0"/>
          <w:position w:val="0"/>
          <w:szCs w:val="0"/>
          <w:u w:val="none"/>
          <w:vertAlign w:val="baseline"/>
          <w:em w:val="none"/>
        </w:rPr>
      </w:lvl>
    </w:lvlOverride>
    <w:lvlOverride w:ilvl="2">
      <w:lvl w:ilvl="2">
        <w:start w:val="1"/>
        <w:numFmt w:val="decimal"/>
        <w:isLgl/>
        <w:lvlText w:val="%1.%2.%3."/>
        <w:lvlJc w:val="left"/>
        <w:pPr>
          <w:ind w:left="3403" w:hanging="567"/>
        </w:pPr>
        <w:rPr>
          <w:rFonts w:hint="default"/>
        </w:rPr>
      </w:lvl>
    </w:lvlOverride>
    <w:lvlOverride w:ilvl="3">
      <w:lvl w:ilvl="3">
        <w:start w:val="1"/>
        <w:numFmt w:val="decimal"/>
        <w:isLgl/>
        <w:lvlText w:val="%1.%2.%3.%4."/>
        <w:lvlJc w:val="left"/>
        <w:pPr>
          <w:ind w:left="4112" w:hanging="567"/>
        </w:pPr>
        <w:rPr>
          <w:rFonts w:hint="default"/>
        </w:rPr>
      </w:lvl>
    </w:lvlOverride>
    <w:lvlOverride w:ilvl="4">
      <w:lvl w:ilvl="4">
        <w:start w:val="1"/>
        <w:numFmt w:val="decimal"/>
        <w:isLgl/>
        <w:lvlText w:val="%1.%2.%3.%4.%5."/>
        <w:lvlJc w:val="left"/>
        <w:pPr>
          <w:ind w:left="4821" w:hanging="567"/>
        </w:pPr>
        <w:rPr>
          <w:rFonts w:hint="default"/>
        </w:rPr>
      </w:lvl>
    </w:lvlOverride>
    <w:lvlOverride w:ilvl="5">
      <w:lvl w:ilvl="5">
        <w:start w:val="1"/>
        <w:numFmt w:val="decimal"/>
        <w:isLgl/>
        <w:lvlText w:val="%1.%2.%3.%4.%5.%6."/>
        <w:lvlJc w:val="left"/>
        <w:pPr>
          <w:ind w:left="5530" w:hanging="567"/>
        </w:pPr>
        <w:rPr>
          <w:rFonts w:hint="default"/>
        </w:rPr>
      </w:lvl>
    </w:lvlOverride>
    <w:lvlOverride w:ilvl="6">
      <w:lvl w:ilvl="6">
        <w:start w:val="1"/>
        <w:numFmt w:val="decimal"/>
        <w:isLgl/>
        <w:lvlText w:val="%1.%2.%3.%4.%5.%6.%7."/>
        <w:lvlJc w:val="left"/>
        <w:pPr>
          <w:ind w:left="6239" w:hanging="567"/>
        </w:pPr>
        <w:rPr>
          <w:rFonts w:hint="default"/>
        </w:rPr>
      </w:lvl>
    </w:lvlOverride>
    <w:lvlOverride w:ilvl="7">
      <w:lvl w:ilvl="7">
        <w:start w:val="1"/>
        <w:numFmt w:val="decimal"/>
        <w:isLgl/>
        <w:lvlText w:val="%1.%2.%3.%4.%5.%6.%7.%8."/>
        <w:lvlJc w:val="left"/>
        <w:pPr>
          <w:ind w:left="6948" w:hanging="567"/>
        </w:pPr>
        <w:rPr>
          <w:rFonts w:hint="default"/>
        </w:rPr>
      </w:lvl>
    </w:lvlOverride>
    <w:lvlOverride w:ilvl="8">
      <w:lvl w:ilvl="8">
        <w:start w:val="1"/>
        <w:numFmt w:val="decimal"/>
        <w:isLgl/>
        <w:lvlText w:val="%1.%2.%3.%4.%5.%6.%7.%8.%9."/>
        <w:lvlJc w:val="left"/>
        <w:pPr>
          <w:ind w:left="7657" w:hanging="567"/>
        </w:pPr>
        <w:rPr>
          <w:rFonts w:hint="default"/>
        </w:rPr>
      </w:lvl>
    </w:lvlOverride>
  </w:num>
  <w:num w:numId="3">
    <w:abstractNumId w:val="7"/>
    <w:lvlOverride w:ilvl="0">
      <w:startOverride w:val="1"/>
    </w:lvlOverride>
  </w:num>
  <w:num w:numId="4">
    <w:abstractNumId w:val="7"/>
    <w:lvlOverride w:ilvl="0">
      <w:startOverride w:val="1"/>
    </w:lvlOverride>
  </w:num>
  <w:num w:numId="5">
    <w:abstractNumId w:val="7"/>
    <w:lvlOverride w:ilvl="0">
      <w:lvl w:ilvl="0">
        <w:start w:val="1"/>
        <w:numFmt w:val="decimal"/>
        <w:lvlText w:val="%1."/>
        <w:lvlJc w:val="left"/>
        <w:pPr>
          <w:ind w:left="1070" w:hanging="360"/>
        </w:pPr>
      </w:lvl>
    </w:lvlOverride>
    <w:lvlOverride w:ilvl="1">
      <w:lvl w:ilvl="1">
        <w:start w:val="1"/>
        <w:numFmt w:val="lowerLetter"/>
        <w:lvlText w:val="%2."/>
        <w:lvlJc w:val="left"/>
        <w:pPr>
          <w:ind w:left="1790" w:hanging="360"/>
        </w:pPr>
      </w:lvl>
    </w:lvlOverride>
    <w:lvlOverride w:ilvl="2">
      <w:lvl w:ilvl="2" w:tentative="1">
        <w:start w:val="1"/>
        <w:numFmt w:val="lowerRoman"/>
        <w:lvlText w:val="%3."/>
        <w:lvlJc w:val="right"/>
        <w:pPr>
          <w:ind w:left="2510" w:hanging="180"/>
        </w:pPr>
      </w:lvl>
    </w:lvlOverride>
    <w:lvlOverride w:ilvl="3">
      <w:lvl w:ilvl="3" w:tentative="1">
        <w:start w:val="1"/>
        <w:numFmt w:val="decimal"/>
        <w:lvlText w:val="%4."/>
        <w:lvlJc w:val="left"/>
        <w:pPr>
          <w:ind w:left="3230" w:hanging="360"/>
        </w:pPr>
      </w:lvl>
    </w:lvlOverride>
    <w:lvlOverride w:ilvl="4">
      <w:lvl w:ilvl="4" w:tentative="1">
        <w:start w:val="1"/>
        <w:numFmt w:val="lowerLetter"/>
        <w:lvlText w:val="%5."/>
        <w:lvlJc w:val="left"/>
        <w:pPr>
          <w:ind w:left="3950" w:hanging="360"/>
        </w:pPr>
      </w:lvl>
    </w:lvlOverride>
    <w:lvlOverride w:ilvl="5">
      <w:lvl w:ilvl="5" w:tentative="1">
        <w:start w:val="1"/>
        <w:numFmt w:val="lowerRoman"/>
        <w:lvlText w:val="%6."/>
        <w:lvlJc w:val="right"/>
        <w:pPr>
          <w:ind w:left="4670" w:hanging="180"/>
        </w:pPr>
      </w:lvl>
    </w:lvlOverride>
    <w:lvlOverride w:ilvl="6">
      <w:lvl w:ilvl="6" w:tentative="1">
        <w:start w:val="1"/>
        <w:numFmt w:val="decimal"/>
        <w:lvlText w:val="%7."/>
        <w:lvlJc w:val="left"/>
        <w:pPr>
          <w:ind w:left="5390" w:hanging="360"/>
        </w:pPr>
      </w:lvl>
    </w:lvlOverride>
    <w:lvlOverride w:ilvl="7">
      <w:lvl w:ilvl="7" w:tentative="1">
        <w:start w:val="1"/>
        <w:numFmt w:val="lowerLetter"/>
        <w:lvlText w:val="%8."/>
        <w:lvlJc w:val="left"/>
        <w:pPr>
          <w:ind w:left="6110" w:hanging="360"/>
        </w:pPr>
      </w:lvl>
    </w:lvlOverride>
    <w:lvlOverride w:ilvl="8">
      <w:lvl w:ilvl="8" w:tentative="1">
        <w:start w:val="1"/>
        <w:numFmt w:val="lowerRoman"/>
        <w:lvlText w:val="%9."/>
        <w:lvlJc w:val="right"/>
        <w:pPr>
          <w:ind w:left="6830" w:hanging="180"/>
        </w:pPr>
      </w:lvl>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1"/>
  </w:num>
  <w:num w:numId="9">
    <w:abstractNumId w:val="2"/>
  </w:num>
  <w:num w:numId="10">
    <w:abstractNumId w:val="1"/>
  </w:num>
  <w:num w:numId="11">
    <w:abstractNumId w:val="32"/>
  </w:num>
  <w:num w:numId="12">
    <w:abstractNumId w:val="33"/>
  </w:num>
  <w:num w:numId="13">
    <w:abstractNumId w:val="11"/>
  </w:num>
  <w:num w:numId="14">
    <w:abstractNumId w:val="29"/>
  </w:num>
  <w:num w:numId="15">
    <w:abstractNumId w:val="30"/>
  </w:num>
  <w:num w:numId="16">
    <w:abstractNumId w:val="9"/>
  </w:num>
  <w:num w:numId="17">
    <w:abstractNumId w:val="8"/>
  </w:num>
  <w:num w:numId="18">
    <w:abstractNumId w:val="22"/>
  </w:num>
  <w:num w:numId="19">
    <w:abstractNumId w:val="19"/>
  </w:num>
  <w:num w:numId="20">
    <w:abstractNumId w:val="25"/>
  </w:num>
  <w:num w:numId="21">
    <w:abstractNumId w:val="21"/>
    <w:lvlOverride w:ilvl="0">
      <w:lvl w:ilvl="0">
        <w:start w:val="1"/>
        <w:numFmt w:val="decimal"/>
        <w:lvlText w:val="%1"/>
        <w:lvlJc w:val="left"/>
        <w:pPr>
          <w:ind w:left="1134" w:hanging="1134"/>
        </w:pPr>
        <w:rPr>
          <w:rFonts w:ascii="Times New Roman" w:hAnsi="Times New Roman" w:hint="default"/>
          <w:b/>
          <w:i w:val="0"/>
          <w:color w:val="244061" w:themeColor="accent1" w:themeShade="80"/>
          <w:sz w:val="32"/>
        </w:rPr>
      </w:lvl>
    </w:lvlOverride>
    <w:lvlOverride w:ilvl="1">
      <w:lvl w:ilvl="1">
        <w:start w:val="1"/>
        <w:numFmt w:val="decimal"/>
        <w:isLgl/>
        <w:lvlText w:val="%1.%2"/>
        <w:lvlJc w:val="left"/>
        <w:pPr>
          <w:ind w:left="1134" w:hanging="1134"/>
        </w:pPr>
        <w:rPr>
          <w:rFonts w:ascii="Times New Roman" w:hAnsi="Times New Roman" w:hint="default"/>
          <w:b/>
          <w:color w:val="365F91" w:themeColor="accent1" w:themeShade="BF"/>
          <w:sz w:val="22"/>
        </w:rPr>
      </w:lvl>
    </w:lvlOverride>
    <w:lvlOverride w:ilvl="2">
      <w:lvl w:ilvl="2">
        <w:start w:val="1"/>
        <w:numFmt w:val="decimal"/>
        <w:lvlRestart w:val="0"/>
        <w:isLgl/>
        <w:lvlText w:val="%1.%2.%3"/>
        <w:lvlJc w:val="left"/>
        <w:pPr>
          <w:ind w:left="1134" w:hanging="1134"/>
        </w:pPr>
        <w:rPr>
          <w:rFonts w:ascii="Times New Roman" w:hAnsi="Times New Roman" w:hint="default"/>
          <w:b/>
          <w:i w:val="0"/>
          <w:color w:val="4F81BD" w:themeColor="accent1"/>
          <w:sz w:val="24"/>
        </w:rPr>
      </w:lvl>
    </w:lvlOverride>
    <w:lvlOverride w:ilvl="3">
      <w:lvl w:ilvl="3">
        <w:start w:val="1"/>
        <w:numFmt w:val="decimal"/>
        <w:isLgl/>
        <w:lvlText w:val="%1.%2.%3.%4."/>
        <w:lvlJc w:val="left"/>
        <w:pPr>
          <w:ind w:left="4112" w:hanging="567"/>
        </w:pPr>
        <w:rPr>
          <w:rFonts w:hint="default"/>
        </w:rPr>
      </w:lvl>
    </w:lvlOverride>
    <w:lvlOverride w:ilvl="4">
      <w:lvl w:ilvl="4">
        <w:start w:val="1"/>
        <w:numFmt w:val="decimal"/>
        <w:isLgl/>
        <w:lvlText w:val="%1.%2.%3.%4.%5."/>
        <w:lvlJc w:val="left"/>
        <w:pPr>
          <w:ind w:left="4821" w:hanging="567"/>
        </w:pPr>
        <w:rPr>
          <w:rFonts w:hint="default"/>
        </w:rPr>
      </w:lvl>
    </w:lvlOverride>
    <w:lvlOverride w:ilvl="5">
      <w:lvl w:ilvl="5">
        <w:start w:val="1"/>
        <w:numFmt w:val="decimal"/>
        <w:isLgl/>
        <w:lvlText w:val="%1.%2.%3.%4.%5.%6."/>
        <w:lvlJc w:val="left"/>
        <w:pPr>
          <w:ind w:left="5530" w:hanging="567"/>
        </w:pPr>
        <w:rPr>
          <w:rFonts w:hint="default"/>
        </w:rPr>
      </w:lvl>
    </w:lvlOverride>
    <w:lvlOverride w:ilvl="6">
      <w:lvl w:ilvl="6">
        <w:start w:val="1"/>
        <w:numFmt w:val="decimal"/>
        <w:isLgl/>
        <w:lvlText w:val="%1.%2.%3.%4.%5.%6.%7."/>
        <w:lvlJc w:val="left"/>
        <w:pPr>
          <w:ind w:left="6239" w:hanging="567"/>
        </w:pPr>
        <w:rPr>
          <w:rFonts w:hint="default"/>
        </w:rPr>
      </w:lvl>
    </w:lvlOverride>
    <w:lvlOverride w:ilvl="7">
      <w:lvl w:ilvl="7">
        <w:start w:val="1"/>
        <w:numFmt w:val="decimal"/>
        <w:isLgl/>
        <w:lvlText w:val="%1.%2.%3.%4.%5.%6.%7.%8."/>
        <w:lvlJc w:val="left"/>
        <w:pPr>
          <w:ind w:left="6948" w:hanging="567"/>
        </w:pPr>
        <w:rPr>
          <w:rFonts w:hint="default"/>
        </w:rPr>
      </w:lvl>
    </w:lvlOverride>
    <w:lvlOverride w:ilvl="8">
      <w:lvl w:ilvl="8">
        <w:start w:val="1"/>
        <w:numFmt w:val="decimal"/>
        <w:isLgl/>
        <w:lvlText w:val="%1.%2.%3.%4.%5.%6.%7.%8.%9."/>
        <w:lvlJc w:val="left"/>
        <w:pPr>
          <w:ind w:left="7657" w:hanging="567"/>
        </w:pPr>
        <w:rPr>
          <w:rFonts w:hint="default"/>
        </w:rPr>
      </w:lvl>
    </w:lvlOverride>
  </w:num>
  <w:num w:numId="22">
    <w:abstractNumId w:val="28"/>
  </w:num>
  <w:num w:numId="23">
    <w:abstractNumId w:val="15"/>
  </w:num>
  <w:num w:numId="24">
    <w:abstractNumId w:val="24"/>
  </w:num>
  <w:num w:numId="25">
    <w:abstractNumId w:val="15"/>
  </w:num>
  <w:num w:numId="26">
    <w:abstractNumId w:val="27"/>
  </w:num>
  <w:num w:numId="27">
    <w:abstractNumId w:val="13"/>
  </w:num>
  <w:num w:numId="28">
    <w:abstractNumId w:val="5"/>
  </w:num>
  <w:num w:numId="29">
    <w:abstractNumId w:val="16"/>
  </w:num>
  <w:num w:numId="30">
    <w:abstractNumId w:val="17"/>
  </w:num>
  <w:num w:numId="31">
    <w:abstractNumId w:val="6"/>
  </w:num>
  <w:num w:numId="32">
    <w:abstractNumId w:val="4"/>
  </w:num>
  <w:num w:numId="33">
    <w:abstractNumId w:val="12"/>
  </w:num>
  <w:num w:numId="34">
    <w:abstractNumId w:val="18"/>
  </w:num>
  <w:num w:numId="35">
    <w:abstractNumId w:val="0"/>
  </w:num>
  <w:num w:numId="36">
    <w:abstractNumId w:val="26"/>
  </w:num>
  <w:num w:numId="37">
    <w:abstractNumId w:val="34"/>
  </w:num>
  <w:num w:numId="38">
    <w:abstractNumId w:val="14"/>
  </w:num>
  <w:num w:numId="39">
    <w:abstractNumId w:val="23"/>
  </w:num>
  <w:num w:numId="40">
    <w:abstractNumId w:val="10"/>
  </w:num>
  <w:num w:numId="4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73730">
      <o:colormenu v:ext="edit" fillcolor="none" strokecolor="none [3215]" shadowcolor="none [2412]"/>
    </o:shapedefaults>
  </w:hdrShapeDefaults>
  <w:footnotePr>
    <w:footnote w:id="-1"/>
    <w:footnote w:id="0"/>
  </w:footnotePr>
  <w:endnotePr>
    <w:endnote w:id="-1"/>
    <w:endnote w:id="0"/>
  </w:endnotePr>
  <w:compat/>
  <w:rsids>
    <w:rsidRoot w:val="0051007B"/>
    <w:rsid w:val="0000176A"/>
    <w:rsid w:val="0001772A"/>
    <w:rsid w:val="000200AB"/>
    <w:rsid w:val="00026154"/>
    <w:rsid w:val="00032383"/>
    <w:rsid w:val="00032B99"/>
    <w:rsid w:val="00041359"/>
    <w:rsid w:val="000449ED"/>
    <w:rsid w:val="00055C2A"/>
    <w:rsid w:val="00062973"/>
    <w:rsid w:val="000731CD"/>
    <w:rsid w:val="00081D10"/>
    <w:rsid w:val="000A2CDF"/>
    <w:rsid w:val="000A5E0A"/>
    <w:rsid w:val="000C449F"/>
    <w:rsid w:val="000C4525"/>
    <w:rsid w:val="000C6B1F"/>
    <w:rsid w:val="000C6E88"/>
    <w:rsid w:val="000E44E2"/>
    <w:rsid w:val="000E6D7B"/>
    <w:rsid w:val="00102571"/>
    <w:rsid w:val="00107001"/>
    <w:rsid w:val="001159EC"/>
    <w:rsid w:val="00122873"/>
    <w:rsid w:val="00131BDA"/>
    <w:rsid w:val="001558B1"/>
    <w:rsid w:val="00160A57"/>
    <w:rsid w:val="00165D39"/>
    <w:rsid w:val="00184EB3"/>
    <w:rsid w:val="001929C7"/>
    <w:rsid w:val="00195D8D"/>
    <w:rsid w:val="00196415"/>
    <w:rsid w:val="001A5F03"/>
    <w:rsid w:val="001C3ADC"/>
    <w:rsid w:val="001C6E77"/>
    <w:rsid w:val="001D39BB"/>
    <w:rsid w:val="001D3D6B"/>
    <w:rsid w:val="001E0F89"/>
    <w:rsid w:val="001F3CD3"/>
    <w:rsid w:val="00217721"/>
    <w:rsid w:val="002315B9"/>
    <w:rsid w:val="00266F20"/>
    <w:rsid w:val="00272629"/>
    <w:rsid w:val="00276C66"/>
    <w:rsid w:val="002833B2"/>
    <w:rsid w:val="00285706"/>
    <w:rsid w:val="0028642D"/>
    <w:rsid w:val="00287AEB"/>
    <w:rsid w:val="002911DB"/>
    <w:rsid w:val="002965D7"/>
    <w:rsid w:val="0029759C"/>
    <w:rsid w:val="002A0F80"/>
    <w:rsid w:val="002A2E1D"/>
    <w:rsid w:val="002A4671"/>
    <w:rsid w:val="002B44BB"/>
    <w:rsid w:val="002C1DE1"/>
    <w:rsid w:val="002C2D61"/>
    <w:rsid w:val="002D33C5"/>
    <w:rsid w:val="002D60BD"/>
    <w:rsid w:val="002D682F"/>
    <w:rsid w:val="002E466A"/>
    <w:rsid w:val="002E7753"/>
    <w:rsid w:val="00300926"/>
    <w:rsid w:val="00301917"/>
    <w:rsid w:val="00307FD4"/>
    <w:rsid w:val="00315AC5"/>
    <w:rsid w:val="00315C4C"/>
    <w:rsid w:val="003240E9"/>
    <w:rsid w:val="00325A9B"/>
    <w:rsid w:val="0033055F"/>
    <w:rsid w:val="0033221F"/>
    <w:rsid w:val="00332D1E"/>
    <w:rsid w:val="00350160"/>
    <w:rsid w:val="0037597E"/>
    <w:rsid w:val="00381BF9"/>
    <w:rsid w:val="00393DDB"/>
    <w:rsid w:val="00396283"/>
    <w:rsid w:val="003A441B"/>
    <w:rsid w:val="003A45E9"/>
    <w:rsid w:val="003B1901"/>
    <w:rsid w:val="003C1C1E"/>
    <w:rsid w:val="003D709E"/>
    <w:rsid w:val="003D7113"/>
    <w:rsid w:val="003E3209"/>
    <w:rsid w:val="003E5AD7"/>
    <w:rsid w:val="003E5BBD"/>
    <w:rsid w:val="003F1F35"/>
    <w:rsid w:val="003F276F"/>
    <w:rsid w:val="00403273"/>
    <w:rsid w:val="00405139"/>
    <w:rsid w:val="0040665B"/>
    <w:rsid w:val="00414C03"/>
    <w:rsid w:val="00420917"/>
    <w:rsid w:val="00423726"/>
    <w:rsid w:val="00424218"/>
    <w:rsid w:val="00424E2D"/>
    <w:rsid w:val="00451EF7"/>
    <w:rsid w:val="00453ED6"/>
    <w:rsid w:val="00460181"/>
    <w:rsid w:val="00460DDD"/>
    <w:rsid w:val="00462364"/>
    <w:rsid w:val="004816BD"/>
    <w:rsid w:val="004877C7"/>
    <w:rsid w:val="00492BAB"/>
    <w:rsid w:val="00497A94"/>
    <w:rsid w:val="004B139F"/>
    <w:rsid w:val="004B312D"/>
    <w:rsid w:val="004B4021"/>
    <w:rsid w:val="004B75DC"/>
    <w:rsid w:val="004C29DA"/>
    <w:rsid w:val="004C474B"/>
    <w:rsid w:val="004D109A"/>
    <w:rsid w:val="004D7557"/>
    <w:rsid w:val="004E3910"/>
    <w:rsid w:val="004F4265"/>
    <w:rsid w:val="005003D3"/>
    <w:rsid w:val="0051007B"/>
    <w:rsid w:val="00512C99"/>
    <w:rsid w:val="00512D8D"/>
    <w:rsid w:val="00526EC3"/>
    <w:rsid w:val="00535CFD"/>
    <w:rsid w:val="00575F51"/>
    <w:rsid w:val="005840CD"/>
    <w:rsid w:val="005859B0"/>
    <w:rsid w:val="005A14AF"/>
    <w:rsid w:val="005A1A6C"/>
    <w:rsid w:val="005A4E98"/>
    <w:rsid w:val="005B5493"/>
    <w:rsid w:val="005B7698"/>
    <w:rsid w:val="005C0ED4"/>
    <w:rsid w:val="005C2440"/>
    <w:rsid w:val="005C3264"/>
    <w:rsid w:val="005C6B54"/>
    <w:rsid w:val="005D1837"/>
    <w:rsid w:val="005D4BAC"/>
    <w:rsid w:val="005E4F98"/>
    <w:rsid w:val="005F44CF"/>
    <w:rsid w:val="005F531C"/>
    <w:rsid w:val="00601C02"/>
    <w:rsid w:val="006137E4"/>
    <w:rsid w:val="0062163E"/>
    <w:rsid w:val="006216A2"/>
    <w:rsid w:val="0063203A"/>
    <w:rsid w:val="00665780"/>
    <w:rsid w:val="0067381D"/>
    <w:rsid w:val="006810C1"/>
    <w:rsid w:val="0068613B"/>
    <w:rsid w:val="006A3F92"/>
    <w:rsid w:val="006B6FC1"/>
    <w:rsid w:val="006B7418"/>
    <w:rsid w:val="006C316F"/>
    <w:rsid w:val="006C4846"/>
    <w:rsid w:val="006C4C24"/>
    <w:rsid w:val="006F355F"/>
    <w:rsid w:val="007237E8"/>
    <w:rsid w:val="007238F6"/>
    <w:rsid w:val="00723D94"/>
    <w:rsid w:val="0074361C"/>
    <w:rsid w:val="00756BB5"/>
    <w:rsid w:val="007634A1"/>
    <w:rsid w:val="007749BF"/>
    <w:rsid w:val="00777C0C"/>
    <w:rsid w:val="00782ACF"/>
    <w:rsid w:val="00793D6E"/>
    <w:rsid w:val="007B0AD2"/>
    <w:rsid w:val="007B4D2D"/>
    <w:rsid w:val="007C0347"/>
    <w:rsid w:val="007C12F6"/>
    <w:rsid w:val="007C19CF"/>
    <w:rsid w:val="00812358"/>
    <w:rsid w:val="00814AAA"/>
    <w:rsid w:val="0081550C"/>
    <w:rsid w:val="00824919"/>
    <w:rsid w:val="00824AA2"/>
    <w:rsid w:val="00827F28"/>
    <w:rsid w:val="00830F84"/>
    <w:rsid w:val="008460CB"/>
    <w:rsid w:val="008524B3"/>
    <w:rsid w:val="0086018D"/>
    <w:rsid w:val="00884290"/>
    <w:rsid w:val="00885F76"/>
    <w:rsid w:val="0088705C"/>
    <w:rsid w:val="00893DE2"/>
    <w:rsid w:val="008A2E3E"/>
    <w:rsid w:val="008B0684"/>
    <w:rsid w:val="008B4925"/>
    <w:rsid w:val="008B5541"/>
    <w:rsid w:val="008C16BD"/>
    <w:rsid w:val="008C4DBC"/>
    <w:rsid w:val="008C6C38"/>
    <w:rsid w:val="008D1632"/>
    <w:rsid w:val="008E142B"/>
    <w:rsid w:val="008E6032"/>
    <w:rsid w:val="008F157E"/>
    <w:rsid w:val="00922697"/>
    <w:rsid w:val="00922760"/>
    <w:rsid w:val="00930137"/>
    <w:rsid w:val="00940C92"/>
    <w:rsid w:val="009434DE"/>
    <w:rsid w:val="00950DE6"/>
    <w:rsid w:val="00957AD5"/>
    <w:rsid w:val="0096053F"/>
    <w:rsid w:val="00974189"/>
    <w:rsid w:val="00980FAF"/>
    <w:rsid w:val="0098145A"/>
    <w:rsid w:val="00982E84"/>
    <w:rsid w:val="00985A27"/>
    <w:rsid w:val="00993713"/>
    <w:rsid w:val="009954B7"/>
    <w:rsid w:val="009A0F74"/>
    <w:rsid w:val="009B6864"/>
    <w:rsid w:val="009C17BF"/>
    <w:rsid w:val="009D1500"/>
    <w:rsid w:val="009D5FC3"/>
    <w:rsid w:val="009D6473"/>
    <w:rsid w:val="009E434F"/>
    <w:rsid w:val="00A05C47"/>
    <w:rsid w:val="00A06B1E"/>
    <w:rsid w:val="00A07C96"/>
    <w:rsid w:val="00A3309C"/>
    <w:rsid w:val="00A347D9"/>
    <w:rsid w:val="00A40E7C"/>
    <w:rsid w:val="00A429B8"/>
    <w:rsid w:val="00A453AB"/>
    <w:rsid w:val="00A76668"/>
    <w:rsid w:val="00A80679"/>
    <w:rsid w:val="00AA0802"/>
    <w:rsid w:val="00AB0A08"/>
    <w:rsid w:val="00AD3765"/>
    <w:rsid w:val="00AD506E"/>
    <w:rsid w:val="00AE6EA0"/>
    <w:rsid w:val="00AF770C"/>
    <w:rsid w:val="00B0295B"/>
    <w:rsid w:val="00B0600A"/>
    <w:rsid w:val="00B0797C"/>
    <w:rsid w:val="00B22779"/>
    <w:rsid w:val="00B272C0"/>
    <w:rsid w:val="00B44A59"/>
    <w:rsid w:val="00B44B45"/>
    <w:rsid w:val="00B47B2E"/>
    <w:rsid w:val="00B51900"/>
    <w:rsid w:val="00B55996"/>
    <w:rsid w:val="00B57BAE"/>
    <w:rsid w:val="00B65F81"/>
    <w:rsid w:val="00B666DA"/>
    <w:rsid w:val="00B66C44"/>
    <w:rsid w:val="00B744B2"/>
    <w:rsid w:val="00B826A8"/>
    <w:rsid w:val="00B853BC"/>
    <w:rsid w:val="00B925B0"/>
    <w:rsid w:val="00B936B6"/>
    <w:rsid w:val="00BA0FD4"/>
    <w:rsid w:val="00BB384B"/>
    <w:rsid w:val="00BB7099"/>
    <w:rsid w:val="00BC5F16"/>
    <w:rsid w:val="00C12668"/>
    <w:rsid w:val="00C22CF0"/>
    <w:rsid w:val="00C30D9C"/>
    <w:rsid w:val="00C42F34"/>
    <w:rsid w:val="00C60D44"/>
    <w:rsid w:val="00C6568E"/>
    <w:rsid w:val="00C7017F"/>
    <w:rsid w:val="00C84F84"/>
    <w:rsid w:val="00C9293D"/>
    <w:rsid w:val="00CA740E"/>
    <w:rsid w:val="00CB79EE"/>
    <w:rsid w:val="00CE0E89"/>
    <w:rsid w:val="00CE1FDC"/>
    <w:rsid w:val="00CE4D8F"/>
    <w:rsid w:val="00D13E86"/>
    <w:rsid w:val="00D332FD"/>
    <w:rsid w:val="00D37159"/>
    <w:rsid w:val="00D545AF"/>
    <w:rsid w:val="00D62718"/>
    <w:rsid w:val="00D65DE3"/>
    <w:rsid w:val="00D67ACD"/>
    <w:rsid w:val="00D774AB"/>
    <w:rsid w:val="00D84B0A"/>
    <w:rsid w:val="00D907CF"/>
    <w:rsid w:val="00D96216"/>
    <w:rsid w:val="00DB161D"/>
    <w:rsid w:val="00DB4774"/>
    <w:rsid w:val="00DB64FF"/>
    <w:rsid w:val="00DB6736"/>
    <w:rsid w:val="00DD4636"/>
    <w:rsid w:val="00DF008D"/>
    <w:rsid w:val="00DF1E10"/>
    <w:rsid w:val="00E018D6"/>
    <w:rsid w:val="00E01EB0"/>
    <w:rsid w:val="00E10FB2"/>
    <w:rsid w:val="00E122BD"/>
    <w:rsid w:val="00E124FD"/>
    <w:rsid w:val="00E1707B"/>
    <w:rsid w:val="00E17E52"/>
    <w:rsid w:val="00E20607"/>
    <w:rsid w:val="00E25C26"/>
    <w:rsid w:val="00E27BF3"/>
    <w:rsid w:val="00E33245"/>
    <w:rsid w:val="00E42AB7"/>
    <w:rsid w:val="00E44786"/>
    <w:rsid w:val="00E47DDB"/>
    <w:rsid w:val="00E52707"/>
    <w:rsid w:val="00E6328E"/>
    <w:rsid w:val="00E92BAA"/>
    <w:rsid w:val="00E9648C"/>
    <w:rsid w:val="00EC7A57"/>
    <w:rsid w:val="00ED0933"/>
    <w:rsid w:val="00ED3027"/>
    <w:rsid w:val="00EE1FD9"/>
    <w:rsid w:val="00EE4BD0"/>
    <w:rsid w:val="00EF159A"/>
    <w:rsid w:val="00EF5AFA"/>
    <w:rsid w:val="00F01D9C"/>
    <w:rsid w:val="00F1678C"/>
    <w:rsid w:val="00F23228"/>
    <w:rsid w:val="00F3440A"/>
    <w:rsid w:val="00F35448"/>
    <w:rsid w:val="00F35A71"/>
    <w:rsid w:val="00F674DE"/>
    <w:rsid w:val="00F70B79"/>
    <w:rsid w:val="00F734BE"/>
    <w:rsid w:val="00F75D2E"/>
    <w:rsid w:val="00F81D7D"/>
    <w:rsid w:val="00F84B70"/>
    <w:rsid w:val="00F85AC7"/>
    <w:rsid w:val="00F86831"/>
    <w:rsid w:val="00FB451C"/>
    <w:rsid w:val="00FE29AF"/>
    <w:rsid w:val="00FF649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3730">
      <o:colormenu v:ext="edit" fillcolor="none" strokecolor="none [3215]" shadowcolor="none [2412]"/>
    </o:shapedefaults>
    <o:shapelayout v:ext="edit">
      <o:idmap v:ext="edit" data="1"/>
      <o:regrouptable v:ext="edit">
        <o:entry new="1" old="0"/>
        <o:entry new="2" old="0"/>
        <o:entry new="3" old="0"/>
        <o:entry new="4" old="0"/>
        <o:entry new="5" old="0"/>
        <o:entry new="6" old="0"/>
        <o:entry new="7" old="0"/>
        <o:entry new="8" old="0"/>
        <o:entry new="9" old="0"/>
        <o:entry new="10" old="0"/>
        <o:entry new="1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9ED"/>
  </w:style>
  <w:style w:type="paragraph" w:styleId="Titre1">
    <w:name w:val="heading 1"/>
    <w:basedOn w:val="Normal"/>
    <w:next w:val="Normal"/>
    <w:link w:val="Titre1Car"/>
    <w:uiPriority w:val="9"/>
    <w:qFormat/>
    <w:rsid w:val="005100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C6B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C6B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Section">
    <w:name w:val="TitreSection"/>
    <w:basedOn w:val="Titre1"/>
    <w:next w:val="TitreSousSection"/>
    <w:qFormat/>
    <w:rsid w:val="00723D94"/>
    <w:pPr>
      <w:numPr>
        <w:numId w:val="30"/>
      </w:numPr>
      <w:spacing w:after="240"/>
    </w:pPr>
    <w:rPr>
      <w:rFonts w:ascii="Times New Roman" w:hAnsi="Times New Roman"/>
      <w:color w:val="0F243E" w:themeColor="text2" w:themeShade="80"/>
      <w:spacing w:val="20"/>
    </w:rPr>
  </w:style>
  <w:style w:type="paragraph" w:customStyle="1" w:styleId="TitreSousSection">
    <w:name w:val="TitreSousSection"/>
    <w:basedOn w:val="Titre"/>
    <w:next w:val="Normal"/>
    <w:qFormat/>
    <w:rsid w:val="00723D94"/>
    <w:pPr>
      <w:numPr>
        <w:ilvl w:val="1"/>
        <w:numId w:val="30"/>
      </w:numPr>
      <w:pBdr>
        <w:bottom w:val="none" w:sz="0" w:space="0" w:color="auto"/>
      </w:pBdr>
      <w:spacing w:after="240"/>
    </w:pPr>
    <w:rPr>
      <w:rFonts w:ascii="Times New Roman" w:hAnsi="Times New Roman"/>
      <w:b/>
      <w:color w:val="365F91" w:themeColor="accent1" w:themeShade="BF"/>
      <w:sz w:val="26"/>
    </w:rPr>
  </w:style>
  <w:style w:type="character" w:customStyle="1" w:styleId="Titre1Car">
    <w:name w:val="Titre 1 Car"/>
    <w:basedOn w:val="Policepardfaut"/>
    <w:link w:val="Titre1"/>
    <w:uiPriority w:val="9"/>
    <w:rsid w:val="0051007B"/>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5100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1007B"/>
    <w:rPr>
      <w:rFonts w:asciiTheme="majorHAnsi" w:eastAsiaTheme="majorEastAsia" w:hAnsiTheme="majorHAnsi" w:cstheme="majorBidi"/>
      <w:i/>
      <w:iCs/>
      <w:color w:val="4F81BD" w:themeColor="accent1"/>
      <w:spacing w:val="15"/>
      <w:sz w:val="24"/>
      <w:szCs w:val="24"/>
    </w:rPr>
  </w:style>
  <w:style w:type="numbering" w:customStyle="1" w:styleId="PlanAngelique">
    <w:name w:val="Plan_Angelique"/>
    <w:uiPriority w:val="99"/>
    <w:rsid w:val="00824AA2"/>
  </w:style>
  <w:style w:type="paragraph" w:customStyle="1" w:styleId="Paragraphe">
    <w:name w:val="Paragraphe"/>
    <w:basedOn w:val="Normal"/>
    <w:link w:val="ParagrapheCar"/>
    <w:qFormat/>
    <w:rsid w:val="00B57BAE"/>
    <w:pPr>
      <w:ind w:firstLine="284"/>
    </w:pPr>
    <w:rPr>
      <w:rFonts w:ascii="Times New Roman" w:hAnsi="Times New Roman" w:cs="Times New Roman"/>
    </w:rPr>
  </w:style>
  <w:style w:type="paragraph" w:styleId="Sansinterligne">
    <w:name w:val="No Spacing"/>
    <w:link w:val="SansinterligneCar"/>
    <w:uiPriority w:val="1"/>
    <w:qFormat/>
    <w:rsid w:val="00BB7099"/>
    <w:pPr>
      <w:spacing w:after="0" w:line="240" w:lineRule="auto"/>
    </w:pPr>
    <w:rPr>
      <w:rFonts w:eastAsiaTheme="minorEastAsia"/>
    </w:rPr>
  </w:style>
  <w:style w:type="character" w:customStyle="1" w:styleId="ParagrapheCar">
    <w:name w:val="Paragraphe Car"/>
    <w:basedOn w:val="Policepardfaut"/>
    <w:link w:val="Paragraphe"/>
    <w:rsid w:val="00B57BAE"/>
    <w:rPr>
      <w:rFonts w:ascii="Times New Roman" w:hAnsi="Times New Roman" w:cs="Times New Roman"/>
    </w:rPr>
  </w:style>
  <w:style w:type="character" w:customStyle="1" w:styleId="SansinterligneCar">
    <w:name w:val="Sans interligne Car"/>
    <w:basedOn w:val="Policepardfaut"/>
    <w:link w:val="Sansinterligne"/>
    <w:uiPriority w:val="1"/>
    <w:rsid w:val="00BB7099"/>
    <w:rPr>
      <w:rFonts w:eastAsiaTheme="minorEastAsia"/>
    </w:rPr>
  </w:style>
  <w:style w:type="paragraph" w:styleId="En-tte">
    <w:name w:val="header"/>
    <w:basedOn w:val="Normal"/>
    <w:link w:val="En-tteCar"/>
    <w:uiPriority w:val="99"/>
    <w:unhideWhenUsed/>
    <w:rsid w:val="009E434F"/>
    <w:pPr>
      <w:tabs>
        <w:tab w:val="center" w:pos="4536"/>
        <w:tab w:val="right" w:pos="9072"/>
      </w:tabs>
      <w:spacing w:after="0" w:line="240" w:lineRule="auto"/>
    </w:pPr>
  </w:style>
  <w:style w:type="character" w:customStyle="1" w:styleId="En-tteCar">
    <w:name w:val="En-tête Car"/>
    <w:basedOn w:val="Policepardfaut"/>
    <w:link w:val="En-tte"/>
    <w:uiPriority w:val="99"/>
    <w:rsid w:val="009E434F"/>
  </w:style>
  <w:style w:type="paragraph" w:styleId="Pieddepage">
    <w:name w:val="footer"/>
    <w:basedOn w:val="Normal"/>
    <w:link w:val="PieddepageCar"/>
    <w:uiPriority w:val="99"/>
    <w:semiHidden/>
    <w:unhideWhenUsed/>
    <w:rsid w:val="009E434F"/>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9E434F"/>
  </w:style>
  <w:style w:type="character" w:styleId="Textedelespacerserv">
    <w:name w:val="Placeholder Text"/>
    <w:basedOn w:val="Policepardfaut"/>
    <w:uiPriority w:val="99"/>
    <w:semiHidden/>
    <w:rsid w:val="009E434F"/>
    <w:rPr>
      <w:color w:val="808080"/>
    </w:rPr>
  </w:style>
  <w:style w:type="table" w:styleId="Grilledutableau">
    <w:name w:val="Table Grid"/>
    <w:basedOn w:val="TableauNormal"/>
    <w:uiPriority w:val="1"/>
    <w:rsid w:val="009E434F"/>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M1">
    <w:name w:val="toc 1"/>
    <w:basedOn w:val="Normal"/>
    <w:next w:val="Normal"/>
    <w:autoRedefine/>
    <w:uiPriority w:val="39"/>
    <w:unhideWhenUsed/>
    <w:qFormat/>
    <w:rsid w:val="00723D94"/>
    <w:pPr>
      <w:tabs>
        <w:tab w:val="left" w:pos="440"/>
        <w:tab w:val="right" w:leader="dot" w:pos="9062"/>
      </w:tabs>
      <w:spacing w:after="100"/>
    </w:pPr>
    <w:rPr>
      <w:rFonts w:ascii="Times New Roman" w:hAnsi="Times New Roman" w:cs="Times New Roman"/>
      <w:noProof/>
      <w:sz w:val="24"/>
      <w:szCs w:val="24"/>
    </w:rPr>
  </w:style>
  <w:style w:type="character" w:styleId="Lienhypertexte">
    <w:name w:val="Hyperlink"/>
    <w:basedOn w:val="Policepardfaut"/>
    <w:uiPriority w:val="99"/>
    <w:unhideWhenUsed/>
    <w:rsid w:val="001C6E77"/>
    <w:rPr>
      <w:color w:val="0000FF" w:themeColor="hyperlink"/>
      <w:u w:val="single"/>
    </w:rPr>
  </w:style>
  <w:style w:type="paragraph" w:styleId="En-ttedetabledesmatires">
    <w:name w:val="TOC Heading"/>
    <w:basedOn w:val="Titre1"/>
    <w:next w:val="Normal"/>
    <w:uiPriority w:val="39"/>
    <w:semiHidden/>
    <w:unhideWhenUsed/>
    <w:qFormat/>
    <w:rsid w:val="001C6E77"/>
    <w:pPr>
      <w:outlineLvl w:val="9"/>
    </w:pPr>
  </w:style>
  <w:style w:type="character" w:customStyle="1" w:styleId="Titre2Car">
    <w:name w:val="Titre 2 Car"/>
    <w:basedOn w:val="Policepardfaut"/>
    <w:link w:val="Titre2"/>
    <w:uiPriority w:val="9"/>
    <w:rsid w:val="005C6B54"/>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1C6E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C6E77"/>
    <w:rPr>
      <w:rFonts w:asciiTheme="majorHAnsi" w:eastAsiaTheme="majorEastAsia" w:hAnsiTheme="majorHAnsi" w:cstheme="majorBidi"/>
      <w:color w:val="17365D" w:themeColor="text2" w:themeShade="BF"/>
      <w:spacing w:val="5"/>
      <w:kern w:val="28"/>
      <w:sz w:val="52"/>
      <w:szCs w:val="52"/>
    </w:rPr>
  </w:style>
  <w:style w:type="paragraph" w:styleId="TM2">
    <w:name w:val="toc 2"/>
    <w:basedOn w:val="Normal"/>
    <w:next w:val="Normal"/>
    <w:autoRedefine/>
    <w:uiPriority w:val="39"/>
    <w:unhideWhenUsed/>
    <w:qFormat/>
    <w:rsid w:val="008460CB"/>
    <w:pPr>
      <w:spacing w:after="100"/>
      <w:ind w:left="220"/>
    </w:pPr>
    <w:rPr>
      <w:rFonts w:ascii="Times New Roman" w:hAnsi="Times New Roman"/>
    </w:rPr>
  </w:style>
  <w:style w:type="character" w:customStyle="1" w:styleId="Titre3Car">
    <w:name w:val="Titre 3 Car"/>
    <w:basedOn w:val="Policepardfaut"/>
    <w:link w:val="Titre3"/>
    <w:uiPriority w:val="9"/>
    <w:rsid w:val="005C6B54"/>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qFormat/>
    <w:rsid w:val="008460CB"/>
    <w:pPr>
      <w:spacing w:after="100"/>
      <w:ind w:left="440"/>
    </w:pPr>
    <w:rPr>
      <w:rFonts w:ascii="Times New Roman" w:hAnsi="Times New Roman"/>
    </w:rPr>
  </w:style>
  <w:style w:type="paragraph" w:styleId="Bibliographie">
    <w:name w:val="Bibliography"/>
    <w:basedOn w:val="Normal"/>
    <w:next w:val="Normal"/>
    <w:uiPriority w:val="37"/>
    <w:unhideWhenUsed/>
    <w:rsid w:val="00A06B1E"/>
  </w:style>
  <w:style w:type="paragraph" w:styleId="Textedebulles">
    <w:name w:val="Balloon Text"/>
    <w:basedOn w:val="Normal"/>
    <w:link w:val="TextedebullesCar"/>
    <w:uiPriority w:val="99"/>
    <w:semiHidden/>
    <w:unhideWhenUsed/>
    <w:rsid w:val="006C48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4846"/>
    <w:rPr>
      <w:rFonts w:ascii="Tahoma" w:hAnsi="Tahoma" w:cs="Tahoma"/>
      <w:sz w:val="16"/>
      <w:szCs w:val="16"/>
    </w:rPr>
  </w:style>
  <w:style w:type="paragraph" w:customStyle="1" w:styleId="IntroductionConclusion">
    <w:name w:val="Introduction_Conclusion"/>
    <w:basedOn w:val="Titre1"/>
    <w:qFormat/>
    <w:rsid w:val="00266F20"/>
    <w:pPr>
      <w:autoSpaceDE w:val="0"/>
      <w:autoSpaceDN w:val="0"/>
      <w:adjustRightInd w:val="0"/>
      <w:spacing w:before="240" w:after="240" w:line="240" w:lineRule="auto"/>
    </w:pPr>
    <w:rPr>
      <w:rFonts w:ascii="Times New Roman" w:hAnsi="Times New Roman" w:cs="T3Font_4"/>
      <w:color w:val="20824C"/>
      <w:sz w:val="30"/>
      <w:szCs w:val="29"/>
    </w:rPr>
  </w:style>
  <w:style w:type="paragraph" w:customStyle="1" w:styleId="ParaAngelique">
    <w:name w:val="ParaAngelique"/>
    <w:basedOn w:val="Paragraphe"/>
    <w:qFormat/>
    <w:rsid w:val="00B666DA"/>
    <w:pPr>
      <w:spacing w:after="0"/>
      <w:jc w:val="both"/>
    </w:pPr>
  </w:style>
  <w:style w:type="paragraph" w:styleId="NormalWeb">
    <w:name w:val="Normal (Web)"/>
    <w:basedOn w:val="Normal"/>
    <w:uiPriority w:val="99"/>
    <w:semiHidden/>
    <w:unhideWhenUsed/>
    <w:rsid w:val="00266F2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tedebasdepage">
    <w:name w:val="footnote text"/>
    <w:basedOn w:val="Normal"/>
    <w:link w:val="NotedebasdepageCar"/>
    <w:uiPriority w:val="99"/>
    <w:semiHidden/>
    <w:unhideWhenUsed/>
    <w:rsid w:val="0042091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20917"/>
    <w:rPr>
      <w:sz w:val="20"/>
      <w:szCs w:val="20"/>
    </w:rPr>
  </w:style>
  <w:style w:type="character" w:styleId="Appelnotedebasdep">
    <w:name w:val="footnote reference"/>
    <w:basedOn w:val="Policepardfaut"/>
    <w:uiPriority w:val="99"/>
    <w:semiHidden/>
    <w:unhideWhenUsed/>
    <w:rsid w:val="00420917"/>
    <w:rPr>
      <w:vertAlign w:val="superscript"/>
    </w:rPr>
  </w:style>
  <w:style w:type="paragraph" w:customStyle="1" w:styleId="BasDePage">
    <w:name w:val="BasDePage"/>
    <w:basedOn w:val="Notedebasdepage"/>
    <w:qFormat/>
    <w:rsid w:val="00420917"/>
    <w:rPr>
      <w:rFonts w:ascii="Times New Roman" w:hAnsi="Times New Roman"/>
      <w:sz w:val="18"/>
    </w:rPr>
  </w:style>
  <w:style w:type="paragraph" w:styleId="Lgende">
    <w:name w:val="caption"/>
    <w:basedOn w:val="Normal"/>
    <w:next w:val="Normal"/>
    <w:uiPriority w:val="35"/>
    <w:unhideWhenUsed/>
    <w:qFormat/>
    <w:rsid w:val="00D37159"/>
    <w:pPr>
      <w:spacing w:line="240" w:lineRule="auto"/>
    </w:pPr>
    <w:rPr>
      <w:b/>
      <w:bCs/>
      <w:color w:val="4F81BD" w:themeColor="accent1"/>
      <w:sz w:val="18"/>
      <w:szCs w:val="18"/>
    </w:rPr>
  </w:style>
  <w:style w:type="paragraph" w:customStyle="1" w:styleId="Lgende-Anglique">
    <w:name w:val="Légende-Angélique"/>
    <w:basedOn w:val="Lgende"/>
    <w:qFormat/>
    <w:rsid w:val="00D37159"/>
    <w:pPr>
      <w:jc w:val="center"/>
    </w:pPr>
    <w:rPr>
      <w:rFonts w:ascii="Times New Roman" w:hAnsi="Times New Roman"/>
      <w:color w:val="auto"/>
      <w:sz w:val="20"/>
    </w:rPr>
  </w:style>
  <w:style w:type="paragraph" w:customStyle="1" w:styleId="itemAnglique">
    <w:name w:val="itemAngélique"/>
    <w:basedOn w:val="ParaAngelique"/>
    <w:qFormat/>
    <w:rsid w:val="00AD3765"/>
    <w:pPr>
      <w:numPr>
        <w:numId w:val="10"/>
      </w:numPr>
      <w:ind w:left="924" w:hanging="357"/>
    </w:pPr>
  </w:style>
  <w:style w:type="paragraph" w:customStyle="1" w:styleId="Style1">
    <w:name w:val="Style1"/>
    <w:basedOn w:val="itemAnglique"/>
    <w:qFormat/>
    <w:rsid w:val="00AD3765"/>
    <w:pPr>
      <w:ind w:left="641"/>
    </w:pPr>
  </w:style>
  <w:style w:type="paragraph" w:customStyle="1" w:styleId="sousoussection">
    <w:name w:val="sousoussection"/>
    <w:basedOn w:val="Titre3"/>
    <w:qFormat/>
    <w:rsid w:val="00777C0C"/>
    <w:rPr>
      <w:rFonts w:ascii="Times New Roman" w:hAnsi="Times New Roman"/>
      <w:color w:val="7F7F7F" w:themeColor="text1" w:themeTint="80"/>
      <w:sz w:val="24"/>
    </w:rPr>
  </w:style>
  <w:style w:type="paragraph" w:customStyle="1" w:styleId="Style2">
    <w:name w:val="Style2"/>
    <w:basedOn w:val="Titre3"/>
    <w:qFormat/>
    <w:rsid w:val="001558B1"/>
  </w:style>
  <w:style w:type="paragraph" w:customStyle="1" w:styleId="Style3">
    <w:name w:val="Style3"/>
    <w:basedOn w:val="sousoussection"/>
    <w:qFormat/>
    <w:rsid w:val="00E52707"/>
    <w:pPr>
      <w:numPr>
        <w:numId w:val="19"/>
      </w:numPr>
    </w:pPr>
  </w:style>
  <w:style w:type="paragraph" w:customStyle="1" w:styleId="Style4">
    <w:name w:val="Style4"/>
    <w:basedOn w:val="Style3"/>
    <w:qFormat/>
    <w:rsid w:val="00E52707"/>
    <w:pPr>
      <w:numPr>
        <w:numId w:val="0"/>
      </w:numPr>
    </w:pPr>
  </w:style>
  <w:style w:type="paragraph" w:customStyle="1" w:styleId="TitreSousSousSection">
    <w:name w:val="TitreSousSousSection"/>
    <w:basedOn w:val="Style4"/>
    <w:qFormat/>
    <w:rsid w:val="004816BD"/>
    <w:pPr>
      <w:numPr>
        <w:ilvl w:val="2"/>
        <w:numId w:val="30"/>
      </w:numPr>
      <w:spacing w:before="240" w:after="120"/>
    </w:pPr>
    <w:rPr>
      <w:color w:val="4F81BD" w:themeColor="accent1"/>
    </w:rPr>
  </w:style>
  <w:style w:type="table" w:customStyle="1" w:styleId="Trameclaire-Accent11">
    <w:name w:val="Trame claire - Accent 11"/>
    <w:basedOn w:val="TableauNormal"/>
    <w:uiPriority w:val="60"/>
    <w:rsid w:val="007238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customStyle="1" w:styleId="ListeAnglique">
    <w:name w:val="Liste_Angélique"/>
    <w:uiPriority w:val="99"/>
    <w:rsid w:val="00723D94"/>
    <w:pPr>
      <w:numPr>
        <w:numId w:val="27"/>
      </w:numPr>
    </w:pPr>
  </w:style>
  <w:style w:type="table" w:customStyle="1" w:styleId="Trameclaire-Accent12">
    <w:name w:val="Trame claire - Accent 12"/>
    <w:aliases w:val="Tableau Angélique"/>
    <w:basedOn w:val="TableauNormal"/>
    <w:uiPriority w:val="60"/>
    <w:rsid w:val="00307FD4"/>
    <w:pPr>
      <w:spacing w:after="0" w:line="240" w:lineRule="auto"/>
    </w:pPr>
    <w:rPr>
      <w:rFonts w:ascii="Times New Roman" w:hAnsi="Times New Roman"/>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spacing w:before="0" w:after="0" w:line="240" w:lineRule="auto"/>
        <w:jc w:val="center"/>
      </w:pPr>
      <w:rPr>
        <w:rFonts w:ascii="Times New Roman" w:hAnsi="Times New Roman"/>
        <w:b w:val="0"/>
        <w:bCs/>
        <w:color w:val="1F497D" w:themeColor="text2"/>
        <w:sz w:val="24"/>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moyenne2-Accent1">
    <w:name w:val="Medium List 2 Accent 1"/>
    <w:basedOn w:val="TableauNormal"/>
    <w:uiPriority w:val="66"/>
    <w:rsid w:val="00E122B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Accent1">
    <w:name w:val="Medium Grid 1 Accent 1"/>
    <w:basedOn w:val="TableauNormal"/>
    <w:uiPriority w:val="67"/>
    <w:rsid w:val="00E122B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Paragraphedeliste">
    <w:name w:val="List Paragraph"/>
    <w:basedOn w:val="Normal"/>
    <w:uiPriority w:val="34"/>
    <w:qFormat/>
    <w:rsid w:val="00307FD4"/>
    <w:pPr>
      <w:ind w:left="720"/>
      <w:contextualSpacing/>
    </w:pPr>
  </w:style>
  <w:style w:type="table" w:styleId="Tramemoyenne1-Accent5">
    <w:name w:val="Medium Shading 1 Accent 5"/>
    <w:basedOn w:val="TableauNormal"/>
    <w:uiPriority w:val="63"/>
    <w:rsid w:val="00307FD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claire-Accent3">
    <w:name w:val="Light Shading Accent 3"/>
    <w:basedOn w:val="TableauNormal"/>
    <w:uiPriority w:val="60"/>
    <w:rsid w:val="00307FD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Tramemoyenne1-Accent11">
    <w:name w:val="Trame moyenne 1 - Accent 11"/>
    <w:basedOn w:val="TableauNormal"/>
    <w:uiPriority w:val="63"/>
    <w:rsid w:val="00307FD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emoyenne1-Accent5">
    <w:name w:val="Medium List 1 Accent 5"/>
    <w:basedOn w:val="TableauNormal"/>
    <w:uiPriority w:val="65"/>
    <w:rsid w:val="00307FD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2-Accent5">
    <w:name w:val="Medium List 2 Accent 5"/>
    <w:aliases w:val="Tableau Angélique spécial rapport fonctionnel"/>
    <w:basedOn w:val="TableauNormal"/>
    <w:uiPriority w:val="66"/>
    <w:rsid w:val="00393DDB"/>
    <w:pPr>
      <w:spacing w:after="0" w:line="240" w:lineRule="auto"/>
    </w:pPr>
    <w:rPr>
      <w:rFonts w:ascii="Times New Roman" w:eastAsiaTheme="majorEastAsia" w:hAnsi="Times New Roman" w:cstheme="majorBidi"/>
      <w:color w:val="000000" w:themeColor="text1"/>
      <w:sz w:val="20"/>
    </w:r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28" w:type="dxa"/>
        <w:left w:w="108" w:type="dxa"/>
        <w:bottom w:w="28" w:type="dxa"/>
        <w:right w:w="108" w:type="dxa"/>
      </w:tblCellMar>
    </w:tblPr>
    <w:tblStylePr w:type="firstRow">
      <w:pPr>
        <w:jc w:val="center"/>
      </w:pPr>
      <w:rPr>
        <w:rFonts w:ascii="Times New Roman" w:hAnsi="Times New Roman"/>
        <w:b/>
        <w:color w:val="FFFFFF" w:themeColor="background1"/>
        <w:sz w:val="20"/>
        <w:szCs w:val="24"/>
      </w:rPr>
      <w:tblPr/>
      <w:tcPr>
        <w:tcBorders>
          <w:top w:val="nil"/>
          <w:left w:val="nil"/>
          <w:bottom w:val="nil"/>
          <w:right w:val="nil"/>
          <w:insideH w:val="nil"/>
          <w:insideV w:val="nil"/>
        </w:tcBorders>
        <w:shd w:val="clear" w:color="auto" w:fill="1F497D" w:themeFill="text2"/>
        <w:vAlign w:val="center"/>
      </w:tcPr>
    </w:tblStylePr>
    <w:tblStylePr w:type="lastRow">
      <w:pPr>
        <w:jc w:val="left"/>
      </w:pPr>
      <w:tblPr/>
      <w:tcPr>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cBorders>
        <w:shd w:val="clear" w:color="auto" w:fill="FFFFFF" w:themeFill="background1"/>
      </w:tcPr>
    </w:tblStylePr>
    <w:tblStylePr w:type="firstCol">
      <w:rPr>
        <w:rFonts w:ascii="Times New Roman" w:hAnsi="Times New Roman"/>
        <w:sz w:val="20"/>
      </w:rPr>
      <w:tblPr/>
      <w:tcPr>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cBorders>
        <w:shd w:val="clear" w:color="auto" w:fill="FFFFFF" w:themeFill="background1"/>
      </w:tcPr>
    </w:tblStylePr>
    <w:tblStylePr w:type="lastCol">
      <w:rPr>
        <w:rFonts w:ascii="Times New Roman" w:hAnsi="Times New Roman"/>
        <w:sz w:val="20"/>
      </w:rPr>
      <w:tblPr/>
      <w:tcPr>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cBorders>
        <w:shd w:val="clear" w:color="auto" w:fill="FFFFFF" w:themeFill="background1"/>
      </w:tcPr>
    </w:tblStylePr>
    <w:tblStylePr w:type="band1Vert">
      <w:tblPr/>
      <w:tcPr>
        <w:shd w:val="clear" w:color="auto" w:fill="DBE5F1" w:themeFill="accent1" w:themeFillTint="33"/>
      </w:tcPr>
    </w:tblStylePr>
    <w:tblStylePr w:type="band1Horz">
      <w:rPr>
        <w:rFonts w:ascii="Times New Roman" w:hAnsi="Times New Roman"/>
        <w:sz w:val="20"/>
      </w:rPr>
      <w:tblPr/>
      <w:tcPr>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cBorders>
        <w:shd w:val="clear" w:color="auto" w:fill="DBE5F1" w:themeFill="accent1" w:themeFillTint="33"/>
      </w:tcPr>
    </w:tblStylePr>
    <w:tblStylePr w:type="band2Horz">
      <w:rPr>
        <w:rFonts w:ascii="Times New Roman" w:hAnsi="Times New Roman"/>
        <w:sz w:val="20"/>
      </w:rPr>
      <w:tblPr/>
      <w:tcPr>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cBorders>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divs>
    <w:div w:id="498079022">
      <w:bodyDiv w:val="1"/>
      <w:marLeft w:val="0"/>
      <w:marRight w:val="0"/>
      <w:marTop w:val="0"/>
      <w:marBottom w:val="0"/>
      <w:divBdr>
        <w:top w:val="none" w:sz="0" w:space="0" w:color="auto"/>
        <w:left w:val="none" w:sz="0" w:space="0" w:color="auto"/>
        <w:bottom w:val="none" w:sz="0" w:space="0" w:color="auto"/>
        <w:right w:val="none" w:sz="0" w:space="0" w:color="auto"/>
      </w:divBdr>
    </w:div>
    <w:div w:id="69693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FB5B316D-D567-41DC-AEBC-0641CF256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8</Pages>
  <Words>537</Words>
  <Characters>2955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Projet Angélique – Rapport des spécifications fonctionnelles</vt:lpstr>
    </vt:vector>
  </TitlesOfParts>
  <Company>I, 4INFO</Company>
  <LinksUpToDate>false</LinksUpToDate>
  <CharactersWithSpaces>3486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Angélique – Rapport des spécifications fonctionnelles</dc:title>
  <dc:subject>Rapport de Conception Canon Noir</dc:subject>
  <dc:creator>Anne-Laure Berrée, Stéphanie Charlet, Sylvain Dousset, Nolwenn POIRIER, Aurélien Texier et Carl Vincent</dc:creator>
  <cp:lastModifiedBy>anne-laure</cp:lastModifiedBy>
  <cp:revision>194</cp:revision>
  <cp:lastPrinted>2010-10-22T08:42:00Z</cp:lastPrinted>
  <dcterms:created xsi:type="dcterms:W3CDTF">2010-10-20T07:25:00Z</dcterms:created>
  <dcterms:modified xsi:type="dcterms:W3CDTF">2010-11-27T21:26:00Z</dcterms:modified>
</cp:coreProperties>
</file>