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923934"/>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36536"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923934" w:history="1">
            <w:r w:rsidR="00636536" w:rsidRPr="00190F1A">
              <w:rPr>
                <w:rStyle w:val="Lienhypertexte"/>
                <w:noProof/>
                <w:spacing w:val="5"/>
                <w:kern w:val="28"/>
              </w:rPr>
              <w:t>Sommaire</w:t>
            </w:r>
            <w:r w:rsidR="00636536">
              <w:rPr>
                <w:noProof/>
                <w:webHidden/>
              </w:rPr>
              <w:tab/>
            </w:r>
            <w:r w:rsidR="00636536">
              <w:rPr>
                <w:noProof/>
                <w:webHidden/>
              </w:rPr>
              <w:fldChar w:fldCharType="begin"/>
            </w:r>
            <w:r w:rsidR="00636536">
              <w:rPr>
                <w:noProof/>
                <w:webHidden/>
              </w:rPr>
              <w:instrText xml:space="preserve"> PAGEREF _Toc278923934 \h </w:instrText>
            </w:r>
            <w:r w:rsidR="00636536">
              <w:rPr>
                <w:noProof/>
                <w:webHidden/>
              </w:rPr>
            </w:r>
            <w:r w:rsidR="00636536">
              <w:rPr>
                <w:noProof/>
                <w:webHidden/>
              </w:rPr>
              <w:fldChar w:fldCharType="separate"/>
            </w:r>
            <w:r w:rsidR="00636536">
              <w:rPr>
                <w:noProof/>
                <w:webHidden/>
              </w:rPr>
              <w:t>2</w:t>
            </w:r>
            <w:r w:rsidR="00636536">
              <w:rPr>
                <w:noProof/>
                <w:webHidden/>
              </w:rPr>
              <w:fldChar w:fldCharType="end"/>
            </w:r>
          </w:hyperlink>
        </w:p>
        <w:p w:rsidR="00636536" w:rsidRDefault="005A6FCB">
          <w:pPr>
            <w:pStyle w:val="TM1"/>
            <w:tabs>
              <w:tab w:val="left" w:pos="440"/>
              <w:tab w:val="right" w:leader="dot" w:pos="9062"/>
            </w:tabs>
            <w:rPr>
              <w:rFonts w:eastAsiaTheme="minorEastAsia"/>
              <w:noProof/>
              <w:lang w:eastAsia="fr-FR"/>
            </w:rPr>
          </w:pPr>
          <w:hyperlink w:anchor="_Toc278923935" w:history="1">
            <w:r w:rsidR="00636536" w:rsidRPr="00190F1A">
              <w:rPr>
                <w:rStyle w:val="Lienhypertexte"/>
                <w:noProof/>
              </w:rPr>
              <w:t>I.</w:t>
            </w:r>
            <w:r w:rsidR="00636536">
              <w:rPr>
                <w:rFonts w:eastAsiaTheme="minorEastAsia"/>
                <w:noProof/>
                <w:lang w:eastAsia="fr-FR"/>
              </w:rPr>
              <w:tab/>
            </w:r>
            <w:r w:rsidR="00636536" w:rsidRPr="00190F1A">
              <w:rPr>
                <w:rStyle w:val="Lienhypertexte"/>
                <w:noProof/>
              </w:rPr>
              <w:t>Introduction</w:t>
            </w:r>
            <w:r w:rsidR="00636536">
              <w:rPr>
                <w:noProof/>
                <w:webHidden/>
              </w:rPr>
              <w:tab/>
            </w:r>
            <w:r w:rsidR="00636536">
              <w:rPr>
                <w:noProof/>
                <w:webHidden/>
              </w:rPr>
              <w:fldChar w:fldCharType="begin"/>
            </w:r>
            <w:r w:rsidR="00636536">
              <w:rPr>
                <w:noProof/>
                <w:webHidden/>
              </w:rPr>
              <w:instrText xml:space="preserve"> PAGEREF _Toc278923935 \h </w:instrText>
            </w:r>
            <w:r w:rsidR="00636536">
              <w:rPr>
                <w:noProof/>
                <w:webHidden/>
              </w:rPr>
            </w:r>
            <w:r w:rsidR="00636536">
              <w:rPr>
                <w:noProof/>
                <w:webHidden/>
              </w:rPr>
              <w:fldChar w:fldCharType="separate"/>
            </w:r>
            <w:r w:rsidR="00636536">
              <w:rPr>
                <w:noProof/>
                <w:webHidden/>
              </w:rPr>
              <w:t>3</w:t>
            </w:r>
            <w:r w:rsidR="00636536">
              <w:rPr>
                <w:noProof/>
                <w:webHidden/>
              </w:rPr>
              <w:fldChar w:fldCharType="end"/>
            </w:r>
          </w:hyperlink>
        </w:p>
        <w:p w:rsidR="00636536" w:rsidRDefault="005A6FCB">
          <w:pPr>
            <w:pStyle w:val="TM1"/>
            <w:tabs>
              <w:tab w:val="left" w:pos="440"/>
              <w:tab w:val="right" w:leader="dot" w:pos="9062"/>
            </w:tabs>
            <w:rPr>
              <w:rFonts w:eastAsiaTheme="minorEastAsia"/>
              <w:noProof/>
              <w:lang w:eastAsia="fr-FR"/>
            </w:rPr>
          </w:pPr>
          <w:hyperlink w:anchor="_Toc278923936" w:history="1">
            <w:r w:rsidR="00636536" w:rsidRPr="00190F1A">
              <w:rPr>
                <w:rStyle w:val="Lienhypertexte"/>
                <w:noProof/>
              </w:rPr>
              <w:t>II.</w:t>
            </w:r>
            <w:r w:rsidR="00636536">
              <w:rPr>
                <w:rFonts w:eastAsiaTheme="minorEastAsia"/>
                <w:noProof/>
                <w:lang w:eastAsia="fr-FR"/>
              </w:rPr>
              <w:tab/>
            </w:r>
            <w:r w:rsidR="00636536" w:rsidRPr="00190F1A">
              <w:rPr>
                <w:rStyle w:val="Lienhypertexte"/>
                <w:noProof/>
              </w:rPr>
              <w:t>Fonctionnalités du jeu</w:t>
            </w:r>
            <w:r w:rsidR="00636536">
              <w:rPr>
                <w:noProof/>
                <w:webHidden/>
              </w:rPr>
              <w:tab/>
            </w:r>
            <w:r w:rsidR="00636536">
              <w:rPr>
                <w:noProof/>
                <w:webHidden/>
              </w:rPr>
              <w:fldChar w:fldCharType="begin"/>
            </w:r>
            <w:r w:rsidR="00636536">
              <w:rPr>
                <w:noProof/>
                <w:webHidden/>
              </w:rPr>
              <w:instrText xml:space="preserve"> PAGEREF _Toc278923936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37"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cas d’utilisation</w:t>
            </w:r>
            <w:r w:rsidR="00636536">
              <w:rPr>
                <w:noProof/>
                <w:webHidden/>
              </w:rPr>
              <w:tab/>
            </w:r>
            <w:r w:rsidR="00636536">
              <w:rPr>
                <w:noProof/>
                <w:webHidden/>
              </w:rPr>
              <w:fldChar w:fldCharType="begin"/>
            </w:r>
            <w:r w:rsidR="00636536">
              <w:rPr>
                <w:noProof/>
                <w:webHidden/>
              </w:rPr>
              <w:instrText xml:space="preserve"> PAGEREF _Toc278923937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5A6FCB">
          <w:pPr>
            <w:pStyle w:val="TM1"/>
            <w:tabs>
              <w:tab w:val="left" w:pos="660"/>
              <w:tab w:val="right" w:leader="dot" w:pos="9062"/>
            </w:tabs>
            <w:rPr>
              <w:rFonts w:eastAsiaTheme="minorEastAsia"/>
              <w:noProof/>
              <w:lang w:eastAsia="fr-FR"/>
            </w:rPr>
          </w:pPr>
          <w:hyperlink w:anchor="_Toc278923938" w:history="1">
            <w:r w:rsidR="00636536" w:rsidRPr="00190F1A">
              <w:rPr>
                <w:rStyle w:val="Lienhypertexte"/>
                <w:noProof/>
              </w:rPr>
              <w:t>III.</w:t>
            </w:r>
            <w:r w:rsidR="00636536">
              <w:rPr>
                <w:rFonts w:eastAsiaTheme="minorEastAsia"/>
                <w:noProof/>
                <w:lang w:eastAsia="fr-FR"/>
              </w:rPr>
              <w:tab/>
            </w:r>
            <w:r w:rsidR="00636536" w:rsidRPr="00190F1A">
              <w:rPr>
                <w:rStyle w:val="Lienhypertexte"/>
                <w:noProof/>
              </w:rPr>
              <w:t>Modélisation du jeu</w:t>
            </w:r>
            <w:r w:rsidR="00636536">
              <w:rPr>
                <w:noProof/>
                <w:webHidden/>
              </w:rPr>
              <w:tab/>
            </w:r>
            <w:r w:rsidR="00636536">
              <w:rPr>
                <w:noProof/>
                <w:webHidden/>
              </w:rPr>
              <w:fldChar w:fldCharType="begin"/>
            </w:r>
            <w:r w:rsidR="00636536">
              <w:rPr>
                <w:noProof/>
                <w:webHidden/>
              </w:rPr>
              <w:instrText xml:space="preserve"> PAGEREF _Toc278923938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3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diagrammes de classes</w:t>
            </w:r>
            <w:r w:rsidR="00636536">
              <w:rPr>
                <w:noProof/>
                <w:webHidden/>
              </w:rPr>
              <w:tab/>
            </w:r>
            <w:r w:rsidR="00636536">
              <w:rPr>
                <w:noProof/>
                <w:webHidden/>
              </w:rPr>
              <w:fldChar w:fldCharType="begin"/>
            </w:r>
            <w:r w:rsidR="00636536">
              <w:rPr>
                <w:noProof/>
                <w:webHidden/>
              </w:rPr>
              <w:instrText xml:space="preserve"> PAGEREF _Toc278923939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4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La modélisation globale du jeu</w:t>
            </w:r>
            <w:r w:rsidR="00636536">
              <w:rPr>
                <w:noProof/>
                <w:webHidden/>
              </w:rPr>
              <w:tab/>
            </w:r>
            <w:r w:rsidR="00636536">
              <w:rPr>
                <w:noProof/>
                <w:webHidden/>
              </w:rPr>
              <w:fldChar w:fldCharType="begin"/>
            </w:r>
            <w:r w:rsidR="00636536">
              <w:rPr>
                <w:noProof/>
                <w:webHidden/>
              </w:rPr>
              <w:instrText xml:space="preserve"> PAGEREF _Toc278923940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4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Les différents modules du jeu</w:t>
            </w:r>
            <w:r w:rsidR="00636536">
              <w:rPr>
                <w:noProof/>
                <w:webHidden/>
              </w:rPr>
              <w:tab/>
            </w:r>
            <w:r w:rsidR="00636536">
              <w:rPr>
                <w:noProof/>
                <w:webHidden/>
              </w:rPr>
              <w:fldChar w:fldCharType="begin"/>
            </w:r>
            <w:r w:rsidR="00636536">
              <w:rPr>
                <w:noProof/>
                <w:webHidden/>
              </w:rPr>
              <w:instrText xml:space="preserve"> PAGEREF _Toc278923941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5A6FCB">
          <w:pPr>
            <w:pStyle w:val="TM3"/>
            <w:tabs>
              <w:tab w:val="left" w:pos="880"/>
              <w:tab w:val="right" w:leader="dot" w:pos="9062"/>
            </w:tabs>
            <w:rPr>
              <w:noProof/>
            </w:rPr>
          </w:pPr>
          <w:hyperlink w:anchor="_Toc278923942" w:history="1">
            <w:r w:rsidR="00636536" w:rsidRPr="00190F1A">
              <w:rPr>
                <w:rStyle w:val="Lienhypertexte"/>
                <w:noProof/>
              </w:rPr>
              <w:t>1.</w:t>
            </w:r>
            <w:r w:rsidR="00636536">
              <w:rPr>
                <w:noProof/>
              </w:rPr>
              <w:tab/>
            </w:r>
            <w:r w:rsidR="00636536" w:rsidRPr="00190F1A">
              <w:rPr>
                <w:rStyle w:val="Lienhypertexte"/>
                <w:noProof/>
              </w:rPr>
              <w:t>Moteur</w:t>
            </w:r>
            <w:r w:rsidR="00636536">
              <w:rPr>
                <w:noProof/>
                <w:webHidden/>
              </w:rPr>
              <w:tab/>
            </w:r>
            <w:r w:rsidR="00636536">
              <w:rPr>
                <w:noProof/>
                <w:webHidden/>
              </w:rPr>
              <w:fldChar w:fldCharType="begin"/>
            </w:r>
            <w:r w:rsidR="00636536">
              <w:rPr>
                <w:noProof/>
                <w:webHidden/>
              </w:rPr>
              <w:instrText xml:space="preserve"> PAGEREF _Toc278923942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5A6FCB">
          <w:pPr>
            <w:pStyle w:val="TM3"/>
            <w:tabs>
              <w:tab w:val="left" w:pos="880"/>
              <w:tab w:val="right" w:leader="dot" w:pos="9062"/>
            </w:tabs>
            <w:rPr>
              <w:noProof/>
            </w:rPr>
          </w:pPr>
          <w:hyperlink w:anchor="_Toc278923943" w:history="1">
            <w:r w:rsidR="00636536" w:rsidRPr="00190F1A">
              <w:rPr>
                <w:rStyle w:val="Lienhypertexte"/>
                <w:noProof/>
              </w:rPr>
              <w:t>2.</w:t>
            </w:r>
            <w:r w:rsidR="00636536">
              <w:rPr>
                <w:noProof/>
              </w:rPr>
              <w:tab/>
            </w:r>
            <w:r w:rsidR="00636536" w:rsidRPr="00190F1A">
              <w:rPr>
                <w:rStyle w:val="Lienhypertexte"/>
                <w:noProof/>
              </w:rPr>
              <w:t>Gestion de l’affichage</w:t>
            </w:r>
            <w:r w:rsidR="00636536">
              <w:rPr>
                <w:noProof/>
                <w:webHidden/>
              </w:rPr>
              <w:tab/>
            </w:r>
            <w:r w:rsidR="00636536">
              <w:rPr>
                <w:noProof/>
                <w:webHidden/>
              </w:rPr>
              <w:fldChar w:fldCharType="begin"/>
            </w:r>
            <w:r w:rsidR="00636536">
              <w:rPr>
                <w:noProof/>
                <w:webHidden/>
              </w:rPr>
              <w:instrText xml:space="preserve"> PAGEREF _Toc278923943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5A6FCB">
          <w:pPr>
            <w:pStyle w:val="TM3"/>
            <w:tabs>
              <w:tab w:val="left" w:pos="880"/>
              <w:tab w:val="right" w:leader="dot" w:pos="9062"/>
            </w:tabs>
            <w:rPr>
              <w:noProof/>
            </w:rPr>
          </w:pPr>
          <w:hyperlink w:anchor="_Toc278923944" w:history="1">
            <w:r w:rsidR="00636536" w:rsidRPr="00190F1A">
              <w:rPr>
                <w:rStyle w:val="Lienhypertexte"/>
                <w:noProof/>
              </w:rPr>
              <w:t>3.</w:t>
            </w:r>
            <w:r w:rsidR="00636536">
              <w:rPr>
                <w:noProof/>
              </w:rPr>
              <w:tab/>
            </w:r>
            <w:r w:rsidR="00636536" w:rsidRPr="00190F1A">
              <w:rPr>
                <w:rStyle w:val="Lienhypertexte"/>
                <w:noProof/>
              </w:rPr>
              <w:t>Gestion de la carte</w:t>
            </w:r>
            <w:r w:rsidR="00636536">
              <w:rPr>
                <w:noProof/>
                <w:webHidden/>
              </w:rPr>
              <w:tab/>
            </w:r>
            <w:r w:rsidR="00636536">
              <w:rPr>
                <w:noProof/>
                <w:webHidden/>
              </w:rPr>
              <w:fldChar w:fldCharType="begin"/>
            </w:r>
            <w:r w:rsidR="00636536">
              <w:rPr>
                <w:noProof/>
                <w:webHidden/>
              </w:rPr>
              <w:instrText xml:space="preserve"> PAGEREF _Toc278923944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5A6FCB">
          <w:pPr>
            <w:pStyle w:val="TM1"/>
            <w:tabs>
              <w:tab w:val="left" w:pos="660"/>
              <w:tab w:val="right" w:leader="dot" w:pos="9062"/>
            </w:tabs>
            <w:rPr>
              <w:rFonts w:eastAsiaTheme="minorEastAsia"/>
              <w:noProof/>
              <w:lang w:eastAsia="fr-FR"/>
            </w:rPr>
          </w:pPr>
          <w:hyperlink w:anchor="_Toc278923945" w:history="1">
            <w:r w:rsidR="00636536" w:rsidRPr="00190F1A">
              <w:rPr>
                <w:rStyle w:val="Lienhypertexte"/>
                <w:noProof/>
              </w:rPr>
              <w:t>IV.</w:t>
            </w:r>
            <w:r w:rsidR="00636536">
              <w:rPr>
                <w:rFonts w:eastAsiaTheme="minorEastAsia"/>
                <w:noProof/>
                <w:lang w:eastAsia="fr-FR"/>
              </w:rPr>
              <w:tab/>
            </w:r>
            <w:r w:rsidR="00636536" w:rsidRPr="00190F1A">
              <w:rPr>
                <w:rStyle w:val="Lienhypertexte"/>
                <w:noProof/>
              </w:rPr>
              <w:t>Fonctionnement des différents modules</w:t>
            </w:r>
            <w:r w:rsidR="00636536">
              <w:rPr>
                <w:noProof/>
                <w:webHidden/>
              </w:rPr>
              <w:tab/>
            </w:r>
            <w:r w:rsidR="00636536">
              <w:rPr>
                <w:noProof/>
                <w:webHidden/>
              </w:rPr>
              <w:fldChar w:fldCharType="begin"/>
            </w:r>
            <w:r w:rsidR="00636536">
              <w:rPr>
                <w:noProof/>
                <w:webHidden/>
              </w:rPr>
              <w:instrText xml:space="preserve"> PAGEREF _Toc278923945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46"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d’activités</w:t>
            </w:r>
            <w:r w:rsidR="00636536">
              <w:rPr>
                <w:noProof/>
                <w:webHidden/>
              </w:rPr>
              <w:tab/>
            </w:r>
            <w:r w:rsidR="00636536">
              <w:rPr>
                <w:noProof/>
                <w:webHidden/>
              </w:rPr>
              <w:fldChar w:fldCharType="begin"/>
            </w:r>
            <w:r w:rsidR="00636536">
              <w:rPr>
                <w:noProof/>
                <w:webHidden/>
              </w:rPr>
              <w:instrText xml:space="preserve"> PAGEREF _Toc278923946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47"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Diagrammes d’états-transitions</w:t>
            </w:r>
            <w:r w:rsidR="00636536">
              <w:rPr>
                <w:noProof/>
                <w:webHidden/>
              </w:rPr>
              <w:tab/>
            </w:r>
            <w:r w:rsidR="00636536">
              <w:rPr>
                <w:noProof/>
                <w:webHidden/>
              </w:rPr>
              <w:fldChar w:fldCharType="begin"/>
            </w:r>
            <w:r w:rsidR="00636536">
              <w:rPr>
                <w:noProof/>
                <w:webHidden/>
              </w:rPr>
              <w:instrText xml:space="preserve"> PAGEREF _Toc278923947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5A6FCB">
          <w:pPr>
            <w:pStyle w:val="TM1"/>
            <w:tabs>
              <w:tab w:val="left" w:pos="440"/>
              <w:tab w:val="right" w:leader="dot" w:pos="9062"/>
            </w:tabs>
            <w:rPr>
              <w:rFonts w:eastAsiaTheme="minorEastAsia"/>
              <w:noProof/>
              <w:lang w:eastAsia="fr-FR"/>
            </w:rPr>
          </w:pPr>
          <w:hyperlink w:anchor="_Toc278923948" w:history="1">
            <w:r w:rsidR="00636536" w:rsidRPr="00190F1A">
              <w:rPr>
                <w:rStyle w:val="Lienhypertexte"/>
                <w:noProof/>
              </w:rPr>
              <w:t>V.</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_Toc278923948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4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d’interaction</w:t>
            </w:r>
            <w:r w:rsidR="00636536">
              <w:rPr>
                <w:noProof/>
                <w:webHidden/>
              </w:rPr>
              <w:tab/>
            </w:r>
            <w:r w:rsidR="00636536">
              <w:rPr>
                <w:noProof/>
                <w:webHidden/>
              </w:rPr>
              <w:fldChar w:fldCharType="begin"/>
            </w:r>
            <w:r w:rsidR="00636536">
              <w:rPr>
                <w:noProof/>
                <w:webHidden/>
              </w:rPr>
              <w:instrText xml:space="preserve"> PAGEREF _Toc278923949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5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Scénario nominal</w:t>
            </w:r>
            <w:r w:rsidR="00636536">
              <w:rPr>
                <w:noProof/>
                <w:webHidden/>
              </w:rPr>
              <w:tab/>
            </w:r>
            <w:r w:rsidR="00636536">
              <w:rPr>
                <w:noProof/>
                <w:webHidden/>
              </w:rPr>
              <w:fldChar w:fldCharType="begin"/>
            </w:r>
            <w:r w:rsidR="00636536">
              <w:rPr>
                <w:noProof/>
                <w:webHidden/>
              </w:rPr>
              <w:instrText xml:space="preserve"> PAGEREF _Toc278923950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5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Scénario alternatif</w:t>
            </w:r>
            <w:r w:rsidR="00636536">
              <w:rPr>
                <w:noProof/>
                <w:webHidden/>
              </w:rPr>
              <w:tab/>
            </w:r>
            <w:r w:rsidR="00636536">
              <w:rPr>
                <w:noProof/>
                <w:webHidden/>
              </w:rPr>
              <w:fldChar w:fldCharType="begin"/>
            </w:r>
            <w:r w:rsidR="00636536">
              <w:rPr>
                <w:noProof/>
                <w:webHidden/>
              </w:rPr>
              <w:instrText xml:space="preserve"> PAGEREF _Toc278923951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52" w:history="1">
            <w:r w:rsidR="00636536" w:rsidRPr="00190F1A">
              <w:rPr>
                <w:rStyle w:val="Lienhypertexte"/>
                <w:noProof/>
              </w:rPr>
              <w:t>D.</w:t>
            </w:r>
            <w:r w:rsidR="00636536">
              <w:rPr>
                <w:rFonts w:eastAsiaTheme="minorEastAsia"/>
                <w:noProof/>
                <w:lang w:eastAsia="fr-FR"/>
              </w:rPr>
              <w:tab/>
            </w:r>
            <w:r w:rsidR="00636536" w:rsidRPr="00190F1A">
              <w:rPr>
                <w:rStyle w:val="Lienhypertexte"/>
                <w:noProof/>
              </w:rPr>
              <w:t>Scénario avec des erreurs</w:t>
            </w:r>
            <w:r w:rsidR="00636536">
              <w:rPr>
                <w:noProof/>
                <w:webHidden/>
              </w:rPr>
              <w:tab/>
            </w:r>
            <w:r w:rsidR="00636536">
              <w:rPr>
                <w:noProof/>
                <w:webHidden/>
              </w:rPr>
              <w:fldChar w:fldCharType="begin"/>
            </w:r>
            <w:r w:rsidR="00636536">
              <w:rPr>
                <w:noProof/>
                <w:webHidden/>
              </w:rPr>
              <w:instrText xml:space="preserve"> PAGEREF _Toc278923952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5A6FCB">
          <w:pPr>
            <w:pStyle w:val="TM1"/>
            <w:tabs>
              <w:tab w:val="left" w:pos="660"/>
              <w:tab w:val="right" w:leader="dot" w:pos="9062"/>
            </w:tabs>
            <w:rPr>
              <w:rFonts w:eastAsiaTheme="minorEastAsia"/>
              <w:noProof/>
              <w:lang w:eastAsia="fr-FR"/>
            </w:rPr>
          </w:pPr>
          <w:hyperlink w:anchor="_Toc278923953" w:history="1">
            <w:r w:rsidR="00636536" w:rsidRPr="00190F1A">
              <w:rPr>
                <w:rStyle w:val="Lienhypertexte"/>
                <w:noProof/>
              </w:rPr>
              <w:t>VI.</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_Toc278923953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5A6FCB">
          <w:pPr>
            <w:pStyle w:val="TM2"/>
            <w:tabs>
              <w:tab w:val="left" w:pos="660"/>
              <w:tab w:val="right" w:leader="dot" w:pos="9062"/>
            </w:tabs>
            <w:rPr>
              <w:rFonts w:eastAsiaTheme="minorEastAsia"/>
              <w:noProof/>
              <w:lang w:eastAsia="fr-FR"/>
            </w:rPr>
          </w:pPr>
          <w:hyperlink w:anchor="_Toc278923954"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de composants et déploiement (diagrammes structurels)</w:t>
            </w:r>
            <w:r w:rsidR="00636536">
              <w:rPr>
                <w:noProof/>
                <w:webHidden/>
              </w:rPr>
              <w:tab/>
            </w:r>
            <w:r w:rsidR="00636536">
              <w:rPr>
                <w:noProof/>
                <w:webHidden/>
              </w:rPr>
              <w:fldChar w:fldCharType="begin"/>
            </w:r>
            <w:r w:rsidR="00636536">
              <w:rPr>
                <w:noProof/>
                <w:webHidden/>
              </w:rPr>
              <w:instrText xml:space="preserve"> PAGEREF _Toc278923954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5A6FCB">
          <w:pPr>
            <w:pStyle w:val="TM1"/>
            <w:tabs>
              <w:tab w:val="left" w:pos="660"/>
              <w:tab w:val="right" w:leader="dot" w:pos="9062"/>
            </w:tabs>
            <w:rPr>
              <w:rFonts w:eastAsiaTheme="minorEastAsia"/>
              <w:noProof/>
              <w:lang w:eastAsia="fr-FR"/>
            </w:rPr>
          </w:pPr>
          <w:hyperlink w:anchor="_Toc278923955" w:history="1">
            <w:r w:rsidR="00636536" w:rsidRPr="00190F1A">
              <w:rPr>
                <w:rStyle w:val="Lienhypertexte"/>
                <w:noProof/>
              </w:rPr>
              <w:t>VII.</w:t>
            </w:r>
            <w:r w:rsidR="00636536">
              <w:rPr>
                <w:rFonts w:eastAsiaTheme="minorEastAsia"/>
                <w:noProof/>
                <w:lang w:eastAsia="fr-FR"/>
              </w:rPr>
              <w:tab/>
            </w:r>
            <w:r w:rsidR="00636536" w:rsidRPr="00190F1A">
              <w:rPr>
                <w:rStyle w:val="Lienhypertexte"/>
                <w:noProof/>
              </w:rPr>
              <w:t>Conclusion</w:t>
            </w:r>
            <w:r w:rsidR="00636536">
              <w:rPr>
                <w:noProof/>
                <w:webHidden/>
              </w:rPr>
              <w:tab/>
            </w:r>
            <w:r w:rsidR="00636536">
              <w:rPr>
                <w:noProof/>
                <w:webHidden/>
              </w:rPr>
              <w:fldChar w:fldCharType="begin"/>
            </w:r>
            <w:r w:rsidR="00636536">
              <w:rPr>
                <w:noProof/>
                <w:webHidden/>
              </w:rPr>
              <w:instrText xml:space="preserve"> PAGEREF _Toc278923955 \h </w:instrText>
            </w:r>
            <w:r w:rsidR="00636536">
              <w:rPr>
                <w:noProof/>
                <w:webHidden/>
              </w:rPr>
            </w:r>
            <w:r w:rsidR="00636536">
              <w:rPr>
                <w:noProof/>
                <w:webHidden/>
              </w:rPr>
              <w:fldChar w:fldCharType="separate"/>
            </w:r>
            <w:r w:rsidR="00636536">
              <w:rPr>
                <w:noProof/>
                <w:webHidden/>
              </w:rPr>
              <w:t>10</w:t>
            </w:r>
            <w:r w:rsidR="00636536">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4" w:name="_Toc278551085"/>
      <w:bookmarkStart w:id="5" w:name="_Toc278923935"/>
      <w:r w:rsidRPr="003067A2">
        <w:rPr>
          <w:sz w:val="44"/>
          <w:szCs w:val="44"/>
        </w:rPr>
        <w:lastRenderedPageBreak/>
        <w:t>Introduction</w:t>
      </w:r>
      <w:bookmarkEnd w:id="4"/>
      <w:bookmarkEnd w:id="5"/>
    </w:p>
    <w:p w:rsidR="00D86690" w:rsidRDefault="00D86690" w:rsidP="0066044D">
      <w:pPr>
        <w:jc w:val="both"/>
        <w:rPr>
          <w:rFonts w:ascii="Tahoma" w:hAnsi="Tahoma" w:cs="Tahoma"/>
          <w:sz w:val="24"/>
        </w:rPr>
      </w:pPr>
      <w:r>
        <w:rPr>
          <w:rFonts w:ascii="Tahoma" w:hAnsi="Tahoma" w:cs="Tahoma"/>
          <w:sz w:val="24"/>
        </w:rPr>
        <w:tab/>
      </w:r>
      <w:bookmarkStart w:id="6"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6"/>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7"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7"/>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8"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8"/>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E73428" w:rsidRDefault="00E73428"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E566F7">
      <w:pPr>
        <w:pStyle w:val="Titre"/>
        <w:numPr>
          <w:ilvl w:val="0"/>
          <w:numId w:val="6"/>
        </w:numPr>
        <w:jc w:val="both"/>
        <w:outlineLvl w:val="0"/>
        <w:rPr>
          <w:sz w:val="44"/>
          <w:szCs w:val="44"/>
        </w:rPr>
      </w:pPr>
      <w:bookmarkStart w:id="9" w:name="_Toc278923936"/>
      <w:r w:rsidRPr="003067A2">
        <w:rPr>
          <w:sz w:val="44"/>
          <w:szCs w:val="44"/>
        </w:rPr>
        <w:lastRenderedPageBreak/>
        <w:t>Fonctionnalités du jeu</w:t>
      </w:r>
      <w:bookmarkEnd w:id="9"/>
    </w:p>
    <w:p w:rsidR="003067A2" w:rsidRDefault="00684C32" w:rsidP="003067A2">
      <w:pPr>
        <w:ind w:firstLine="360"/>
        <w:rPr>
          <w:rFonts w:ascii="Tahoma" w:hAnsi="Tahoma" w:cs="Tahoma"/>
          <w:sz w:val="24"/>
          <w:szCs w:val="24"/>
        </w:rPr>
      </w:pPr>
      <w:bookmarkStart w:id="10" w:name="_Toc278551090"/>
      <w:bookmarkStart w:id="11" w:name="_Toc278548931"/>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2" w:name="_Toc278923937"/>
      <w:r w:rsidRPr="003067A2">
        <w:rPr>
          <w:color w:val="365F91" w:themeColor="accent1" w:themeShade="BF"/>
          <w:sz w:val="28"/>
          <w:szCs w:val="28"/>
        </w:rPr>
        <w:t>Les c</w:t>
      </w:r>
      <w:r w:rsidR="00794BF9" w:rsidRPr="003067A2">
        <w:rPr>
          <w:color w:val="365F91" w:themeColor="accent1" w:themeShade="BF"/>
          <w:sz w:val="28"/>
          <w:szCs w:val="28"/>
        </w:rPr>
        <w:t>as d’utilisation</w:t>
      </w:r>
      <w:bookmarkEnd w:id="10"/>
      <w:bookmarkEnd w:id="12"/>
    </w:p>
    <w:p w:rsidR="00794BF9" w:rsidRPr="007F1D4A" w:rsidRDefault="00684C32" w:rsidP="0066044D">
      <w:pPr>
        <w:ind w:firstLine="708"/>
        <w:jc w:val="both"/>
        <w:rPr>
          <w:rFonts w:ascii="Tahoma" w:hAnsi="Tahoma" w:cs="Tahoma"/>
          <w:sz w:val="24"/>
        </w:rPr>
      </w:pPr>
      <w:bookmarkStart w:id="13"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3"/>
    </w:p>
    <w:bookmarkEnd w:id="11"/>
    <w:p w:rsidR="005755D2" w:rsidRDefault="005755D2" w:rsidP="005755D2">
      <w:pPr>
        <w:keepNext/>
        <w:jc w:val="center"/>
      </w:pPr>
      <w:r>
        <w:rPr>
          <w:noProof/>
          <w:lang w:eastAsia="fr-FR"/>
        </w:rPr>
        <w:lastRenderedPageBreak/>
        <w:drawing>
          <wp:inline distT="0" distB="0" distL="0" distR="0" wp14:anchorId="10B0A27C" wp14:editId="635632C8">
            <wp:extent cx="5743575" cy="66389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3575" cy="6638925"/>
                    </a:xfrm>
                    <a:prstGeom prst="rect">
                      <a:avLst/>
                    </a:prstGeom>
                  </pic:spPr>
                </pic:pic>
              </a:graphicData>
            </a:graphic>
          </wp:inline>
        </w:drawing>
      </w:r>
    </w:p>
    <w:p w:rsidR="00E566F7" w:rsidRPr="005755D2" w:rsidRDefault="005755D2" w:rsidP="005755D2">
      <w:pPr>
        <w:pStyle w:val="Lgende"/>
        <w:jc w:val="center"/>
        <w:rPr>
          <w:color w:val="auto"/>
        </w:rPr>
      </w:pPr>
      <w:r w:rsidRPr="005755D2">
        <w:rPr>
          <w:color w:val="auto"/>
        </w:rPr>
        <w:t xml:space="preserve">Figure </w:t>
      </w:r>
      <w:r w:rsidRPr="005755D2">
        <w:rPr>
          <w:color w:val="auto"/>
        </w:rPr>
        <w:fldChar w:fldCharType="begin"/>
      </w:r>
      <w:r w:rsidRPr="005755D2">
        <w:rPr>
          <w:color w:val="auto"/>
        </w:rPr>
        <w:instrText xml:space="preserve"> SEQ Figure \* ARABIC </w:instrText>
      </w:r>
      <w:r w:rsidRPr="005755D2">
        <w:rPr>
          <w:color w:val="auto"/>
        </w:rPr>
        <w:fldChar w:fldCharType="separate"/>
      </w:r>
      <w:r w:rsidR="0040685A">
        <w:rPr>
          <w:noProof/>
          <w:color w:val="auto"/>
        </w:rPr>
        <w:t>1</w:t>
      </w:r>
      <w:r w:rsidRPr="005755D2">
        <w:rPr>
          <w:color w:val="auto"/>
        </w:rPr>
        <w:fldChar w:fldCharType="end"/>
      </w:r>
      <w:r w:rsidRPr="005755D2">
        <w:rPr>
          <w:color w:val="auto"/>
        </w:rPr>
        <w:t xml:space="preserve"> Diagra</w:t>
      </w:r>
      <w:r>
        <w:rPr>
          <w:color w:val="auto"/>
        </w:rPr>
        <w:t>mme de</w:t>
      </w:r>
      <w:r w:rsidRPr="005755D2">
        <w:rPr>
          <w:color w:val="auto"/>
        </w:rPr>
        <w:t xml:space="preserve"> cas d'utilisation de l'application</w:t>
      </w:r>
    </w:p>
    <w:p w:rsidR="00F71982" w:rsidRPr="00C770CF" w:rsidRDefault="000670D6" w:rsidP="00C770CF">
      <w:pPr>
        <w:pStyle w:val="Titre"/>
        <w:numPr>
          <w:ilvl w:val="0"/>
          <w:numId w:val="6"/>
        </w:numPr>
        <w:jc w:val="both"/>
        <w:outlineLvl w:val="0"/>
        <w:rPr>
          <w:sz w:val="44"/>
          <w:szCs w:val="44"/>
        </w:rPr>
      </w:pPr>
      <w:bookmarkStart w:id="14" w:name="_Toc278923938"/>
      <w:r w:rsidRPr="003067A2">
        <w:rPr>
          <w:sz w:val="44"/>
          <w:szCs w:val="44"/>
        </w:rPr>
        <w:t>Modélisation du jeu</w:t>
      </w:r>
      <w:bookmarkEnd w:id="14"/>
    </w:p>
    <w:p w:rsidR="00F71982" w:rsidRDefault="00C770CF" w:rsidP="0066044D">
      <w:pPr>
        <w:ind w:firstLine="708"/>
        <w:jc w:val="both"/>
        <w:rPr>
          <w:rFonts w:ascii="Tahoma" w:hAnsi="Tahoma" w:cs="Tahoma"/>
          <w:sz w:val="24"/>
        </w:rPr>
      </w:pPr>
      <w:bookmarkStart w:id="15" w:name="_Toc278551096"/>
      <w:r>
        <w:rPr>
          <w:rFonts w:ascii="Tahoma" w:hAnsi="Tahoma" w:cs="Tahoma"/>
          <w:sz w:val="24"/>
        </w:rPr>
        <w:t xml:space="preserve">Nous réalisons la modélisation du jeu par le biais des diagrammes de classe. </w:t>
      </w:r>
      <w:r w:rsidR="00033E77" w:rsidRPr="007F1D4A">
        <w:rPr>
          <w:rFonts w:ascii="Tahoma" w:hAnsi="Tahoma" w:cs="Tahoma"/>
          <w:sz w:val="24"/>
        </w:rPr>
        <w:t>Ce sont les diagrammes les plus connus et les plus couramment utilisés</w:t>
      </w:r>
      <w:r>
        <w:rPr>
          <w:rFonts w:ascii="Tahoma" w:hAnsi="Tahoma" w:cs="Tahoma"/>
          <w:sz w:val="24"/>
        </w:rPr>
        <w:t>, et</w:t>
      </w:r>
      <w:r w:rsidR="003067A2">
        <w:rPr>
          <w:rFonts w:ascii="Tahoma" w:hAnsi="Tahoma" w:cs="Tahoma"/>
          <w:sz w:val="24"/>
        </w:rPr>
        <w:t xml:space="preserve"> font pa</w:t>
      </w:r>
      <w:r>
        <w:rPr>
          <w:rFonts w:ascii="Tahoma" w:hAnsi="Tahoma" w:cs="Tahoma"/>
          <w:sz w:val="24"/>
        </w:rPr>
        <w:t xml:space="preserve">rtis des diagrammes structurels. Ils </w:t>
      </w:r>
      <w:r w:rsidR="003067A2">
        <w:rPr>
          <w:rFonts w:ascii="Tahoma" w:hAnsi="Tahoma" w:cs="Tahoma"/>
          <w:sz w:val="24"/>
        </w:rPr>
        <w:t>ret</w:t>
      </w:r>
      <w:r w:rsidR="00033E77" w:rsidRPr="007F1D4A">
        <w:rPr>
          <w:rFonts w:ascii="Tahoma" w:hAnsi="Tahoma" w:cs="Tahoma"/>
          <w:sz w:val="24"/>
        </w:rPr>
        <w:t xml:space="preserve">ranscrivent </w:t>
      </w:r>
      <w:r w:rsidR="003067A2">
        <w:rPr>
          <w:rFonts w:ascii="Tahoma" w:hAnsi="Tahoma" w:cs="Tahoma"/>
          <w:sz w:val="24"/>
        </w:rPr>
        <w:t xml:space="preserve">par conséquent </w:t>
      </w:r>
      <w:r w:rsidR="00033E77" w:rsidRPr="007F1D4A">
        <w:rPr>
          <w:rFonts w:ascii="Tahoma" w:hAnsi="Tahoma" w:cs="Tahoma"/>
          <w:sz w:val="24"/>
        </w:rPr>
        <w:t>la structure statique de notre application</w:t>
      </w:r>
      <w:bookmarkEnd w:id="15"/>
      <w:r>
        <w:rPr>
          <w:rFonts w:ascii="Tahoma" w:hAnsi="Tahoma" w:cs="Tahoma"/>
          <w:sz w:val="24"/>
        </w:rPr>
        <w:t>.</w:t>
      </w:r>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6" w:name="_Toc278923940"/>
      <w:r w:rsidRPr="003067A2">
        <w:rPr>
          <w:color w:val="365F91" w:themeColor="accent1" w:themeShade="BF"/>
          <w:sz w:val="28"/>
          <w:szCs w:val="28"/>
        </w:rPr>
        <w:lastRenderedPageBreak/>
        <w:t>La modélisation globale du jeu</w:t>
      </w:r>
      <w:bookmarkEnd w:id="16"/>
    </w:p>
    <w:p w:rsidR="003067A2" w:rsidRDefault="003067A2" w:rsidP="00412E6F">
      <w:pPr>
        <w:ind w:left="360"/>
      </w:pPr>
    </w:p>
    <w:p w:rsidR="00412E6F" w:rsidRPr="004D6E32" w:rsidRDefault="00412E6F" w:rsidP="00412E6F">
      <w:pPr>
        <w:ind w:firstLine="708"/>
        <w:rPr>
          <w:rFonts w:ascii="Tahoma" w:hAnsi="Tahoma" w:cs="Tahoma"/>
          <w:sz w:val="24"/>
        </w:rPr>
      </w:pPr>
      <w:r w:rsidRPr="004D6E32">
        <w:rPr>
          <w:rFonts w:ascii="Tahoma" w:hAnsi="Tahoma" w:cs="Tahoma"/>
          <w:sz w:val="24"/>
        </w:rPr>
        <w:t xml:space="preserve">Notre application comporte deux parties distinctes qui sont : </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Le moteur</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L’interface graphique</w:t>
      </w:r>
    </w:p>
    <w:p w:rsidR="00EC270A" w:rsidRDefault="00412E6F" w:rsidP="00412E6F">
      <w:pPr>
        <w:ind w:left="360" w:firstLine="348"/>
        <w:rPr>
          <w:rFonts w:ascii="Tahoma" w:hAnsi="Tahoma" w:cs="Tahoma"/>
          <w:sz w:val="24"/>
        </w:rPr>
      </w:pPr>
      <w:r w:rsidRPr="004D6E32">
        <w:rPr>
          <w:rFonts w:ascii="Tahoma" w:hAnsi="Tahoma" w:cs="Tahoma"/>
          <w:sz w:val="24"/>
        </w:rPr>
        <w:t>Le moteur</w:t>
      </w:r>
      <w:r w:rsidR="00E73428">
        <w:rPr>
          <w:rFonts w:ascii="Tahoma" w:hAnsi="Tahoma" w:cs="Tahoma"/>
          <w:sz w:val="24"/>
        </w:rPr>
        <w:t>,</w:t>
      </w:r>
      <w:r w:rsidRPr="004D6E32">
        <w:rPr>
          <w:rFonts w:ascii="Tahoma" w:hAnsi="Tahoma" w:cs="Tahoma"/>
          <w:sz w:val="24"/>
        </w:rPr>
        <w:t xml:space="preserve"> comme son nom l’indique</w:t>
      </w:r>
      <w:r w:rsidR="00E73428">
        <w:rPr>
          <w:rFonts w:ascii="Tahoma" w:hAnsi="Tahoma" w:cs="Tahoma"/>
          <w:sz w:val="24"/>
        </w:rPr>
        <w:t>,</w:t>
      </w:r>
      <w:r w:rsidRPr="004D6E32">
        <w:rPr>
          <w:rFonts w:ascii="Tahoma" w:hAnsi="Tahoma" w:cs="Tahoma"/>
          <w:sz w:val="24"/>
        </w:rPr>
        <w:t xml:space="preserve"> permet de gérer les évènements du jeu, alors que l’interface permet quant à elle de gérer l’affichage de notre application ainsi que d’assurer l’interface avec l’utilisateur</w:t>
      </w:r>
      <w:r w:rsidR="00EC270A">
        <w:rPr>
          <w:rFonts w:ascii="Tahoma" w:hAnsi="Tahoma" w:cs="Tahoma"/>
          <w:sz w:val="24"/>
        </w:rPr>
        <w:t xml:space="preserve"> (pris</w:t>
      </w:r>
      <w:r w:rsidR="00E73428">
        <w:rPr>
          <w:rFonts w:ascii="Tahoma" w:hAnsi="Tahoma" w:cs="Tahoma"/>
          <w:sz w:val="24"/>
        </w:rPr>
        <w:t>e</w:t>
      </w:r>
      <w:r w:rsidR="00EC270A">
        <w:rPr>
          <w:rFonts w:ascii="Tahoma" w:hAnsi="Tahoma" w:cs="Tahoma"/>
          <w:sz w:val="24"/>
        </w:rPr>
        <w:t xml:space="preserve"> en compte des actions de l’utilisateur)</w:t>
      </w:r>
      <w:r w:rsidRPr="004D6E32">
        <w:rPr>
          <w:rFonts w:ascii="Tahoma" w:hAnsi="Tahoma" w:cs="Tahoma"/>
          <w:sz w:val="24"/>
        </w:rPr>
        <w:t>.</w:t>
      </w:r>
    </w:p>
    <w:p w:rsidR="00412E6F" w:rsidRPr="004D6E32" w:rsidRDefault="00EC270A" w:rsidP="00412E6F">
      <w:pPr>
        <w:ind w:left="360" w:firstLine="348"/>
        <w:rPr>
          <w:rFonts w:ascii="Tahoma" w:hAnsi="Tahoma" w:cs="Tahoma"/>
          <w:sz w:val="24"/>
        </w:rPr>
      </w:pPr>
      <w:r>
        <w:rPr>
          <w:rFonts w:ascii="Tahoma" w:hAnsi="Tahoma" w:cs="Tahoma"/>
          <w:sz w:val="24"/>
        </w:rPr>
        <w:t xml:space="preserve">Remarque : </w:t>
      </w:r>
      <w:r w:rsidR="00E73428">
        <w:rPr>
          <w:rFonts w:ascii="Tahoma" w:hAnsi="Tahoma" w:cs="Tahoma"/>
          <w:sz w:val="24"/>
        </w:rPr>
        <w:t>c</w:t>
      </w:r>
      <w:r>
        <w:rPr>
          <w:rFonts w:ascii="Tahoma" w:hAnsi="Tahoma" w:cs="Tahoma"/>
          <w:sz w:val="24"/>
        </w:rPr>
        <w:t xml:space="preserve">ette séparation, couramment utilisée, laisse la possibilité à un </w:t>
      </w:r>
      <w:r w:rsidR="004B3886">
        <w:rPr>
          <w:rFonts w:ascii="Tahoma" w:hAnsi="Tahoma" w:cs="Tahoma"/>
          <w:sz w:val="24"/>
        </w:rPr>
        <w:t>développeur</w:t>
      </w:r>
      <w:r>
        <w:rPr>
          <w:rFonts w:ascii="Tahoma" w:hAnsi="Tahoma" w:cs="Tahoma"/>
          <w:sz w:val="24"/>
        </w:rPr>
        <w:t xml:space="preserve"> d’utiliser notre moteur avec un affichage différent. </w:t>
      </w:r>
      <w:r w:rsidR="00412E6F"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Afin de pouvoir utiliser notre moteur écrit en C++ par le biais d’une interface de type WPF, il a fallu mettre en place un adaptateur. </w:t>
      </w:r>
      <w:r w:rsidR="00E73428">
        <w:rPr>
          <w:rFonts w:ascii="Tahoma" w:hAnsi="Tahoma" w:cs="Tahoma"/>
          <w:sz w:val="24"/>
        </w:rPr>
        <w:t xml:space="preserve">C’est </w:t>
      </w:r>
      <w:r w:rsidRPr="004D6E32">
        <w:rPr>
          <w:rFonts w:ascii="Tahoma" w:hAnsi="Tahoma" w:cs="Tahoma"/>
          <w:sz w:val="24"/>
        </w:rPr>
        <w:t xml:space="preserve">un </w:t>
      </w:r>
      <w:proofErr w:type="spellStart"/>
      <w:r w:rsidRPr="0059186E">
        <w:rPr>
          <w:rFonts w:ascii="Tahoma" w:hAnsi="Tahoma" w:cs="Tahoma"/>
          <w:i/>
          <w:sz w:val="24"/>
        </w:rPr>
        <w:t>wrapper</w:t>
      </w:r>
      <w:proofErr w:type="spellEnd"/>
      <w:r w:rsidRPr="004D6E32">
        <w:rPr>
          <w:rFonts w:ascii="Tahoma" w:hAnsi="Tahoma" w:cs="Tahoma"/>
          <w:sz w:val="24"/>
        </w:rPr>
        <w:t xml:space="preserve"> qui va assurer la compatibilité</w:t>
      </w:r>
      <w:r w:rsidR="00854528">
        <w:rPr>
          <w:rFonts w:ascii="Tahoma" w:hAnsi="Tahoma" w:cs="Tahoma"/>
          <w:sz w:val="24"/>
        </w:rPr>
        <w:t xml:space="preserve"> des langages</w:t>
      </w:r>
      <w:r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D’autre part, en se penchant sur les règles du Canon Noir, nous avons </w:t>
      </w:r>
      <w:r w:rsidR="004D6E32" w:rsidRPr="004D6E32">
        <w:rPr>
          <w:rFonts w:ascii="Tahoma" w:hAnsi="Tahoma" w:cs="Tahoma"/>
          <w:sz w:val="24"/>
        </w:rPr>
        <w:t>remarqué la nécessité de gérer différents états. Il semblait donc de bon augure d’utiliser le design pattern adéquat. Notre moteur possède donc un état courant qui évolue en fonction des événements.</w:t>
      </w:r>
    </w:p>
    <w:p w:rsidR="00412E6F" w:rsidRDefault="004D6E32" w:rsidP="00412E6F">
      <w:pPr>
        <w:ind w:left="360"/>
        <w:rPr>
          <w:rFonts w:ascii="Tahoma" w:hAnsi="Tahoma" w:cs="Tahoma"/>
          <w:sz w:val="24"/>
        </w:rPr>
      </w:pPr>
      <w:r w:rsidRPr="004D6E32">
        <w:rPr>
          <w:rFonts w:ascii="Tahoma" w:hAnsi="Tahoma" w:cs="Tahoma"/>
          <w:sz w:val="24"/>
        </w:rPr>
        <w:tab/>
        <w:t>Le schéma ci-dessous, illustre la vision globale de notre application :</w:t>
      </w:r>
    </w:p>
    <w:p w:rsidR="004D6E32" w:rsidRDefault="004D6E32" w:rsidP="00412E6F">
      <w:pPr>
        <w:ind w:left="360"/>
        <w:rPr>
          <w:rFonts w:ascii="Tahoma" w:hAnsi="Tahoma" w:cs="Tahoma"/>
          <w:sz w:val="24"/>
        </w:rPr>
      </w:pPr>
    </w:p>
    <w:p w:rsidR="004D6E32" w:rsidRDefault="004D6E32" w:rsidP="004D6E32">
      <w:pPr>
        <w:keepNext/>
        <w:ind w:left="360"/>
      </w:pPr>
      <w:r>
        <w:rPr>
          <w:noProof/>
          <w:lang w:eastAsia="fr-FR"/>
        </w:rPr>
        <w:drawing>
          <wp:inline distT="0" distB="0" distL="0" distR="0" wp14:anchorId="066CE942" wp14:editId="1B3D405A">
            <wp:extent cx="5760720" cy="1217184"/>
            <wp:effectExtent l="19050" t="19050" r="11430" b="215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17184"/>
                    </a:xfrm>
                    <a:prstGeom prst="rect">
                      <a:avLst/>
                    </a:prstGeom>
                    <a:ln>
                      <a:solidFill>
                        <a:schemeClr val="tx1"/>
                      </a:solidFill>
                    </a:ln>
                  </pic:spPr>
                </pic:pic>
              </a:graphicData>
            </a:graphic>
          </wp:inline>
        </w:drawing>
      </w:r>
    </w:p>
    <w:p w:rsidR="004D6E32" w:rsidRPr="00E73428" w:rsidRDefault="004D6E32" w:rsidP="00E73428">
      <w:pPr>
        <w:pStyle w:val="Lgende"/>
        <w:jc w:val="center"/>
        <w:rPr>
          <w:rFonts w:ascii="Tahoma" w:hAnsi="Tahoma" w:cs="Tahoma"/>
          <w:color w:val="auto"/>
          <w:sz w:val="24"/>
        </w:rPr>
      </w:pPr>
      <w:r w:rsidRPr="004D6E32">
        <w:rPr>
          <w:color w:val="auto"/>
        </w:rPr>
        <w:t xml:space="preserve">Figure </w:t>
      </w:r>
      <w:r w:rsidRPr="004D6E32">
        <w:rPr>
          <w:color w:val="auto"/>
        </w:rPr>
        <w:fldChar w:fldCharType="begin"/>
      </w:r>
      <w:r w:rsidRPr="004D6E32">
        <w:rPr>
          <w:color w:val="auto"/>
        </w:rPr>
        <w:instrText xml:space="preserve"> SEQ Figure \* ARABIC </w:instrText>
      </w:r>
      <w:r w:rsidRPr="004D6E32">
        <w:rPr>
          <w:color w:val="auto"/>
        </w:rPr>
        <w:fldChar w:fldCharType="separate"/>
      </w:r>
      <w:r w:rsidR="0040685A">
        <w:rPr>
          <w:noProof/>
          <w:color w:val="auto"/>
        </w:rPr>
        <w:t>2</w:t>
      </w:r>
      <w:r w:rsidRPr="004D6E32">
        <w:rPr>
          <w:color w:val="auto"/>
        </w:rPr>
        <w:fldChar w:fldCharType="end"/>
      </w:r>
      <w:r w:rsidRPr="004D6E32">
        <w:rPr>
          <w:color w:val="auto"/>
        </w:rPr>
        <w:t xml:space="preserve"> Vision globale de l'application</w:t>
      </w:r>
    </w:p>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17" w:name="_Toc278923941"/>
      <w:r w:rsidRPr="003067A2">
        <w:rPr>
          <w:color w:val="365F91" w:themeColor="accent1" w:themeShade="BF"/>
          <w:sz w:val="28"/>
          <w:szCs w:val="28"/>
        </w:rPr>
        <w:t>Les différents modules du jeu</w:t>
      </w:r>
      <w:bookmarkEnd w:id="17"/>
    </w:p>
    <w:p w:rsidR="003067A2" w:rsidRDefault="003067A2" w:rsidP="003067A2">
      <w:pPr>
        <w:pStyle w:val="Titre3"/>
        <w:numPr>
          <w:ilvl w:val="0"/>
          <w:numId w:val="11"/>
        </w:numPr>
        <w:rPr>
          <w:sz w:val="26"/>
          <w:szCs w:val="26"/>
        </w:rPr>
      </w:pPr>
      <w:bookmarkStart w:id="18" w:name="_Toc278923942"/>
      <w:r w:rsidRPr="003067A2">
        <w:rPr>
          <w:sz w:val="26"/>
          <w:szCs w:val="26"/>
        </w:rPr>
        <w:t>Moteur</w:t>
      </w:r>
      <w:bookmarkEnd w:id="18"/>
    </w:p>
    <w:p w:rsidR="0059186E" w:rsidRPr="00AC663B" w:rsidRDefault="00E76B62" w:rsidP="00AC663B">
      <w:pPr>
        <w:ind w:left="708" w:firstLine="360"/>
        <w:rPr>
          <w:rFonts w:ascii="Tahoma" w:hAnsi="Tahoma" w:cs="Tahoma"/>
          <w:sz w:val="24"/>
        </w:rPr>
      </w:pPr>
      <w:r w:rsidRPr="00AC663B">
        <w:rPr>
          <w:rFonts w:ascii="Tahoma" w:hAnsi="Tahoma" w:cs="Tahoma"/>
          <w:sz w:val="24"/>
        </w:rPr>
        <w:t xml:space="preserve">Le moteur se </w:t>
      </w:r>
      <w:r w:rsidR="00AC663B">
        <w:rPr>
          <w:rFonts w:ascii="Tahoma" w:hAnsi="Tahoma" w:cs="Tahoma"/>
          <w:sz w:val="24"/>
        </w:rPr>
        <w:t>divise</w:t>
      </w:r>
      <w:r w:rsidRPr="00AC663B">
        <w:rPr>
          <w:rFonts w:ascii="Tahoma" w:hAnsi="Tahoma" w:cs="Tahoma"/>
          <w:sz w:val="24"/>
        </w:rPr>
        <w:t xml:space="preserve"> en plusieurs partie</w:t>
      </w:r>
      <w:r w:rsidR="00E73428">
        <w:rPr>
          <w:rFonts w:ascii="Tahoma" w:hAnsi="Tahoma" w:cs="Tahoma"/>
          <w:sz w:val="24"/>
        </w:rPr>
        <w:t>s</w:t>
      </w:r>
      <w:r w:rsidR="00AC663B">
        <w:rPr>
          <w:rFonts w:ascii="Tahoma" w:hAnsi="Tahoma" w:cs="Tahoma"/>
          <w:sz w:val="24"/>
        </w:rPr>
        <w:t xml:space="preserve"> distinctes</w:t>
      </w:r>
      <w:r w:rsidRPr="00AC663B">
        <w:rPr>
          <w:rFonts w:ascii="Tahoma" w:hAnsi="Tahoma" w:cs="Tahoma"/>
          <w:sz w:val="24"/>
        </w:rPr>
        <w:t xml:space="preserve"> que nous allons vous présenter : </w:t>
      </w:r>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La </w:t>
      </w:r>
      <w:proofErr w:type="spellStart"/>
      <w:r w:rsidRPr="00AC663B">
        <w:rPr>
          <w:rFonts w:ascii="Tahoma" w:hAnsi="Tahoma" w:cs="Tahoma"/>
          <w:sz w:val="24"/>
        </w:rPr>
        <w:t>Facade</w:t>
      </w:r>
      <w:proofErr w:type="spellEnd"/>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lastRenderedPageBreak/>
        <w:t xml:space="preserve">Le </w:t>
      </w:r>
      <w:proofErr w:type="spellStart"/>
      <w:r w:rsidRPr="00AC663B">
        <w:rPr>
          <w:rFonts w:ascii="Tahoma" w:hAnsi="Tahoma" w:cs="Tahoma"/>
          <w:sz w:val="24"/>
        </w:rPr>
        <w:t>MoteurJeu</w:t>
      </w:r>
      <w:proofErr w:type="spellEnd"/>
      <w:r w:rsidRPr="00AC663B">
        <w:rPr>
          <w:rFonts w:ascii="Tahoma" w:hAnsi="Tahoma" w:cs="Tahoma"/>
          <w:sz w:val="24"/>
        </w:rPr>
        <w:t xml:space="preserve"> qui possède :</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état courant</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Des joueurs</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plateau (constitué de cases)</w:t>
      </w:r>
    </w:p>
    <w:p w:rsidR="00E76B62" w:rsidRDefault="00E76B62" w:rsidP="00E76B62">
      <w:pPr>
        <w:pStyle w:val="Paragraphedeliste"/>
        <w:numPr>
          <w:ilvl w:val="1"/>
          <w:numId w:val="18"/>
        </w:numPr>
        <w:rPr>
          <w:rFonts w:ascii="Tahoma" w:hAnsi="Tahoma" w:cs="Tahoma"/>
          <w:sz w:val="24"/>
        </w:rPr>
      </w:pPr>
      <w:r w:rsidRPr="00AC663B">
        <w:rPr>
          <w:rFonts w:ascii="Tahoma" w:hAnsi="Tahoma" w:cs="Tahoma"/>
          <w:sz w:val="24"/>
        </w:rPr>
        <w:t xml:space="preserve">Deux </w:t>
      </w:r>
      <w:r w:rsidR="00E73428">
        <w:rPr>
          <w:rFonts w:ascii="Tahoma" w:hAnsi="Tahoma" w:cs="Tahoma"/>
          <w:sz w:val="24"/>
        </w:rPr>
        <w:t>dés</w:t>
      </w:r>
    </w:p>
    <w:p w:rsidR="00F360B3" w:rsidRDefault="00AC663B" w:rsidP="00F360B3">
      <w:pPr>
        <w:ind w:left="708" w:firstLine="360"/>
        <w:rPr>
          <w:rFonts w:ascii="Tahoma" w:hAnsi="Tahoma" w:cs="Tahoma"/>
          <w:sz w:val="24"/>
        </w:rPr>
      </w:pPr>
      <w:r>
        <w:rPr>
          <w:rFonts w:ascii="Tahoma" w:hAnsi="Tahoma" w:cs="Tahoma"/>
          <w:sz w:val="24"/>
        </w:rPr>
        <w:t>Le diagramme de classe</w:t>
      </w:r>
      <w:r w:rsidR="00591F02">
        <w:rPr>
          <w:rFonts w:ascii="Tahoma" w:hAnsi="Tahoma" w:cs="Tahoma"/>
          <w:sz w:val="24"/>
        </w:rPr>
        <w:t>s</w:t>
      </w:r>
      <w:r w:rsidR="00735A38">
        <w:rPr>
          <w:rFonts w:ascii="Tahoma" w:hAnsi="Tahoma" w:cs="Tahoma"/>
          <w:sz w:val="24"/>
        </w:rPr>
        <w:t xml:space="preserve"> correspondant à la f</w:t>
      </w:r>
      <w:r w:rsidR="005755D2">
        <w:rPr>
          <w:rFonts w:ascii="Tahoma" w:hAnsi="Tahoma" w:cs="Tahoma"/>
          <w:sz w:val="24"/>
        </w:rPr>
        <w:t>igure 3</w:t>
      </w:r>
      <w:r>
        <w:rPr>
          <w:rFonts w:ascii="Tahoma" w:hAnsi="Tahoma" w:cs="Tahoma"/>
          <w:sz w:val="24"/>
        </w:rPr>
        <w:t xml:space="preserve"> est celui de </w:t>
      </w:r>
      <w:r w:rsidR="001E292B">
        <w:rPr>
          <w:rFonts w:ascii="Tahoma" w:hAnsi="Tahoma" w:cs="Tahoma"/>
          <w:sz w:val="24"/>
        </w:rPr>
        <w:t xml:space="preserve">la </w:t>
      </w:r>
      <w:r w:rsidR="008D150D">
        <w:rPr>
          <w:rFonts w:ascii="Tahoma" w:hAnsi="Tahoma" w:cs="Tahoma"/>
          <w:sz w:val="24"/>
        </w:rPr>
        <w:t>structure de notre moteur</w:t>
      </w:r>
      <w:r>
        <w:rPr>
          <w:rFonts w:ascii="Tahoma" w:hAnsi="Tahoma" w:cs="Tahoma"/>
          <w:sz w:val="24"/>
        </w:rPr>
        <w:t>. Comme vous pouvez le constater</w:t>
      </w:r>
      <w:r w:rsidR="00591F02">
        <w:rPr>
          <w:rFonts w:ascii="Tahoma" w:hAnsi="Tahoma" w:cs="Tahoma"/>
          <w:sz w:val="24"/>
        </w:rPr>
        <w:t>,</w:t>
      </w:r>
      <w:r>
        <w:rPr>
          <w:rFonts w:ascii="Tahoma" w:hAnsi="Tahoma" w:cs="Tahoma"/>
          <w:sz w:val="24"/>
        </w:rPr>
        <w:t xml:space="preserve"> c’est lui qui gère les éléments du jeu tel que le p</w:t>
      </w:r>
      <w:r w:rsidR="008D150D">
        <w:rPr>
          <w:rFonts w:ascii="Tahoma" w:hAnsi="Tahoma" w:cs="Tahoma"/>
          <w:sz w:val="24"/>
        </w:rPr>
        <w:t>lateau, les joueurs et les dés.</w:t>
      </w:r>
      <w:r>
        <w:rPr>
          <w:rFonts w:ascii="Tahoma" w:hAnsi="Tahoma" w:cs="Tahoma"/>
          <w:sz w:val="24"/>
        </w:rPr>
        <w:t xml:space="preserve"> </w:t>
      </w:r>
    </w:p>
    <w:p w:rsidR="00C80AF5" w:rsidRDefault="00C80AF5" w:rsidP="00C80AF5">
      <w:pPr>
        <w:ind w:left="-1417" w:firstLine="424"/>
        <w:jc w:val="center"/>
        <w:rPr>
          <w:rFonts w:ascii="Tahoma" w:hAnsi="Tahoma" w:cs="Tahoma"/>
          <w:sz w:val="24"/>
        </w:rPr>
      </w:pPr>
      <w:r>
        <w:rPr>
          <w:rFonts w:ascii="Tahoma" w:hAnsi="Tahoma" w:cs="Tahoma"/>
          <w:noProof/>
          <w:sz w:val="24"/>
          <w:lang w:eastAsia="fr-FR"/>
        </w:rPr>
        <w:lastRenderedPageBreak/>
        <w:drawing>
          <wp:inline distT="0" distB="0" distL="0" distR="0">
            <wp:extent cx="6972300" cy="7315863"/>
            <wp:effectExtent l="0" t="0" r="0" b="0"/>
            <wp:docPr id="4" name="Image 4" descr="C:\Users\Max\Desktop\TP 4INFO\TPs CPOO\Gareth &amp; Maxime\Projet\CanonNoir\dclasseMo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Desktop\TP 4INFO\TPs CPOO\Gareth &amp; Maxime\Projet\CanonNoir\dclasseMot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564" cy="7316140"/>
                    </a:xfrm>
                    <a:prstGeom prst="rect">
                      <a:avLst/>
                    </a:prstGeom>
                    <a:noFill/>
                    <a:ln>
                      <a:noFill/>
                    </a:ln>
                  </pic:spPr>
                </pic:pic>
              </a:graphicData>
            </a:graphic>
          </wp:inline>
        </w:drawing>
      </w:r>
    </w:p>
    <w:p w:rsidR="00AC663B" w:rsidRDefault="00F360B3" w:rsidP="00AC663B">
      <w:pPr>
        <w:ind w:left="708" w:firstLine="360"/>
        <w:rPr>
          <w:rFonts w:ascii="Tahoma" w:hAnsi="Tahoma" w:cs="Tahoma"/>
          <w:sz w:val="24"/>
        </w:rPr>
      </w:pPr>
      <w:r>
        <w:rPr>
          <w:rFonts w:ascii="Tahoma" w:hAnsi="Tahoma" w:cs="Tahoma"/>
          <w:sz w:val="24"/>
        </w:rPr>
        <w:t>Nous allons maintenant détailler le</w:t>
      </w:r>
      <w:r w:rsidR="00AC663B">
        <w:rPr>
          <w:rFonts w:ascii="Tahoma" w:hAnsi="Tahoma" w:cs="Tahoma"/>
          <w:sz w:val="24"/>
        </w:rPr>
        <w:t xml:space="preserve"> design pattern </w:t>
      </w:r>
      <w:r w:rsidR="00E73428" w:rsidRPr="00E73428">
        <w:rPr>
          <w:rFonts w:ascii="Tahoma" w:hAnsi="Tahoma" w:cs="Tahoma"/>
          <w:bCs/>
          <w:sz w:val="24"/>
        </w:rPr>
        <w:t>É</w:t>
      </w:r>
      <w:r>
        <w:rPr>
          <w:rFonts w:ascii="Tahoma" w:hAnsi="Tahoma" w:cs="Tahoma"/>
          <w:sz w:val="24"/>
        </w:rPr>
        <w:t>tat que nous utilisons. Il permet</w:t>
      </w:r>
      <w:r w:rsidR="00E73428">
        <w:rPr>
          <w:rFonts w:ascii="Tahoma" w:hAnsi="Tahoma" w:cs="Tahoma"/>
          <w:sz w:val="24"/>
        </w:rPr>
        <w:t>,</w:t>
      </w:r>
      <w:r w:rsidR="00AC663B">
        <w:rPr>
          <w:rFonts w:ascii="Tahoma" w:hAnsi="Tahoma" w:cs="Tahoma"/>
          <w:sz w:val="24"/>
        </w:rPr>
        <w:t xml:space="preserve"> comme son nom l’indique</w:t>
      </w:r>
      <w:r w:rsidR="00E73428">
        <w:rPr>
          <w:rFonts w:ascii="Tahoma" w:hAnsi="Tahoma" w:cs="Tahoma"/>
          <w:sz w:val="24"/>
        </w:rPr>
        <w:t>,</w:t>
      </w:r>
      <w:r w:rsidR="00AC663B">
        <w:rPr>
          <w:rFonts w:ascii="Tahoma" w:hAnsi="Tahoma" w:cs="Tahoma"/>
          <w:sz w:val="24"/>
        </w:rPr>
        <w:t xml:space="preserve"> de gérer les réactions du moteur selon son état. Il comporte </w:t>
      </w:r>
      <w:r>
        <w:rPr>
          <w:rFonts w:ascii="Tahoma" w:hAnsi="Tahoma" w:cs="Tahoma"/>
          <w:sz w:val="24"/>
        </w:rPr>
        <w:t>ainsi</w:t>
      </w:r>
      <w:r w:rsidR="00AC663B">
        <w:rPr>
          <w:rFonts w:ascii="Tahoma" w:hAnsi="Tahoma" w:cs="Tahoma"/>
          <w:sz w:val="24"/>
        </w:rPr>
        <w:t xml:space="preserve"> </w:t>
      </w:r>
      <w:r>
        <w:rPr>
          <w:rFonts w:ascii="Tahoma" w:hAnsi="Tahoma" w:cs="Tahoma"/>
          <w:sz w:val="24"/>
        </w:rPr>
        <w:t>14 é</w:t>
      </w:r>
      <w:r w:rsidR="00AC663B">
        <w:rPr>
          <w:rFonts w:ascii="Tahoma" w:hAnsi="Tahoma" w:cs="Tahoma"/>
          <w:sz w:val="24"/>
        </w:rPr>
        <w:t>tats différents qui correspondent évidemment au déroulement du jeu.</w:t>
      </w:r>
      <w:r w:rsidR="00735A38">
        <w:rPr>
          <w:rFonts w:ascii="Tahoma" w:hAnsi="Tahoma" w:cs="Tahoma"/>
          <w:sz w:val="24"/>
        </w:rPr>
        <w:t xml:space="preserve"> La figure 4 présente l’ensemble des états possibles. </w:t>
      </w:r>
    </w:p>
    <w:p w:rsidR="0040685A" w:rsidRDefault="00BF2088" w:rsidP="0040685A">
      <w:pPr>
        <w:keepNext/>
        <w:jc w:val="center"/>
      </w:pPr>
      <w:r>
        <w:rPr>
          <w:noProof/>
          <w:lang w:eastAsia="fr-FR"/>
        </w:rPr>
        <w:lastRenderedPageBreak/>
        <w:drawing>
          <wp:inline distT="0" distB="0" distL="0" distR="0" wp14:anchorId="15B236E2" wp14:editId="70F048D3">
            <wp:extent cx="8366557" cy="4019550"/>
            <wp:effectExtent l="1588"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00">
                      <a:off x="0" y="0"/>
                      <a:ext cx="8414585" cy="4042624"/>
                    </a:xfrm>
                    <a:prstGeom prst="rect">
                      <a:avLst/>
                    </a:prstGeom>
                  </pic:spPr>
                </pic:pic>
              </a:graphicData>
            </a:graphic>
          </wp:inline>
        </w:drawing>
      </w:r>
    </w:p>
    <w:p w:rsidR="00BF2088" w:rsidRPr="0040685A" w:rsidRDefault="0040685A" w:rsidP="0040685A">
      <w:pPr>
        <w:pStyle w:val="Lgende"/>
        <w:jc w:val="center"/>
        <w:rPr>
          <w:rFonts w:ascii="Tahoma" w:hAnsi="Tahoma" w:cs="Tahoma"/>
          <w:color w:val="auto"/>
          <w:sz w:val="24"/>
        </w:rPr>
      </w:pPr>
      <w:r w:rsidRPr="0040685A">
        <w:rPr>
          <w:color w:val="auto"/>
        </w:rPr>
        <w:t xml:space="preserve">Figure </w:t>
      </w:r>
      <w:r w:rsidRPr="0040685A">
        <w:rPr>
          <w:color w:val="auto"/>
        </w:rPr>
        <w:fldChar w:fldCharType="begin"/>
      </w:r>
      <w:r w:rsidRPr="0040685A">
        <w:rPr>
          <w:color w:val="auto"/>
        </w:rPr>
        <w:instrText xml:space="preserve"> SEQ Figure \* ARABIC </w:instrText>
      </w:r>
      <w:r w:rsidRPr="0040685A">
        <w:rPr>
          <w:color w:val="auto"/>
        </w:rPr>
        <w:fldChar w:fldCharType="separate"/>
      </w:r>
      <w:proofErr w:type="gramStart"/>
      <w:r w:rsidRPr="0040685A">
        <w:rPr>
          <w:noProof/>
          <w:color w:val="auto"/>
        </w:rPr>
        <w:t>3</w:t>
      </w:r>
      <w:r w:rsidRPr="0040685A">
        <w:rPr>
          <w:color w:val="auto"/>
        </w:rPr>
        <w:fldChar w:fldCharType="end"/>
      </w:r>
      <w:r w:rsidRPr="0040685A">
        <w:rPr>
          <w:color w:val="auto"/>
        </w:rPr>
        <w:t xml:space="preserve"> diagramme</w:t>
      </w:r>
      <w:proofErr w:type="gramEnd"/>
      <w:r w:rsidRPr="0040685A">
        <w:rPr>
          <w:color w:val="auto"/>
        </w:rPr>
        <w:t xml:space="preserve"> </w:t>
      </w:r>
      <w:r>
        <w:rPr>
          <w:color w:val="auto"/>
        </w:rPr>
        <w:t>de classe des états du m</w:t>
      </w:r>
      <w:bookmarkStart w:id="19" w:name="_GoBack"/>
      <w:bookmarkEnd w:id="19"/>
      <w:r>
        <w:rPr>
          <w:color w:val="auto"/>
        </w:rPr>
        <w:t>oteur</w:t>
      </w:r>
    </w:p>
    <w:p w:rsidR="00BF2088" w:rsidRDefault="00BF2088" w:rsidP="00B1759D">
      <w:pPr>
        <w:ind w:left="708" w:firstLine="702"/>
        <w:jc w:val="both"/>
        <w:rPr>
          <w:rFonts w:ascii="Tahoma" w:hAnsi="Tahoma" w:cs="Tahoma"/>
          <w:sz w:val="24"/>
        </w:rPr>
      </w:pPr>
      <w:r>
        <w:rPr>
          <w:rFonts w:ascii="Tahoma" w:hAnsi="Tahoma" w:cs="Tahoma"/>
          <w:sz w:val="24"/>
        </w:rPr>
        <w:lastRenderedPageBreak/>
        <w:t xml:space="preserve">Pour ce qui est de la gestion des états, comme vous pouvez le </w:t>
      </w:r>
      <w:proofErr w:type="gramStart"/>
      <w:r>
        <w:rPr>
          <w:rFonts w:ascii="Tahoma" w:hAnsi="Tahoma" w:cs="Tahoma"/>
          <w:sz w:val="24"/>
        </w:rPr>
        <w:t>remarquer</w:t>
      </w:r>
      <w:proofErr w:type="gramEnd"/>
      <w:r>
        <w:rPr>
          <w:rFonts w:ascii="Tahoma" w:hAnsi="Tahoma" w:cs="Tahoma"/>
          <w:sz w:val="24"/>
        </w:rPr>
        <w:t xml:space="preserve"> sur le schéma, il en existe différents « type ». En fait nous avons </w:t>
      </w:r>
      <w:r w:rsidR="001C295B">
        <w:rPr>
          <w:rFonts w:ascii="Tahoma" w:hAnsi="Tahoma" w:cs="Tahoma"/>
          <w:sz w:val="24"/>
        </w:rPr>
        <w:t>choisi</w:t>
      </w:r>
      <w:r>
        <w:rPr>
          <w:rFonts w:ascii="Tahoma" w:hAnsi="Tahoma" w:cs="Tahoma"/>
          <w:sz w:val="24"/>
        </w:rPr>
        <w:t xml:space="preserve"> de distinguer les états sur lequel on arrive en se positionnant sur une case particulière (trésor, canon, duel, …) car pour ces états ce sont les cases elles-mêmes qui doivent changer l’état courant.</w:t>
      </w:r>
      <w:r w:rsidR="00ED41EE">
        <w:rPr>
          <w:rFonts w:ascii="Tahoma" w:hAnsi="Tahoma" w:cs="Tahoma"/>
          <w:sz w:val="24"/>
        </w:rPr>
        <w:t xml:space="preserve"> D’autre part nous distinguons également les états qui concernent l’initialisation des autres états</w:t>
      </w:r>
      <w:r w:rsidR="004C5C35">
        <w:rPr>
          <w:rFonts w:ascii="Tahoma" w:hAnsi="Tahoma" w:cs="Tahoma"/>
          <w:sz w:val="24"/>
        </w:rPr>
        <w:t>, puisqu’ils sont gérer dans une autre fenêtre</w:t>
      </w:r>
      <w:r w:rsidR="00ED41EE">
        <w:rPr>
          <w:rFonts w:ascii="Tahoma" w:hAnsi="Tahoma" w:cs="Tahoma"/>
          <w:sz w:val="24"/>
        </w:rPr>
        <w:t>.</w:t>
      </w:r>
    </w:p>
    <w:p w:rsidR="00B1759D" w:rsidRDefault="00B1759D" w:rsidP="00B1759D">
      <w:pPr>
        <w:ind w:left="708" w:firstLine="702"/>
        <w:jc w:val="both"/>
        <w:rPr>
          <w:rFonts w:ascii="Tahoma" w:hAnsi="Tahoma" w:cs="Tahoma"/>
          <w:sz w:val="24"/>
        </w:rPr>
      </w:pPr>
      <w:r>
        <w:rPr>
          <w:rFonts w:ascii="Tahoma" w:hAnsi="Tahoma" w:cs="Tahoma"/>
          <w:sz w:val="24"/>
        </w:rPr>
        <w:t>Nous souhaitons vous donner succinctement une description des différents états, dont vous pourrez apprécier le rôle par le biais des diagrammes suivants.</w:t>
      </w:r>
    </w:p>
    <w:p w:rsidR="00B1759D" w:rsidRDefault="00B1759D" w:rsidP="00B1759D">
      <w:pPr>
        <w:ind w:left="708" w:firstLine="702"/>
        <w:jc w:val="both"/>
        <w:rPr>
          <w:rFonts w:ascii="Tahoma" w:hAnsi="Tahoma" w:cs="Tahoma"/>
          <w:sz w:val="24"/>
        </w:rPr>
      </w:pPr>
      <w:r>
        <w:rPr>
          <w:rFonts w:ascii="Tahoma" w:hAnsi="Tahoma" w:cs="Tahoma"/>
          <w:sz w:val="24"/>
        </w:rPr>
        <w:t>Etats d’initialisation :</w:t>
      </w:r>
    </w:p>
    <w:p w:rsidR="00B1759D" w:rsidRDefault="00B1759D" w:rsidP="00B1759D">
      <w:pPr>
        <w:pStyle w:val="Paragraphedeliste"/>
        <w:numPr>
          <w:ilvl w:val="0"/>
          <w:numId w:val="19"/>
        </w:numPr>
        <w:jc w:val="both"/>
        <w:rPr>
          <w:rFonts w:ascii="Tahoma" w:hAnsi="Tahoma" w:cs="Tahoma"/>
          <w:sz w:val="24"/>
        </w:rPr>
      </w:pPr>
      <w:proofErr w:type="spellStart"/>
      <w:r>
        <w:rPr>
          <w:rFonts w:ascii="Tahoma" w:hAnsi="Tahoma" w:cs="Tahoma"/>
          <w:sz w:val="24"/>
        </w:rPr>
        <w:t>AttenteNbJoueurs</w:t>
      </w:r>
      <w:proofErr w:type="spellEnd"/>
      <w:r>
        <w:rPr>
          <w:rFonts w:ascii="Tahoma" w:hAnsi="Tahoma" w:cs="Tahoma"/>
          <w:sz w:val="24"/>
        </w:rPr>
        <w:t xml:space="preserve"> : attend que l’utilisateur clique sur la case correspondante </w:t>
      </w:r>
      <w:r w:rsidR="004C5C35">
        <w:rPr>
          <w:rFonts w:ascii="Tahoma" w:hAnsi="Tahoma" w:cs="Tahoma"/>
          <w:sz w:val="24"/>
        </w:rPr>
        <w:t>au nombre de joueur qu’il souhaite</w:t>
      </w:r>
    </w:p>
    <w:p w:rsidR="002B160D" w:rsidRDefault="002B160D" w:rsidP="00B1759D">
      <w:pPr>
        <w:pStyle w:val="Paragraphedeliste"/>
        <w:numPr>
          <w:ilvl w:val="0"/>
          <w:numId w:val="19"/>
        </w:numPr>
        <w:jc w:val="both"/>
        <w:rPr>
          <w:rFonts w:ascii="Tahoma" w:hAnsi="Tahoma" w:cs="Tahoma"/>
          <w:sz w:val="24"/>
        </w:rPr>
      </w:pPr>
      <w:proofErr w:type="spellStart"/>
      <w:r>
        <w:rPr>
          <w:rFonts w:ascii="Tahoma" w:hAnsi="Tahoma" w:cs="Tahoma"/>
          <w:sz w:val="24"/>
        </w:rPr>
        <w:t>AttenteInitialisation</w:t>
      </w:r>
      <w:proofErr w:type="spellEnd"/>
      <w:r>
        <w:rPr>
          <w:rFonts w:ascii="Tahoma" w:hAnsi="Tahoma" w:cs="Tahoma"/>
          <w:sz w:val="24"/>
        </w:rPr>
        <w:t> : connaissant le nombre de joueurs l’application attend que l’utilisateur rentre les noms</w:t>
      </w:r>
      <w:r w:rsidR="002043E0">
        <w:rPr>
          <w:rFonts w:ascii="Tahoma" w:hAnsi="Tahoma" w:cs="Tahoma"/>
          <w:sz w:val="24"/>
        </w:rPr>
        <w:t xml:space="preserve"> et les couleurs des joueurs</w:t>
      </w:r>
    </w:p>
    <w:p w:rsidR="002043E0" w:rsidRDefault="002043E0" w:rsidP="00B1759D">
      <w:pPr>
        <w:pStyle w:val="Paragraphedeliste"/>
        <w:numPr>
          <w:ilvl w:val="0"/>
          <w:numId w:val="19"/>
        </w:numPr>
        <w:jc w:val="both"/>
        <w:rPr>
          <w:rFonts w:ascii="Tahoma" w:hAnsi="Tahoma" w:cs="Tahoma"/>
          <w:sz w:val="24"/>
        </w:rPr>
      </w:pPr>
      <w:proofErr w:type="spellStart"/>
      <w:r>
        <w:rPr>
          <w:rFonts w:ascii="Tahoma" w:hAnsi="Tahoma" w:cs="Tahoma"/>
          <w:sz w:val="24"/>
        </w:rPr>
        <w:t>AttentePremLancerDe</w:t>
      </w:r>
      <w:proofErr w:type="spellEnd"/>
      <w:r>
        <w:rPr>
          <w:rFonts w:ascii="Tahoma" w:hAnsi="Tahoma" w:cs="Tahoma"/>
          <w:sz w:val="24"/>
        </w:rPr>
        <w:t> : permet de gérer les lancements successifs des dés qui doivent déterminer l’ordre des joueurs dans la partie</w:t>
      </w:r>
    </w:p>
    <w:p w:rsidR="002043E0" w:rsidRDefault="00C441A4" w:rsidP="00C441A4">
      <w:pPr>
        <w:ind w:left="1068" w:firstLine="348"/>
        <w:jc w:val="both"/>
        <w:rPr>
          <w:rFonts w:ascii="Tahoma" w:hAnsi="Tahoma" w:cs="Tahoma"/>
          <w:sz w:val="24"/>
        </w:rPr>
      </w:pPr>
      <w:r>
        <w:rPr>
          <w:rFonts w:ascii="Tahoma" w:hAnsi="Tahoma" w:cs="Tahoma"/>
          <w:sz w:val="24"/>
        </w:rPr>
        <w:t>Etats courants :</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AttenteLancerDe</w:t>
      </w:r>
      <w:proofErr w:type="spellEnd"/>
      <w:r>
        <w:rPr>
          <w:rFonts w:ascii="Tahoma" w:hAnsi="Tahoma" w:cs="Tahoma"/>
          <w:sz w:val="24"/>
        </w:rPr>
        <w:t> : attend un clic sur le bouton de lancer de dés</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AttenteChoixBateau</w:t>
      </w:r>
      <w:proofErr w:type="spellEnd"/>
      <w:r>
        <w:rPr>
          <w:rFonts w:ascii="Tahoma" w:hAnsi="Tahoma" w:cs="Tahoma"/>
          <w:sz w:val="24"/>
        </w:rPr>
        <w:t> : attend (dans le cas où il y a deux joueurs) que l’utilisateur choisisse un bateau</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ProposeDeplacement</w:t>
      </w:r>
      <w:proofErr w:type="spellEnd"/>
      <w:r>
        <w:rPr>
          <w:rFonts w:ascii="Tahoma" w:hAnsi="Tahoma" w:cs="Tahoma"/>
          <w:sz w:val="24"/>
        </w:rPr>
        <w:t> : affiche les déplacements possibles</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AttenteDeplacement</w:t>
      </w:r>
      <w:proofErr w:type="spellEnd"/>
      <w:r>
        <w:rPr>
          <w:rFonts w:ascii="Tahoma" w:hAnsi="Tahoma" w:cs="Tahoma"/>
          <w:sz w:val="24"/>
        </w:rPr>
        <w:t xml:space="preserve"> : attend un clic sur </w:t>
      </w:r>
      <w:r w:rsidR="001A5797">
        <w:rPr>
          <w:rFonts w:ascii="Tahoma" w:hAnsi="Tahoma" w:cs="Tahoma"/>
          <w:sz w:val="24"/>
        </w:rPr>
        <w:t>un des déplacements proposés</w:t>
      </w:r>
    </w:p>
    <w:p w:rsidR="001A5797" w:rsidRDefault="001A5797" w:rsidP="001A5797">
      <w:pPr>
        <w:ind w:left="1416"/>
        <w:jc w:val="both"/>
        <w:rPr>
          <w:rFonts w:ascii="Tahoma" w:hAnsi="Tahoma" w:cs="Tahoma"/>
          <w:sz w:val="24"/>
        </w:rPr>
      </w:pPr>
      <w:r>
        <w:rPr>
          <w:rFonts w:ascii="Tahoma" w:hAnsi="Tahoma" w:cs="Tahoma"/>
          <w:sz w:val="24"/>
        </w:rPr>
        <w:t>Etats lancés par les cases :</w:t>
      </w:r>
    </w:p>
    <w:p w:rsidR="001A5797" w:rsidRDefault="001A5797" w:rsidP="001A5797">
      <w:pPr>
        <w:pStyle w:val="Paragraphedeliste"/>
        <w:numPr>
          <w:ilvl w:val="0"/>
          <w:numId w:val="22"/>
        </w:numPr>
        <w:jc w:val="both"/>
        <w:rPr>
          <w:rFonts w:ascii="Tahoma" w:hAnsi="Tahoma" w:cs="Tahoma"/>
          <w:sz w:val="24"/>
        </w:rPr>
      </w:pPr>
      <w:r>
        <w:rPr>
          <w:rFonts w:ascii="Tahoma" w:hAnsi="Tahoma" w:cs="Tahoma"/>
          <w:sz w:val="24"/>
        </w:rPr>
        <w:t>Duel : si le joueur clic sur une case bordure du jeu et qu’il y a un adversaire en face lance l’état Tir</w:t>
      </w:r>
    </w:p>
    <w:p w:rsidR="001A5797" w:rsidRDefault="001A5797" w:rsidP="001A5797">
      <w:pPr>
        <w:pStyle w:val="Paragraphedeliste"/>
        <w:numPr>
          <w:ilvl w:val="0"/>
          <w:numId w:val="22"/>
        </w:numPr>
        <w:jc w:val="both"/>
        <w:rPr>
          <w:rFonts w:ascii="Tahoma" w:hAnsi="Tahoma" w:cs="Tahoma"/>
          <w:sz w:val="24"/>
        </w:rPr>
      </w:pPr>
      <w:proofErr w:type="spellStart"/>
      <w:r>
        <w:rPr>
          <w:rFonts w:ascii="Tahoma" w:hAnsi="Tahoma" w:cs="Tahoma"/>
          <w:sz w:val="24"/>
        </w:rPr>
        <w:t>EtatTir</w:t>
      </w:r>
      <w:proofErr w:type="spellEnd"/>
      <w:r>
        <w:rPr>
          <w:rFonts w:ascii="Tahoma" w:hAnsi="Tahoma" w:cs="Tahoma"/>
          <w:sz w:val="24"/>
        </w:rPr>
        <w:t xml:space="preserve"> : </w:t>
      </w:r>
    </w:p>
    <w:p w:rsidR="001A5797" w:rsidRDefault="001A5797" w:rsidP="001A5797">
      <w:pPr>
        <w:pStyle w:val="Paragraphedeliste"/>
        <w:numPr>
          <w:ilvl w:val="1"/>
          <w:numId w:val="22"/>
        </w:numPr>
        <w:jc w:val="both"/>
        <w:rPr>
          <w:rFonts w:ascii="Tahoma" w:hAnsi="Tahoma" w:cs="Tahoma"/>
          <w:sz w:val="24"/>
        </w:rPr>
      </w:pPr>
      <w:proofErr w:type="spellStart"/>
      <w:r>
        <w:rPr>
          <w:rFonts w:ascii="Tahoma" w:hAnsi="Tahoma" w:cs="Tahoma"/>
          <w:sz w:val="24"/>
        </w:rPr>
        <w:t>AttenteCanonPuissance</w:t>
      </w:r>
      <w:proofErr w:type="spellEnd"/>
      <w:r>
        <w:rPr>
          <w:rFonts w:ascii="Tahoma" w:hAnsi="Tahoma" w:cs="Tahoma"/>
          <w:sz w:val="24"/>
        </w:rPr>
        <w:t> : attend que l’utilisateur indique la puissance de son tir</w:t>
      </w:r>
    </w:p>
    <w:p w:rsidR="001A5797" w:rsidRDefault="001A5797" w:rsidP="001A5797">
      <w:pPr>
        <w:pStyle w:val="Paragraphedeliste"/>
        <w:numPr>
          <w:ilvl w:val="1"/>
          <w:numId w:val="22"/>
        </w:numPr>
        <w:jc w:val="both"/>
        <w:rPr>
          <w:rFonts w:ascii="Tahoma" w:hAnsi="Tahoma" w:cs="Tahoma"/>
          <w:sz w:val="24"/>
        </w:rPr>
      </w:pPr>
      <w:proofErr w:type="spellStart"/>
      <w:r>
        <w:rPr>
          <w:rFonts w:ascii="Tahoma" w:hAnsi="Tahoma" w:cs="Tahoma"/>
          <w:sz w:val="24"/>
        </w:rPr>
        <w:t>AttenteCanonAngle</w:t>
      </w:r>
      <w:proofErr w:type="spellEnd"/>
      <w:r>
        <w:rPr>
          <w:rFonts w:ascii="Tahoma" w:hAnsi="Tahoma" w:cs="Tahoma"/>
          <w:sz w:val="24"/>
        </w:rPr>
        <w:t> : attend que l’utilisateur indique l’angle qu’il souhaite</w:t>
      </w:r>
    </w:p>
    <w:p w:rsidR="001A5797" w:rsidRDefault="001A5797" w:rsidP="001A5797">
      <w:pPr>
        <w:pStyle w:val="Paragraphedeliste"/>
        <w:numPr>
          <w:ilvl w:val="1"/>
          <w:numId w:val="22"/>
        </w:numPr>
        <w:jc w:val="both"/>
        <w:rPr>
          <w:rFonts w:ascii="Tahoma" w:hAnsi="Tahoma" w:cs="Tahoma"/>
          <w:sz w:val="24"/>
        </w:rPr>
      </w:pPr>
      <w:proofErr w:type="spellStart"/>
      <w:r>
        <w:rPr>
          <w:rFonts w:ascii="Tahoma" w:hAnsi="Tahoma" w:cs="Tahoma"/>
          <w:sz w:val="24"/>
        </w:rPr>
        <w:t>EtatCanonFin</w:t>
      </w:r>
      <w:proofErr w:type="spellEnd"/>
      <w:r>
        <w:rPr>
          <w:rFonts w:ascii="Tahoma" w:hAnsi="Tahoma" w:cs="Tahoma"/>
          <w:sz w:val="24"/>
        </w:rPr>
        <w:t xml:space="preserve"> : une fois que </w:t>
      </w:r>
      <w:proofErr w:type="gramStart"/>
      <w:r>
        <w:rPr>
          <w:rFonts w:ascii="Tahoma" w:hAnsi="Tahoma" w:cs="Tahoma"/>
          <w:sz w:val="24"/>
        </w:rPr>
        <w:t>les paramètre</w:t>
      </w:r>
      <w:proofErr w:type="gramEnd"/>
      <w:r>
        <w:rPr>
          <w:rFonts w:ascii="Tahoma" w:hAnsi="Tahoma" w:cs="Tahoma"/>
          <w:sz w:val="24"/>
        </w:rPr>
        <w:t xml:space="preserve"> son entré on attend que l’utilisateur clique sur le bouton OK</w:t>
      </w:r>
    </w:p>
    <w:p w:rsidR="001A5797" w:rsidRDefault="001A5797" w:rsidP="001A5797">
      <w:pPr>
        <w:pStyle w:val="Paragraphedeliste"/>
        <w:numPr>
          <w:ilvl w:val="0"/>
          <w:numId w:val="22"/>
        </w:numPr>
        <w:jc w:val="both"/>
        <w:rPr>
          <w:rFonts w:ascii="Tahoma" w:hAnsi="Tahoma" w:cs="Tahoma"/>
          <w:sz w:val="24"/>
        </w:rPr>
      </w:pPr>
      <w:proofErr w:type="spellStart"/>
      <w:r>
        <w:rPr>
          <w:rFonts w:ascii="Tahoma" w:hAnsi="Tahoma" w:cs="Tahoma"/>
          <w:sz w:val="24"/>
        </w:rPr>
        <w:t>EtatTresor</w:t>
      </w:r>
      <w:proofErr w:type="spellEnd"/>
      <w:r>
        <w:rPr>
          <w:rFonts w:ascii="Tahoma" w:hAnsi="Tahoma" w:cs="Tahoma"/>
          <w:sz w:val="24"/>
        </w:rPr>
        <w:t> : si le joueur clic sur une case trésor</w:t>
      </w:r>
    </w:p>
    <w:p w:rsidR="00142B0D" w:rsidRPr="00142B0D" w:rsidRDefault="001A5797" w:rsidP="00142B0D">
      <w:pPr>
        <w:pStyle w:val="Paragraphedeliste"/>
        <w:numPr>
          <w:ilvl w:val="0"/>
          <w:numId w:val="22"/>
        </w:numPr>
        <w:jc w:val="both"/>
        <w:rPr>
          <w:rFonts w:ascii="Tahoma" w:hAnsi="Tahoma" w:cs="Tahoma"/>
          <w:sz w:val="24"/>
        </w:rPr>
      </w:pPr>
      <w:proofErr w:type="spellStart"/>
      <w:r>
        <w:rPr>
          <w:rFonts w:ascii="Tahoma" w:hAnsi="Tahoma" w:cs="Tahoma"/>
          <w:sz w:val="24"/>
        </w:rPr>
        <w:lastRenderedPageBreak/>
        <w:t>EtatDepot</w:t>
      </w:r>
      <w:proofErr w:type="spellEnd"/>
      <w:r>
        <w:rPr>
          <w:rFonts w:ascii="Tahoma" w:hAnsi="Tahoma" w:cs="Tahoma"/>
          <w:sz w:val="24"/>
        </w:rPr>
        <w:t> : lorsque le joueur clic sur une case port</w:t>
      </w:r>
    </w:p>
    <w:p w:rsidR="00C441A4" w:rsidRPr="00C441A4" w:rsidRDefault="00C441A4" w:rsidP="00C441A4">
      <w:pPr>
        <w:pStyle w:val="Paragraphedeliste"/>
        <w:ind w:left="2124"/>
        <w:jc w:val="both"/>
        <w:rPr>
          <w:rFonts w:ascii="Tahoma" w:hAnsi="Tahoma" w:cs="Tahoma"/>
          <w:sz w:val="24"/>
        </w:rPr>
      </w:pPr>
    </w:p>
    <w:p w:rsidR="003067A2" w:rsidRDefault="003067A2" w:rsidP="003067A2">
      <w:pPr>
        <w:pStyle w:val="Titre3"/>
        <w:numPr>
          <w:ilvl w:val="0"/>
          <w:numId w:val="11"/>
        </w:numPr>
        <w:rPr>
          <w:sz w:val="26"/>
          <w:szCs w:val="26"/>
        </w:rPr>
      </w:pPr>
      <w:bookmarkStart w:id="20" w:name="_Toc278923943"/>
      <w:r w:rsidRPr="003067A2">
        <w:rPr>
          <w:sz w:val="26"/>
          <w:szCs w:val="26"/>
        </w:rPr>
        <w:t>Gestion de l’affichage</w:t>
      </w:r>
      <w:bookmarkEnd w:id="20"/>
    </w:p>
    <w:p w:rsidR="00142B0D" w:rsidRDefault="00142B0D" w:rsidP="00142B0D"/>
    <w:p w:rsidR="000700AE" w:rsidRDefault="00142B0D" w:rsidP="00142B0D">
      <w:pPr>
        <w:ind w:left="708" w:firstLine="360"/>
        <w:jc w:val="both"/>
        <w:rPr>
          <w:rFonts w:ascii="Tahoma" w:hAnsi="Tahoma" w:cs="Tahoma"/>
          <w:sz w:val="24"/>
        </w:rPr>
      </w:pPr>
      <w:r w:rsidRPr="00142B0D">
        <w:rPr>
          <w:rFonts w:ascii="Tahoma" w:hAnsi="Tahoma" w:cs="Tahoma"/>
          <w:sz w:val="24"/>
        </w:rPr>
        <w:t>Afin que notre « moteur » puisse être applicable à différents types d’affichage nous avons mis en place une façade</w:t>
      </w:r>
      <w:r>
        <w:rPr>
          <w:rFonts w:ascii="Tahoma" w:hAnsi="Tahoma" w:cs="Tahoma"/>
          <w:sz w:val="24"/>
        </w:rPr>
        <w:t xml:space="preserve">, issu du design pattern du même nom. Cette classe agrège une instanciation de </w:t>
      </w:r>
      <w:proofErr w:type="spellStart"/>
      <w:r>
        <w:rPr>
          <w:rFonts w:ascii="Tahoma" w:hAnsi="Tahoma" w:cs="Tahoma"/>
          <w:sz w:val="24"/>
        </w:rPr>
        <w:t>MoteurJeu</w:t>
      </w:r>
      <w:proofErr w:type="spellEnd"/>
      <w:r>
        <w:rPr>
          <w:rFonts w:ascii="Tahoma" w:hAnsi="Tahoma" w:cs="Tahoma"/>
          <w:sz w:val="24"/>
        </w:rPr>
        <w:t xml:space="preserve"> et offre à l’interface plusieurs fonctions. Cette classe comporte donc un nombre important d’attribut et de méthodes qui pourront éventuellemen</w:t>
      </w:r>
      <w:r w:rsidR="005B52D0">
        <w:rPr>
          <w:rFonts w:ascii="Tahoma" w:hAnsi="Tahoma" w:cs="Tahoma"/>
          <w:sz w:val="24"/>
        </w:rPr>
        <w:t xml:space="preserve">t évoluer lors du développement. C’est cette classe, représentée en figure 5 qui regroupe les attributs sur lesquels l’affichage va se baser pour </w:t>
      </w:r>
      <w:r w:rsidR="000700AE">
        <w:rPr>
          <w:rFonts w:ascii="Tahoma" w:hAnsi="Tahoma" w:cs="Tahoma"/>
          <w:sz w:val="24"/>
        </w:rPr>
        <w:t>se rafraichir</w:t>
      </w:r>
      <w:r w:rsidR="005B52D0">
        <w:rPr>
          <w:rFonts w:ascii="Tahoma" w:hAnsi="Tahoma" w:cs="Tahoma"/>
          <w:sz w:val="24"/>
        </w:rPr>
        <w:t>.</w:t>
      </w:r>
    </w:p>
    <w:p w:rsidR="00683AB3" w:rsidRDefault="00683AB3" w:rsidP="00683AB3">
      <w:pPr>
        <w:keepNext/>
        <w:ind w:left="708" w:firstLine="360"/>
        <w:jc w:val="center"/>
      </w:pPr>
      <w:r>
        <w:rPr>
          <w:rFonts w:ascii="Tahoma" w:hAnsi="Tahoma" w:cs="Tahoma"/>
          <w:noProof/>
          <w:sz w:val="24"/>
          <w:lang w:eastAsia="fr-FR"/>
        </w:rPr>
        <w:lastRenderedPageBreak/>
        <w:drawing>
          <wp:inline distT="0" distB="0" distL="0" distR="0" wp14:anchorId="16FE2915" wp14:editId="2F7AD8C8">
            <wp:extent cx="1552575" cy="5800725"/>
            <wp:effectExtent l="0" t="0" r="9525" b="9525"/>
            <wp:docPr id="9" name="Image 9" descr="C:\Users\Max\Desktop\TP 4INFO\TPs CPOO\Gareth &amp; Maxime\Projet\CanonNoir\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Desktop\TP 4INFO\TPs CPOO\Gareth &amp; Maxime\Projet\CanonNoir\Faca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2575" cy="5800725"/>
                    </a:xfrm>
                    <a:prstGeom prst="rect">
                      <a:avLst/>
                    </a:prstGeom>
                    <a:noFill/>
                    <a:ln>
                      <a:noFill/>
                    </a:ln>
                  </pic:spPr>
                </pic:pic>
              </a:graphicData>
            </a:graphic>
          </wp:inline>
        </w:drawing>
      </w:r>
    </w:p>
    <w:p w:rsidR="00142B0D" w:rsidRPr="00683AB3" w:rsidRDefault="00683AB3" w:rsidP="00683AB3">
      <w:pPr>
        <w:pStyle w:val="Lgende"/>
        <w:jc w:val="center"/>
        <w:rPr>
          <w:rFonts w:ascii="Tahoma" w:hAnsi="Tahoma" w:cs="Tahoma"/>
          <w:color w:val="auto"/>
          <w:sz w:val="24"/>
        </w:rPr>
      </w:pPr>
      <w:r w:rsidRPr="00683AB3">
        <w:rPr>
          <w:color w:val="auto"/>
        </w:rPr>
        <w:t xml:space="preserve">Figure </w:t>
      </w:r>
      <w:r w:rsidRPr="00683AB3">
        <w:rPr>
          <w:color w:val="auto"/>
        </w:rPr>
        <w:fldChar w:fldCharType="begin"/>
      </w:r>
      <w:r w:rsidRPr="00683AB3">
        <w:rPr>
          <w:color w:val="auto"/>
        </w:rPr>
        <w:instrText xml:space="preserve"> SEQ Figure \* ARABIC </w:instrText>
      </w:r>
      <w:r w:rsidRPr="00683AB3">
        <w:rPr>
          <w:color w:val="auto"/>
        </w:rPr>
        <w:fldChar w:fldCharType="separate"/>
      </w:r>
      <w:r w:rsidR="0040685A">
        <w:rPr>
          <w:noProof/>
          <w:color w:val="auto"/>
        </w:rPr>
        <w:t>4</w:t>
      </w:r>
      <w:r w:rsidRPr="00683AB3">
        <w:rPr>
          <w:color w:val="auto"/>
        </w:rPr>
        <w:fldChar w:fldCharType="end"/>
      </w:r>
      <w:proofErr w:type="gramStart"/>
      <w:r w:rsidRPr="00683AB3">
        <w:rPr>
          <w:color w:val="auto"/>
        </w:rPr>
        <w:t xml:space="preserve"> diagramme</w:t>
      </w:r>
      <w:proofErr w:type="gramEnd"/>
      <w:r w:rsidRPr="00683AB3">
        <w:rPr>
          <w:color w:val="auto"/>
        </w:rPr>
        <w:t xml:space="preserve"> de classe de la </w:t>
      </w:r>
      <w:r w:rsidR="0040685A" w:rsidRPr="00683AB3">
        <w:rPr>
          <w:color w:val="auto"/>
        </w:rPr>
        <w:t>façade</w:t>
      </w:r>
    </w:p>
    <w:p w:rsidR="00683AB3" w:rsidRDefault="00683AB3" w:rsidP="00683AB3">
      <w:pPr>
        <w:ind w:left="708" w:firstLine="702"/>
        <w:rPr>
          <w:rFonts w:ascii="Tahoma" w:hAnsi="Tahoma" w:cs="Tahoma"/>
          <w:sz w:val="24"/>
        </w:rPr>
      </w:pPr>
      <w:r>
        <w:rPr>
          <w:rFonts w:ascii="Tahoma" w:hAnsi="Tahoma" w:cs="Tahoma"/>
          <w:sz w:val="24"/>
        </w:rPr>
        <w:t xml:space="preserve">Comme nous avons pu vous l’expliquer précédemment notre code étant en C++, nous utilisons un </w:t>
      </w:r>
      <w:proofErr w:type="spellStart"/>
      <w:r>
        <w:rPr>
          <w:rFonts w:ascii="Tahoma" w:hAnsi="Tahoma" w:cs="Tahoma"/>
          <w:sz w:val="24"/>
        </w:rPr>
        <w:t>wrapper</w:t>
      </w:r>
      <w:proofErr w:type="spellEnd"/>
      <w:r>
        <w:rPr>
          <w:rFonts w:ascii="Tahoma" w:hAnsi="Tahoma" w:cs="Tahoma"/>
          <w:sz w:val="24"/>
        </w:rPr>
        <w:t xml:space="preserve"> afin de pouvoir utiliser notre moteur par le biais d’une interface de type : WPF. Notre affichage se compose ainsi de 3 classes qui représentent la fenêtre principale et les 2 fenêtres auxiliaires utilisées lors de l’initialisation de l’application et lorsque le moteur entre dans un état de Tir. Le schéma de la figure 6 représente ce diagramme.</w:t>
      </w:r>
    </w:p>
    <w:p w:rsidR="00683AB3" w:rsidRDefault="00683AB3" w:rsidP="00683AB3">
      <w:pPr>
        <w:keepNext/>
        <w:ind w:left="708" w:firstLine="702"/>
        <w:jc w:val="center"/>
      </w:pPr>
      <w:r>
        <w:rPr>
          <w:noProof/>
          <w:lang w:eastAsia="fr-FR"/>
        </w:rPr>
        <w:lastRenderedPageBreak/>
        <w:drawing>
          <wp:inline distT="0" distB="0" distL="0" distR="0" wp14:anchorId="16DB3571" wp14:editId="729E0025">
            <wp:extent cx="3952875" cy="39147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875" cy="3914775"/>
                    </a:xfrm>
                    <a:prstGeom prst="rect">
                      <a:avLst/>
                    </a:prstGeom>
                  </pic:spPr>
                </pic:pic>
              </a:graphicData>
            </a:graphic>
          </wp:inline>
        </w:drawing>
      </w:r>
    </w:p>
    <w:p w:rsidR="00683AB3" w:rsidRPr="00683AB3" w:rsidRDefault="00683AB3" w:rsidP="00683AB3">
      <w:pPr>
        <w:pStyle w:val="Lgende"/>
        <w:jc w:val="center"/>
        <w:rPr>
          <w:rFonts w:ascii="Tahoma" w:hAnsi="Tahoma" w:cs="Tahoma"/>
          <w:color w:val="auto"/>
          <w:sz w:val="24"/>
        </w:rPr>
      </w:pPr>
      <w:r w:rsidRPr="00683AB3">
        <w:rPr>
          <w:color w:val="auto"/>
        </w:rPr>
        <w:t xml:space="preserve">Figure </w:t>
      </w:r>
      <w:r w:rsidRPr="00683AB3">
        <w:rPr>
          <w:color w:val="auto"/>
        </w:rPr>
        <w:fldChar w:fldCharType="begin"/>
      </w:r>
      <w:r w:rsidRPr="00683AB3">
        <w:rPr>
          <w:color w:val="auto"/>
        </w:rPr>
        <w:instrText xml:space="preserve"> SEQ Figure \* ARABIC </w:instrText>
      </w:r>
      <w:r w:rsidRPr="00683AB3">
        <w:rPr>
          <w:color w:val="auto"/>
        </w:rPr>
        <w:fldChar w:fldCharType="separate"/>
      </w:r>
      <w:r w:rsidR="0040685A">
        <w:rPr>
          <w:noProof/>
          <w:color w:val="auto"/>
        </w:rPr>
        <w:t>5</w:t>
      </w:r>
      <w:r w:rsidRPr="00683AB3">
        <w:rPr>
          <w:color w:val="auto"/>
        </w:rPr>
        <w:fldChar w:fldCharType="end"/>
      </w:r>
      <w:proofErr w:type="gramStart"/>
      <w:r w:rsidRPr="00683AB3">
        <w:rPr>
          <w:color w:val="auto"/>
        </w:rPr>
        <w:t xml:space="preserve"> diagramme</w:t>
      </w:r>
      <w:proofErr w:type="gramEnd"/>
      <w:r w:rsidRPr="00683AB3">
        <w:rPr>
          <w:color w:val="auto"/>
        </w:rPr>
        <w:t xml:space="preserve"> de classe de l'affichage</w:t>
      </w:r>
    </w:p>
    <w:p w:rsidR="003067A2" w:rsidRPr="003067A2" w:rsidRDefault="003067A2" w:rsidP="003067A2">
      <w:pPr>
        <w:pStyle w:val="Titre3"/>
        <w:numPr>
          <w:ilvl w:val="0"/>
          <w:numId w:val="11"/>
        </w:numPr>
        <w:rPr>
          <w:sz w:val="26"/>
          <w:szCs w:val="26"/>
        </w:rPr>
      </w:pPr>
      <w:bookmarkStart w:id="21" w:name="_Toc278923944"/>
      <w:r w:rsidRPr="003067A2">
        <w:rPr>
          <w:sz w:val="26"/>
          <w:szCs w:val="26"/>
        </w:rPr>
        <w:t>Gestion de la carte</w:t>
      </w:r>
      <w:bookmarkEnd w:id="21"/>
    </w:p>
    <w:p w:rsidR="00F45A52" w:rsidRDefault="00F45A52" w:rsidP="0066044D">
      <w:pPr>
        <w:ind w:firstLine="708"/>
        <w:jc w:val="both"/>
        <w:rPr>
          <w:rFonts w:ascii="Tahoma" w:hAnsi="Tahoma" w:cs="Tahoma"/>
          <w:sz w:val="24"/>
        </w:rPr>
      </w:pPr>
    </w:p>
    <w:p w:rsidR="00E61165" w:rsidRDefault="00E61165" w:rsidP="0066044D">
      <w:pPr>
        <w:ind w:firstLine="708"/>
        <w:jc w:val="both"/>
        <w:rPr>
          <w:rFonts w:ascii="Tahoma" w:hAnsi="Tahoma" w:cs="Tahoma"/>
          <w:sz w:val="24"/>
        </w:rPr>
      </w:pPr>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E566F7">
      <w:pPr>
        <w:pStyle w:val="Titre"/>
        <w:numPr>
          <w:ilvl w:val="0"/>
          <w:numId w:val="6"/>
        </w:numPr>
        <w:jc w:val="both"/>
        <w:outlineLvl w:val="0"/>
        <w:rPr>
          <w:sz w:val="44"/>
          <w:szCs w:val="44"/>
        </w:rPr>
      </w:pPr>
      <w:bookmarkStart w:id="22" w:name="_Toc278923945"/>
      <w:r w:rsidRPr="000670D6">
        <w:rPr>
          <w:sz w:val="44"/>
          <w:szCs w:val="44"/>
        </w:rPr>
        <w:lastRenderedPageBreak/>
        <w:t>Fonctionnement des différents modules</w:t>
      </w:r>
      <w:bookmarkEnd w:id="22"/>
    </w:p>
    <w:p w:rsidR="0030292E" w:rsidRPr="003067A2" w:rsidRDefault="0030292E" w:rsidP="003067A2">
      <w:pPr>
        <w:pStyle w:val="Titre2"/>
        <w:numPr>
          <w:ilvl w:val="0"/>
          <w:numId w:val="12"/>
        </w:numPr>
        <w:jc w:val="both"/>
        <w:rPr>
          <w:color w:val="365F91" w:themeColor="accent1" w:themeShade="BF"/>
          <w:sz w:val="28"/>
          <w:szCs w:val="28"/>
        </w:rPr>
      </w:pPr>
      <w:bookmarkStart w:id="23" w:name="_Toc278551092"/>
      <w:bookmarkStart w:id="24" w:name="_Toc278923946"/>
      <w:r w:rsidRPr="003067A2">
        <w:rPr>
          <w:color w:val="365F91" w:themeColor="accent1" w:themeShade="BF"/>
          <w:sz w:val="28"/>
          <w:szCs w:val="28"/>
        </w:rPr>
        <w:t>Diagrammes d’activités</w:t>
      </w:r>
      <w:bookmarkEnd w:id="23"/>
      <w:bookmarkEnd w:id="24"/>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D327C4" w:rsidP="00D327C4">
      <w:pPr>
        <w:jc w:val="center"/>
        <w:rPr>
          <w:rFonts w:ascii="Tahoma" w:hAnsi="Tahoma" w:cs="Tahoma"/>
          <w:sz w:val="8"/>
          <w:szCs w:val="8"/>
        </w:rPr>
      </w:pPr>
      <w:r>
        <w:rPr>
          <w:noProof/>
          <w:lang w:eastAsia="fr-FR"/>
        </w:rPr>
        <w:drawing>
          <wp:inline distT="0" distB="0" distL="0" distR="0" wp14:anchorId="1C4EDB46" wp14:editId="3BCD8803">
            <wp:extent cx="3267075" cy="509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7075" cy="5095875"/>
                    </a:xfrm>
                    <a:prstGeom prst="rect">
                      <a:avLst/>
                    </a:prstGeom>
                  </pic:spPr>
                </pic:pic>
              </a:graphicData>
            </a:graphic>
          </wp:inline>
        </w:drawing>
      </w:r>
    </w:p>
    <w:p w:rsidR="0030292E" w:rsidRPr="003067A2" w:rsidRDefault="0030292E" w:rsidP="00022BFB">
      <w:pPr>
        <w:pStyle w:val="Titre2"/>
        <w:numPr>
          <w:ilvl w:val="0"/>
          <w:numId w:val="12"/>
        </w:numPr>
        <w:jc w:val="both"/>
        <w:rPr>
          <w:sz w:val="28"/>
          <w:szCs w:val="28"/>
        </w:rPr>
      </w:pPr>
      <w:bookmarkStart w:id="25" w:name="_Toc278548932"/>
      <w:bookmarkStart w:id="26" w:name="_Toc278551093"/>
      <w:bookmarkStart w:id="27" w:name="_Toc278923947"/>
      <w:r w:rsidRPr="003067A2">
        <w:rPr>
          <w:color w:val="365F91" w:themeColor="accent1" w:themeShade="BF"/>
          <w:sz w:val="28"/>
          <w:szCs w:val="28"/>
        </w:rPr>
        <w:t>Diagrammes d’états-transition</w:t>
      </w:r>
      <w:bookmarkEnd w:id="25"/>
      <w:bookmarkEnd w:id="26"/>
      <w:r w:rsidR="003067A2" w:rsidRPr="003067A2">
        <w:rPr>
          <w:color w:val="365F91" w:themeColor="accent1" w:themeShade="BF"/>
          <w:sz w:val="28"/>
          <w:szCs w:val="28"/>
        </w:rPr>
        <w:t>s</w:t>
      </w:r>
      <w:bookmarkEnd w:id="27"/>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786755" w:rsidRPr="00352D31" w:rsidRDefault="00786755" w:rsidP="0066044D">
      <w:pPr>
        <w:jc w:val="both"/>
        <w:outlineLvl w:val="1"/>
        <w:rPr>
          <w:sz w:val="24"/>
          <w:szCs w:val="24"/>
        </w:rPr>
      </w:pPr>
    </w:p>
    <w:p w:rsidR="00C908B3" w:rsidRPr="003067A2" w:rsidRDefault="000670D6" w:rsidP="00E566F7">
      <w:pPr>
        <w:pStyle w:val="Titre"/>
        <w:numPr>
          <w:ilvl w:val="0"/>
          <w:numId w:val="6"/>
        </w:numPr>
        <w:jc w:val="both"/>
        <w:outlineLvl w:val="0"/>
        <w:rPr>
          <w:sz w:val="44"/>
          <w:szCs w:val="44"/>
        </w:rPr>
      </w:pPr>
      <w:bookmarkStart w:id="28" w:name="_Toc278923948"/>
      <w:r w:rsidRPr="003067A2">
        <w:rPr>
          <w:sz w:val="44"/>
          <w:szCs w:val="44"/>
        </w:rPr>
        <w:lastRenderedPageBreak/>
        <w:t>Différents scénarios de jeu</w:t>
      </w:r>
      <w:bookmarkEnd w:id="28"/>
    </w:p>
    <w:p w:rsidR="000670D6" w:rsidRPr="00022BFB" w:rsidRDefault="000670D6" w:rsidP="00022BFB">
      <w:pPr>
        <w:pStyle w:val="Titre2"/>
        <w:numPr>
          <w:ilvl w:val="0"/>
          <w:numId w:val="13"/>
        </w:numPr>
        <w:jc w:val="both"/>
        <w:rPr>
          <w:sz w:val="28"/>
          <w:szCs w:val="28"/>
        </w:rPr>
      </w:pPr>
      <w:bookmarkStart w:id="29" w:name="_Toc278548933"/>
      <w:bookmarkStart w:id="30" w:name="_Toc278551099"/>
      <w:bookmarkStart w:id="31" w:name="_Toc278923949"/>
      <w:r w:rsidRPr="00022BFB">
        <w:rPr>
          <w:color w:val="365F91" w:themeColor="accent1" w:themeShade="BF"/>
          <w:sz w:val="28"/>
          <w:szCs w:val="28"/>
        </w:rPr>
        <w:t>Diagrammes d’interaction</w:t>
      </w:r>
      <w:bookmarkEnd w:id="29"/>
      <w:bookmarkEnd w:id="30"/>
      <w:bookmarkEnd w:id="31"/>
    </w:p>
    <w:p w:rsidR="00E61165" w:rsidRDefault="000670D6" w:rsidP="000670D6">
      <w:pPr>
        <w:jc w:val="both"/>
        <w:rPr>
          <w:rFonts w:ascii="Tahoma" w:hAnsi="Tahoma" w:cs="Tahoma"/>
          <w:sz w:val="24"/>
        </w:rPr>
      </w:pPr>
      <w:r w:rsidRPr="006D48DF">
        <w:rPr>
          <w:rFonts w:ascii="Tahoma" w:hAnsi="Tahoma" w:cs="Tahoma"/>
          <w:sz w:val="24"/>
        </w:rPr>
        <w:tab/>
        <w:t>Ils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E61165" w:rsidRPr="00E61165" w:rsidRDefault="00E61165" w:rsidP="000670D6">
      <w:pPr>
        <w:jc w:val="both"/>
        <w:rPr>
          <w:rFonts w:ascii="Tahoma" w:hAnsi="Tahoma" w:cs="Tahoma"/>
          <w:sz w:val="8"/>
          <w:szCs w:val="8"/>
        </w:rPr>
      </w:pPr>
    </w:p>
    <w:p w:rsidR="00E61165" w:rsidRDefault="00E61165" w:rsidP="00E61165">
      <w:pPr>
        <w:pStyle w:val="Titre2"/>
        <w:numPr>
          <w:ilvl w:val="0"/>
          <w:numId w:val="13"/>
        </w:numPr>
        <w:rPr>
          <w:color w:val="365F91" w:themeColor="accent1" w:themeShade="BF"/>
          <w:sz w:val="28"/>
          <w:szCs w:val="28"/>
        </w:rPr>
      </w:pPr>
      <w:bookmarkStart w:id="32" w:name="_Toc278923950"/>
      <w:r w:rsidRPr="00E61165">
        <w:rPr>
          <w:color w:val="365F91" w:themeColor="accent1" w:themeShade="BF"/>
          <w:sz w:val="28"/>
          <w:szCs w:val="28"/>
        </w:rPr>
        <w:t>Scénario nominal</w:t>
      </w:r>
      <w:bookmarkEnd w:id="32"/>
    </w:p>
    <w:p w:rsidR="00E61165" w:rsidRDefault="00E61165" w:rsidP="00E61165"/>
    <w:p w:rsidR="00E61165" w:rsidRPr="00E61165" w:rsidRDefault="00E61165" w:rsidP="00E61165">
      <w:pPr>
        <w:rPr>
          <w:sz w:val="8"/>
          <w:szCs w:val="8"/>
        </w:rPr>
      </w:pPr>
    </w:p>
    <w:p w:rsidR="00E61165" w:rsidRDefault="00E61165" w:rsidP="00E61165">
      <w:pPr>
        <w:pStyle w:val="Titre2"/>
        <w:numPr>
          <w:ilvl w:val="0"/>
          <w:numId w:val="13"/>
        </w:numPr>
        <w:rPr>
          <w:color w:val="365F91" w:themeColor="accent1" w:themeShade="BF"/>
          <w:sz w:val="28"/>
          <w:szCs w:val="28"/>
        </w:rPr>
      </w:pPr>
      <w:bookmarkStart w:id="33" w:name="_Toc278923951"/>
      <w:r w:rsidRPr="00E61165">
        <w:rPr>
          <w:color w:val="365F91" w:themeColor="accent1" w:themeShade="BF"/>
          <w:sz w:val="28"/>
          <w:szCs w:val="28"/>
        </w:rPr>
        <w:t>Scénario alternatif</w:t>
      </w:r>
      <w:bookmarkEnd w:id="33"/>
    </w:p>
    <w:p w:rsidR="00E61165" w:rsidRDefault="00E61165" w:rsidP="00E61165"/>
    <w:p w:rsidR="00E61165" w:rsidRPr="00E61165" w:rsidRDefault="00E61165" w:rsidP="00E61165">
      <w:pPr>
        <w:rPr>
          <w:sz w:val="8"/>
          <w:szCs w:val="8"/>
        </w:rPr>
      </w:pPr>
    </w:p>
    <w:p w:rsidR="00E61165" w:rsidRPr="00E61165" w:rsidRDefault="00E61165" w:rsidP="00E61165">
      <w:pPr>
        <w:pStyle w:val="Titre2"/>
        <w:numPr>
          <w:ilvl w:val="0"/>
          <w:numId w:val="13"/>
        </w:numPr>
        <w:rPr>
          <w:color w:val="365F91" w:themeColor="accent1" w:themeShade="BF"/>
          <w:sz w:val="28"/>
          <w:szCs w:val="28"/>
        </w:rPr>
      </w:pPr>
      <w:bookmarkStart w:id="34" w:name="_Toc278923952"/>
      <w:r w:rsidRPr="00E61165">
        <w:rPr>
          <w:color w:val="365F91" w:themeColor="accent1" w:themeShade="BF"/>
          <w:sz w:val="28"/>
          <w:szCs w:val="28"/>
        </w:rPr>
        <w:t>Scénario avec des erreurs</w:t>
      </w:r>
      <w:bookmarkEnd w:id="34"/>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C4605E" w:rsidRPr="00C4605E" w:rsidRDefault="00C4605E" w:rsidP="00E566F7">
      <w:pPr>
        <w:pStyle w:val="Titre"/>
        <w:numPr>
          <w:ilvl w:val="0"/>
          <w:numId w:val="6"/>
        </w:numPr>
        <w:jc w:val="both"/>
        <w:outlineLvl w:val="0"/>
        <w:rPr>
          <w:sz w:val="44"/>
          <w:szCs w:val="44"/>
        </w:rPr>
      </w:pPr>
      <w:bookmarkStart w:id="35" w:name="_Toc278923953"/>
      <w:bookmarkStart w:id="36" w:name="_Toc278551097"/>
      <w:r w:rsidRPr="00C4605E">
        <w:rPr>
          <w:sz w:val="44"/>
          <w:szCs w:val="44"/>
        </w:rPr>
        <w:lastRenderedPageBreak/>
        <w:t>Différents scénarios de jeu</w:t>
      </w:r>
      <w:bookmarkEnd w:id="35"/>
    </w:p>
    <w:p w:rsidR="002E4DCD" w:rsidRPr="00022BFB" w:rsidRDefault="002E4DCD" w:rsidP="002E4DCD">
      <w:pPr>
        <w:pStyle w:val="Titre2"/>
        <w:numPr>
          <w:ilvl w:val="0"/>
          <w:numId w:val="16"/>
        </w:numPr>
        <w:jc w:val="both"/>
        <w:rPr>
          <w:sz w:val="28"/>
          <w:szCs w:val="28"/>
        </w:rPr>
      </w:pPr>
      <w:bookmarkStart w:id="37" w:name="_Toc278923954"/>
      <w:bookmarkEnd w:id="36"/>
      <w:r w:rsidRPr="00022BFB">
        <w:rPr>
          <w:color w:val="365F91" w:themeColor="accent1" w:themeShade="BF"/>
          <w:sz w:val="28"/>
          <w:szCs w:val="28"/>
        </w:rPr>
        <w:t>Diagrammes d</w:t>
      </w:r>
      <w:r>
        <w:rPr>
          <w:color w:val="365F91" w:themeColor="accent1" w:themeShade="BF"/>
          <w:sz w:val="28"/>
          <w:szCs w:val="28"/>
        </w:rPr>
        <w:t>e composants et déploiement (diagrammes structurels)</w:t>
      </w:r>
      <w:bookmarkEnd w:id="37"/>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Pr="002E4DCD" w:rsidRDefault="002E4DCD" w:rsidP="00E566F7">
      <w:pPr>
        <w:pStyle w:val="Titre"/>
        <w:numPr>
          <w:ilvl w:val="0"/>
          <w:numId w:val="6"/>
        </w:numPr>
        <w:jc w:val="both"/>
        <w:outlineLvl w:val="0"/>
        <w:rPr>
          <w:sz w:val="44"/>
          <w:szCs w:val="44"/>
        </w:rPr>
      </w:pPr>
      <w:bookmarkStart w:id="38" w:name="_Toc278923955"/>
      <w:r>
        <w:rPr>
          <w:sz w:val="44"/>
          <w:szCs w:val="44"/>
        </w:rPr>
        <w:lastRenderedPageBreak/>
        <w:t>Conclusion</w:t>
      </w:r>
      <w:bookmarkEnd w:id="38"/>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7"/>
      <w:footerReference w:type="default" r:id="rId18"/>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FCB" w:rsidRDefault="005A6FCB" w:rsidP="003206B6">
      <w:pPr>
        <w:spacing w:after="0" w:line="240" w:lineRule="auto"/>
      </w:pPr>
      <w:r>
        <w:separator/>
      </w:r>
    </w:p>
  </w:endnote>
  <w:endnote w:type="continuationSeparator" w:id="0">
    <w:p w:rsidR="005A6FCB" w:rsidRDefault="005A6FCB"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lang w:eastAsia="fr-FR"/>
          </w:rPr>
          <mc:AlternateContent>
            <mc:Choice Requires="wps">
              <w:drawing>
                <wp:anchor distT="0" distB="0" distL="114300" distR="114300" simplePos="0" relativeHeight="251662336" behindDoc="0" locked="0" layoutInCell="0" allowOverlap="1" wp14:anchorId="230E16D1" wp14:editId="6E8E10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40685A" w:rsidRPr="0040685A">
                                <w:rPr>
                                  <w:noProof/>
                                  <w:sz w:val="16"/>
                                  <w:szCs w:val="16"/>
                                </w:rPr>
                                <w:t>10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40685A" w:rsidRPr="0040685A">
                          <w:rPr>
                            <w:noProof/>
                            <w:sz w:val="16"/>
                            <w:szCs w:val="16"/>
                          </w:rPr>
                          <w:t>10</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636536">
        <w:pPr>
          <w:pStyle w:val="Pieddepage"/>
          <w:rPr>
            <w:i/>
            <w:sz w:val="20"/>
            <w:szCs w:val="20"/>
          </w:rPr>
        </w:pPr>
        <w:r>
          <w:rPr>
            <w:i/>
            <w:sz w:val="20"/>
            <w:szCs w:val="20"/>
          </w:rPr>
          <w:t>4INFO -</w:t>
        </w:r>
        <w:r w:rsidR="005E2B87" w:rsidRPr="005E2B87">
          <w:rPr>
            <w:i/>
            <w:sz w:val="20"/>
            <w:szCs w:val="20"/>
          </w:rPr>
          <w:t xml:space="preserve">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FCB" w:rsidRDefault="005A6FCB" w:rsidP="003206B6">
      <w:pPr>
        <w:spacing w:after="0" w:line="240" w:lineRule="auto"/>
      </w:pPr>
      <w:r>
        <w:separator/>
      </w:r>
    </w:p>
  </w:footnote>
  <w:footnote w:type="continuationSeparator" w:id="0">
    <w:p w:rsidR="005A6FCB" w:rsidRDefault="005A6FCB"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18301E"/>
    <w:multiLevelType w:val="hybridMultilevel"/>
    <w:tmpl w:val="702CBC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473AA8"/>
    <w:multiLevelType w:val="hybridMultilevel"/>
    <w:tmpl w:val="0172E5D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5">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0E24FC1"/>
    <w:multiLevelType w:val="hybridMultilevel"/>
    <w:tmpl w:val="C6B00C4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4B333B67"/>
    <w:multiLevelType w:val="hybridMultilevel"/>
    <w:tmpl w:val="61705AC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500C213F"/>
    <w:multiLevelType w:val="hybridMultilevel"/>
    <w:tmpl w:val="26144660"/>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8EF221E"/>
    <w:multiLevelType w:val="hybridMultilevel"/>
    <w:tmpl w:val="2ECE0E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12"/>
  </w:num>
  <w:num w:numId="5">
    <w:abstractNumId w:val="5"/>
  </w:num>
  <w:num w:numId="6">
    <w:abstractNumId w:val="15"/>
  </w:num>
  <w:num w:numId="7">
    <w:abstractNumId w:val="2"/>
  </w:num>
  <w:num w:numId="8">
    <w:abstractNumId w:val="6"/>
  </w:num>
  <w:num w:numId="9">
    <w:abstractNumId w:val="0"/>
  </w:num>
  <w:num w:numId="10">
    <w:abstractNumId w:val="17"/>
  </w:num>
  <w:num w:numId="11">
    <w:abstractNumId w:val="20"/>
  </w:num>
  <w:num w:numId="12">
    <w:abstractNumId w:val="3"/>
  </w:num>
  <w:num w:numId="13">
    <w:abstractNumId w:val="7"/>
  </w:num>
  <w:num w:numId="14">
    <w:abstractNumId w:val="19"/>
  </w:num>
  <w:num w:numId="15">
    <w:abstractNumId w:val="13"/>
  </w:num>
  <w:num w:numId="16">
    <w:abstractNumId w:val="21"/>
  </w:num>
  <w:num w:numId="17">
    <w:abstractNumId w:val="18"/>
  </w:num>
  <w:num w:numId="18">
    <w:abstractNumId w:val="9"/>
  </w:num>
  <w:num w:numId="19">
    <w:abstractNumId w:val="4"/>
  </w:num>
  <w:num w:numId="20">
    <w:abstractNumId w:val="1"/>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22BFB"/>
    <w:rsid w:val="00033E77"/>
    <w:rsid w:val="000612B3"/>
    <w:rsid w:val="000670D6"/>
    <w:rsid w:val="000700AE"/>
    <w:rsid w:val="00074E7C"/>
    <w:rsid w:val="000C73CF"/>
    <w:rsid w:val="00115315"/>
    <w:rsid w:val="00134865"/>
    <w:rsid w:val="00142B0D"/>
    <w:rsid w:val="00167107"/>
    <w:rsid w:val="001A5797"/>
    <w:rsid w:val="001C295B"/>
    <w:rsid w:val="001C51EB"/>
    <w:rsid w:val="001E292B"/>
    <w:rsid w:val="001F1809"/>
    <w:rsid w:val="001F6663"/>
    <w:rsid w:val="002043E0"/>
    <w:rsid w:val="00243CFD"/>
    <w:rsid w:val="00276A77"/>
    <w:rsid w:val="002A65CB"/>
    <w:rsid w:val="002B160D"/>
    <w:rsid w:val="002E4DCD"/>
    <w:rsid w:val="002F6D26"/>
    <w:rsid w:val="0030292E"/>
    <w:rsid w:val="003067A2"/>
    <w:rsid w:val="00310730"/>
    <w:rsid w:val="00313EFB"/>
    <w:rsid w:val="003206B6"/>
    <w:rsid w:val="00323F72"/>
    <w:rsid w:val="00326957"/>
    <w:rsid w:val="00352D31"/>
    <w:rsid w:val="0040685A"/>
    <w:rsid w:val="00412E6F"/>
    <w:rsid w:val="004B3886"/>
    <w:rsid w:val="004C5C35"/>
    <w:rsid w:val="004D6E32"/>
    <w:rsid w:val="00520DEB"/>
    <w:rsid w:val="00561F00"/>
    <w:rsid w:val="005755D2"/>
    <w:rsid w:val="0059186E"/>
    <w:rsid w:val="00591F02"/>
    <w:rsid w:val="005A6FCB"/>
    <w:rsid w:val="005B52D0"/>
    <w:rsid w:val="005E2B87"/>
    <w:rsid w:val="006309C1"/>
    <w:rsid w:val="00634E75"/>
    <w:rsid w:val="00636536"/>
    <w:rsid w:val="006406C1"/>
    <w:rsid w:val="0064392D"/>
    <w:rsid w:val="0066044D"/>
    <w:rsid w:val="00683AB3"/>
    <w:rsid w:val="00684C32"/>
    <w:rsid w:val="006B477A"/>
    <w:rsid w:val="006C0200"/>
    <w:rsid w:val="006C4A4C"/>
    <w:rsid w:val="006D48DF"/>
    <w:rsid w:val="00735A38"/>
    <w:rsid w:val="00741100"/>
    <w:rsid w:val="007437B3"/>
    <w:rsid w:val="0076142A"/>
    <w:rsid w:val="00786755"/>
    <w:rsid w:val="00794BF9"/>
    <w:rsid w:val="00797D46"/>
    <w:rsid w:val="007B5D37"/>
    <w:rsid w:val="007E7546"/>
    <w:rsid w:val="007F1D4A"/>
    <w:rsid w:val="007F4180"/>
    <w:rsid w:val="00802F62"/>
    <w:rsid w:val="008121BE"/>
    <w:rsid w:val="00854528"/>
    <w:rsid w:val="00855792"/>
    <w:rsid w:val="008D150D"/>
    <w:rsid w:val="00912D61"/>
    <w:rsid w:val="009321DD"/>
    <w:rsid w:val="009B121D"/>
    <w:rsid w:val="00A17B7A"/>
    <w:rsid w:val="00A874DD"/>
    <w:rsid w:val="00AC663B"/>
    <w:rsid w:val="00B13627"/>
    <w:rsid w:val="00B13A78"/>
    <w:rsid w:val="00B16A8E"/>
    <w:rsid w:val="00B1759D"/>
    <w:rsid w:val="00BF2088"/>
    <w:rsid w:val="00C441A4"/>
    <w:rsid w:val="00C4605E"/>
    <w:rsid w:val="00C535BE"/>
    <w:rsid w:val="00C770CF"/>
    <w:rsid w:val="00C80AF5"/>
    <w:rsid w:val="00C908B3"/>
    <w:rsid w:val="00D327C4"/>
    <w:rsid w:val="00D65C79"/>
    <w:rsid w:val="00D86690"/>
    <w:rsid w:val="00DF2570"/>
    <w:rsid w:val="00E1572C"/>
    <w:rsid w:val="00E26860"/>
    <w:rsid w:val="00E566F7"/>
    <w:rsid w:val="00E5742F"/>
    <w:rsid w:val="00E61165"/>
    <w:rsid w:val="00E73428"/>
    <w:rsid w:val="00E76B62"/>
    <w:rsid w:val="00EC270A"/>
    <w:rsid w:val="00ED41EE"/>
    <w:rsid w:val="00F360B3"/>
    <w:rsid w:val="00F45A52"/>
    <w:rsid w:val="00F71982"/>
    <w:rsid w:val="00F80E78"/>
    <w:rsid w:val="00F9377F"/>
    <w:rsid w:val="00FC62F9"/>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_rels/header2.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AD0DB-7702-4875-9F43-744DA74F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17</Pages>
  <Words>1760</Words>
  <Characters>9683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43</cp:revision>
  <dcterms:created xsi:type="dcterms:W3CDTF">2010-11-28T12:59:00Z</dcterms:created>
  <dcterms:modified xsi:type="dcterms:W3CDTF">2010-12-02T17:20:00Z</dcterms:modified>
</cp:coreProperties>
</file>