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9093733"/>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D626B9"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9093733" w:history="1">
            <w:r w:rsidR="00D626B9" w:rsidRPr="007C2548">
              <w:rPr>
                <w:rStyle w:val="Lienhypertexte"/>
                <w:noProof/>
                <w:spacing w:val="5"/>
                <w:kern w:val="28"/>
              </w:rPr>
              <w:t>Sommaire</w:t>
            </w:r>
            <w:r w:rsidR="00D626B9">
              <w:rPr>
                <w:noProof/>
                <w:webHidden/>
              </w:rPr>
              <w:tab/>
            </w:r>
            <w:r w:rsidR="00D626B9">
              <w:rPr>
                <w:noProof/>
                <w:webHidden/>
              </w:rPr>
              <w:fldChar w:fldCharType="begin"/>
            </w:r>
            <w:r w:rsidR="00D626B9">
              <w:rPr>
                <w:noProof/>
                <w:webHidden/>
              </w:rPr>
              <w:instrText xml:space="preserve"> PAGEREF _Toc279093733 \h </w:instrText>
            </w:r>
            <w:r w:rsidR="00D626B9">
              <w:rPr>
                <w:noProof/>
                <w:webHidden/>
              </w:rPr>
            </w:r>
            <w:r w:rsidR="00D626B9">
              <w:rPr>
                <w:noProof/>
                <w:webHidden/>
              </w:rPr>
              <w:fldChar w:fldCharType="separate"/>
            </w:r>
            <w:r w:rsidR="00D626B9">
              <w:rPr>
                <w:noProof/>
                <w:webHidden/>
              </w:rPr>
              <w:t>2</w:t>
            </w:r>
            <w:r w:rsidR="00D626B9">
              <w:rPr>
                <w:noProof/>
                <w:webHidden/>
              </w:rPr>
              <w:fldChar w:fldCharType="end"/>
            </w:r>
          </w:hyperlink>
        </w:p>
        <w:p w:rsidR="00D626B9" w:rsidRDefault="00D626B9">
          <w:pPr>
            <w:pStyle w:val="TM1"/>
            <w:tabs>
              <w:tab w:val="left" w:pos="440"/>
              <w:tab w:val="right" w:leader="dot" w:pos="9062"/>
            </w:tabs>
            <w:rPr>
              <w:rFonts w:eastAsiaTheme="minorEastAsia"/>
              <w:noProof/>
              <w:lang w:eastAsia="fr-FR"/>
            </w:rPr>
          </w:pPr>
          <w:hyperlink w:anchor="_Toc279093734" w:history="1">
            <w:r w:rsidRPr="007C2548">
              <w:rPr>
                <w:rStyle w:val="Lienhypertexte"/>
                <w:noProof/>
              </w:rPr>
              <w:t>I.</w:t>
            </w:r>
            <w:r>
              <w:rPr>
                <w:rFonts w:eastAsiaTheme="minorEastAsia"/>
                <w:noProof/>
                <w:lang w:eastAsia="fr-FR"/>
              </w:rPr>
              <w:tab/>
            </w:r>
            <w:r w:rsidRPr="007C2548">
              <w:rPr>
                <w:rStyle w:val="Lienhypertexte"/>
                <w:noProof/>
              </w:rPr>
              <w:t>Introduction</w:t>
            </w:r>
            <w:r>
              <w:rPr>
                <w:noProof/>
                <w:webHidden/>
              </w:rPr>
              <w:tab/>
            </w:r>
            <w:r>
              <w:rPr>
                <w:noProof/>
                <w:webHidden/>
              </w:rPr>
              <w:fldChar w:fldCharType="begin"/>
            </w:r>
            <w:r>
              <w:rPr>
                <w:noProof/>
                <w:webHidden/>
              </w:rPr>
              <w:instrText xml:space="preserve"> PAGEREF _Toc279093734 \h </w:instrText>
            </w:r>
            <w:r>
              <w:rPr>
                <w:noProof/>
                <w:webHidden/>
              </w:rPr>
            </w:r>
            <w:r>
              <w:rPr>
                <w:noProof/>
                <w:webHidden/>
              </w:rPr>
              <w:fldChar w:fldCharType="separate"/>
            </w:r>
            <w:r>
              <w:rPr>
                <w:noProof/>
                <w:webHidden/>
              </w:rPr>
              <w:t>3</w:t>
            </w:r>
            <w:r>
              <w:rPr>
                <w:noProof/>
                <w:webHidden/>
              </w:rPr>
              <w:fldChar w:fldCharType="end"/>
            </w:r>
          </w:hyperlink>
        </w:p>
        <w:p w:rsidR="00D626B9" w:rsidRDefault="00D626B9">
          <w:pPr>
            <w:pStyle w:val="TM1"/>
            <w:tabs>
              <w:tab w:val="left" w:pos="440"/>
              <w:tab w:val="right" w:leader="dot" w:pos="9062"/>
            </w:tabs>
            <w:rPr>
              <w:rFonts w:eastAsiaTheme="minorEastAsia"/>
              <w:noProof/>
              <w:lang w:eastAsia="fr-FR"/>
            </w:rPr>
          </w:pPr>
          <w:hyperlink w:anchor="_Toc279093735" w:history="1">
            <w:r w:rsidRPr="007C2548">
              <w:rPr>
                <w:rStyle w:val="Lienhypertexte"/>
                <w:noProof/>
              </w:rPr>
              <w:t>II.</w:t>
            </w:r>
            <w:r>
              <w:rPr>
                <w:rFonts w:eastAsiaTheme="minorEastAsia"/>
                <w:noProof/>
                <w:lang w:eastAsia="fr-FR"/>
              </w:rPr>
              <w:tab/>
            </w:r>
            <w:r w:rsidRPr="007C2548">
              <w:rPr>
                <w:rStyle w:val="Lienhypertexte"/>
                <w:noProof/>
              </w:rPr>
              <w:t>Fonctionnalités du jeu</w:t>
            </w:r>
            <w:r>
              <w:rPr>
                <w:noProof/>
                <w:webHidden/>
              </w:rPr>
              <w:tab/>
            </w:r>
            <w:r>
              <w:rPr>
                <w:noProof/>
                <w:webHidden/>
              </w:rPr>
              <w:fldChar w:fldCharType="begin"/>
            </w:r>
            <w:r>
              <w:rPr>
                <w:noProof/>
                <w:webHidden/>
              </w:rPr>
              <w:instrText xml:space="preserve"> PAGEREF _Toc279093735 \h </w:instrText>
            </w:r>
            <w:r>
              <w:rPr>
                <w:noProof/>
                <w:webHidden/>
              </w:rPr>
            </w:r>
            <w:r>
              <w:rPr>
                <w:noProof/>
                <w:webHidden/>
              </w:rPr>
              <w:fldChar w:fldCharType="separate"/>
            </w:r>
            <w:r>
              <w:rPr>
                <w:noProof/>
                <w:webHidden/>
              </w:rPr>
              <w:t>4</w:t>
            </w:r>
            <w:r>
              <w:rPr>
                <w:noProof/>
                <w:webHidden/>
              </w:rPr>
              <w:fldChar w:fldCharType="end"/>
            </w:r>
          </w:hyperlink>
        </w:p>
        <w:p w:rsidR="00D626B9" w:rsidRDefault="00D626B9">
          <w:pPr>
            <w:pStyle w:val="TM1"/>
            <w:tabs>
              <w:tab w:val="left" w:pos="660"/>
              <w:tab w:val="right" w:leader="dot" w:pos="9062"/>
            </w:tabs>
            <w:rPr>
              <w:rFonts w:eastAsiaTheme="minorEastAsia"/>
              <w:noProof/>
              <w:lang w:eastAsia="fr-FR"/>
            </w:rPr>
          </w:pPr>
          <w:hyperlink w:anchor="_Toc279093736" w:history="1">
            <w:r w:rsidRPr="007C2548">
              <w:rPr>
                <w:rStyle w:val="Lienhypertexte"/>
                <w:noProof/>
              </w:rPr>
              <w:t>III.</w:t>
            </w:r>
            <w:r>
              <w:rPr>
                <w:rFonts w:eastAsiaTheme="minorEastAsia"/>
                <w:noProof/>
                <w:lang w:eastAsia="fr-FR"/>
              </w:rPr>
              <w:tab/>
            </w:r>
            <w:r w:rsidRPr="007C2548">
              <w:rPr>
                <w:rStyle w:val="Lienhypertexte"/>
                <w:noProof/>
              </w:rPr>
              <w:t>Modélisation du jeu</w:t>
            </w:r>
            <w:r>
              <w:rPr>
                <w:noProof/>
                <w:webHidden/>
              </w:rPr>
              <w:tab/>
            </w:r>
            <w:r>
              <w:rPr>
                <w:noProof/>
                <w:webHidden/>
              </w:rPr>
              <w:fldChar w:fldCharType="begin"/>
            </w:r>
            <w:r>
              <w:rPr>
                <w:noProof/>
                <w:webHidden/>
              </w:rPr>
              <w:instrText xml:space="preserve"> PAGEREF _Toc279093736 \h </w:instrText>
            </w:r>
            <w:r>
              <w:rPr>
                <w:noProof/>
                <w:webHidden/>
              </w:rPr>
            </w:r>
            <w:r>
              <w:rPr>
                <w:noProof/>
                <w:webHidden/>
              </w:rPr>
              <w:fldChar w:fldCharType="separate"/>
            </w:r>
            <w:r>
              <w:rPr>
                <w:noProof/>
                <w:webHidden/>
              </w:rPr>
              <w:t>5</w:t>
            </w:r>
            <w:r>
              <w:rPr>
                <w:noProof/>
                <w:webHidden/>
              </w:rPr>
              <w:fldChar w:fldCharType="end"/>
            </w:r>
          </w:hyperlink>
        </w:p>
        <w:p w:rsidR="00D626B9" w:rsidRDefault="00D626B9">
          <w:pPr>
            <w:pStyle w:val="TM2"/>
            <w:tabs>
              <w:tab w:val="left" w:pos="660"/>
              <w:tab w:val="right" w:leader="dot" w:pos="9062"/>
            </w:tabs>
            <w:rPr>
              <w:rFonts w:eastAsiaTheme="minorEastAsia"/>
              <w:noProof/>
              <w:lang w:eastAsia="fr-FR"/>
            </w:rPr>
          </w:pPr>
          <w:hyperlink w:anchor="_Toc279093737" w:history="1">
            <w:r w:rsidRPr="007C2548">
              <w:rPr>
                <w:rStyle w:val="Lienhypertexte"/>
                <w:noProof/>
              </w:rPr>
              <w:t>A.</w:t>
            </w:r>
            <w:r>
              <w:rPr>
                <w:rFonts w:eastAsiaTheme="minorEastAsia"/>
                <w:noProof/>
                <w:lang w:eastAsia="fr-FR"/>
              </w:rPr>
              <w:tab/>
            </w:r>
            <w:r w:rsidRPr="007C2548">
              <w:rPr>
                <w:rStyle w:val="Lienhypertexte"/>
                <w:noProof/>
              </w:rPr>
              <w:t>La modélisation globale du jeu</w:t>
            </w:r>
            <w:r>
              <w:rPr>
                <w:noProof/>
                <w:webHidden/>
              </w:rPr>
              <w:tab/>
            </w:r>
            <w:r>
              <w:rPr>
                <w:noProof/>
                <w:webHidden/>
              </w:rPr>
              <w:fldChar w:fldCharType="begin"/>
            </w:r>
            <w:r>
              <w:rPr>
                <w:noProof/>
                <w:webHidden/>
              </w:rPr>
              <w:instrText xml:space="preserve"> PAGEREF _Toc279093737 \h </w:instrText>
            </w:r>
            <w:r>
              <w:rPr>
                <w:noProof/>
                <w:webHidden/>
              </w:rPr>
            </w:r>
            <w:r>
              <w:rPr>
                <w:noProof/>
                <w:webHidden/>
              </w:rPr>
              <w:fldChar w:fldCharType="separate"/>
            </w:r>
            <w:r>
              <w:rPr>
                <w:noProof/>
                <w:webHidden/>
              </w:rPr>
              <w:t>5</w:t>
            </w:r>
            <w:r>
              <w:rPr>
                <w:noProof/>
                <w:webHidden/>
              </w:rPr>
              <w:fldChar w:fldCharType="end"/>
            </w:r>
          </w:hyperlink>
        </w:p>
        <w:p w:rsidR="00D626B9" w:rsidRDefault="00D626B9">
          <w:pPr>
            <w:pStyle w:val="TM2"/>
            <w:tabs>
              <w:tab w:val="left" w:pos="660"/>
              <w:tab w:val="right" w:leader="dot" w:pos="9062"/>
            </w:tabs>
            <w:rPr>
              <w:rFonts w:eastAsiaTheme="minorEastAsia"/>
              <w:noProof/>
              <w:lang w:eastAsia="fr-FR"/>
            </w:rPr>
          </w:pPr>
          <w:hyperlink w:anchor="_Toc279093738" w:history="1">
            <w:r w:rsidRPr="007C2548">
              <w:rPr>
                <w:rStyle w:val="Lienhypertexte"/>
                <w:noProof/>
              </w:rPr>
              <w:t>B.</w:t>
            </w:r>
            <w:r>
              <w:rPr>
                <w:rFonts w:eastAsiaTheme="minorEastAsia"/>
                <w:noProof/>
                <w:lang w:eastAsia="fr-FR"/>
              </w:rPr>
              <w:tab/>
            </w:r>
            <w:r w:rsidRPr="007C2548">
              <w:rPr>
                <w:rStyle w:val="Lienhypertexte"/>
                <w:noProof/>
              </w:rPr>
              <w:t>Les différents modules du jeu</w:t>
            </w:r>
            <w:r>
              <w:rPr>
                <w:noProof/>
                <w:webHidden/>
              </w:rPr>
              <w:tab/>
            </w:r>
            <w:r>
              <w:rPr>
                <w:noProof/>
                <w:webHidden/>
              </w:rPr>
              <w:fldChar w:fldCharType="begin"/>
            </w:r>
            <w:r>
              <w:rPr>
                <w:noProof/>
                <w:webHidden/>
              </w:rPr>
              <w:instrText xml:space="preserve"> PAGEREF _Toc279093738 \h </w:instrText>
            </w:r>
            <w:r>
              <w:rPr>
                <w:noProof/>
                <w:webHidden/>
              </w:rPr>
            </w:r>
            <w:r>
              <w:rPr>
                <w:noProof/>
                <w:webHidden/>
              </w:rPr>
              <w:fldChar w:fldCharType="separate"/>
            </w:r>
            <w:r>
              <w:rPr>
                <w:noProof/>
                <w:webHidden/>
              </w:rPr>
              <w:t>6</w:t>
            </w:r>
            <w:r>
              <w:rPr>
                <w:noProof/>
                <w:webHidden/>
              </w:rPr>
              <w:fldChar w:fldCharType="end"/>
            </w:r>
          </w:hyperlink>
        </w:p>
        <w:p w:rsidR="00D626B9" w:rsidRDefault="00D626B9">
          <w:pPr>
            <w:pStyle w:val="TM3"/>
            <w:tabs>
              <w:tab w:val="left" w:pos="880"/>
              <w:tab w:val="right" w:leader="dot" w:pos="9062"/>
            </w:tabs>
            <w:rPr>
              <w:noProof/>
            </w:rPr>
          </w:pPr>
          <w:hyperlink w:anchor="_Toc279093739" w:history="1">
            <w:r w:rsidRPr="007C2548">
              <w:rPr>
                <w:rStyle w:val="Lienhypertexte"/>
                <w:noProof/>
              </w:rPr>
              <w:t>1.</w:t>
            </w:r>
            <w:r>
              <w:rPr>
                <w:noProof/>
              </w:rPr>
              <w:tab/>
            </w:r>
            <w:r w:rsidRPr="007C2548">
              <w:rPr>
                <w:rStyle w:val="Lienhypertexte"/>
                <w:noProof/>
              </w:rPr>
              <w:t>Moteur</w:t>
            </w:r>
            <w:r>
              <w:rPr>
                <w:noProof/>
                <w:webHidden/>
              </w:rPr>
              <w:tab/>
            </w:r>
            <w:r>
              <w:rPr>
                <w:noProof/>
                <w:webHidden/>
              </w:rPr>
              <w:fldChar w:fldCharType="begin"/>
            </w:r>
            <w:r>
              <w:rPr>
                <w:noProof/>
                <w:webHidden/>
              </w:rPr>
              <w:instrText xml:space="preserve"> PAGEREF _Toc279093739 \h </w:instrText>
            </w:r>
            <w:r>
              <w:rPr>
                <w:noProof/>
                <w:webHidden/>
              </w:rPr>
            </w:r>
            <w:r>
              <w:rPr>
                <w:noProof/>
                <w:webHidden/>
              </w:rPr>
              <w:fldChar w:fldCharType="separate"/>
            </w:r>
            <w:r>
              <w:rPr>
                <w:noProof/>
                <w:webHidden/>
              </w:rPr>
              <w:t>6</w:t>
            </w:r>
            <w:r>
              <w:rPr>
                <w:noProof/>
                <w:webHidden/>
              </w:rPr>
              <w:fldChar w:fldCharType="end"/>
            </w:r>
          </w:hyperlink>
        </w:p>
        <w:p w:rsidR="00D626B9" w:rsidRDefault="00D626B9">
          <w:pPr>
            <w:pStyle w:val="TM3"/>
            <w:tabs>
              <w:tab w:val="left" w:pos="880"/>
              <w:tab w:val="right" w:leader="dot" w:pos="9062"/>
            </w:tabs>
            <w:rPr>
              <w:noProof/>
            </w:rPr>
          </w:pPr>
          <w:hyperlink w:anchor="_Toc279093740" w:history="1">
            <w:r w:rsidRPr="007C2548">
              <w:rPr>
                <w:rStyle w:val="Lienhypertexte"/>
                <w:noProof/>
              </w:rPr>
              <w:t>2.</w:t>
            </w:r>
            <w:r>
              <w:rPr>
                <w:noProof/>
              </w:rPr>
              <w:tab/>
            </w:r>
            <w:r w:rsidRPr="007C2548">
              <w:rPr>
                <w:rStyle w:val="Lienhypertexte"/>
                <w:noProof/>
              </w:rPr>
              <w:t>Gestion de l’affichage</w:t>
            </w:r>
            <w:r>
              <w:rPr>
                <w:noProof/>
                <w:webHidden/>
              </w:rPr>
              <w:tab/>
            </w:r>
            <w:r>
              <w:rPr>
                <w:noProof/>
                <w:webHidden/>
              </w:rPr>
              <w:fldChar w:fldCharType="begin"/>
            </w:r>
            <w:r>
              <w:rPr>
                <w:noProof/>
                <w:webHidden/>
              </w:rPr>
              <w:instrText xml:space="preserve"> PAGEREF _Toc279093740 \h </w:instrText>
            </w:r>
            <w:r>
              <w:rPr>
                <w:noProof/>
                <w:webHidden/>
              </w:rPr>
            </w:r>
            <w:r>
              <w:rPr>
                <w:noProof/>
                <w:webHidden/>
              </w:rPr>
              <w:fldChar w:fldCharType="separate"/>
            </w:r>
            <w:r>
              <w:rPr>
                <w:noProof/>
                <w:webHidden/>
              </w:rPr>
              <w:t>11</w:t>
            </w:r>
            <w:r>
              <w:rPr>
                <w:noProof/>
                <w:webHidden/>
              </w:rPr>
              <w:fldChar w:fldCharType="end"/>
            </w:r>
          </w:hyperlink>
        </w:p>
        <w:p w:rsidR="00D626B9" w:rsidRDefault="00D626B9">
          <w:pPr>
            <w:pStyle w:val="TM2"/>
            <w:tabs>
              <w:tab w:val="left" w:pos="660"/>
              <w:tab w:val="right" w:leader="dot" w:pos="9062"/>
            </w:tabs>
            <w:rPr>
              <w:rFonts w:eastAsiaTheme="minorEastAsia"/>
              <w:noProof/>
              <w:lang w:eastAsia="fr-FR"/>
            </w:rPr>
          </w:pPr>
          <w:hyperlink w:anchor="_Toc279093741" w:history="1">
            <w:r w:rsidRPr="007C2548">
              <w:rPr>
                <w:rStyle w:val="Lienhypertexte"/>
                <w:noProof/>
              </w:rPr>
              <w:t>3.</w:t>
            </w:r>
            <w:r>
              <w:rPr>
                <w:rFonts w:eastAsiaTheme="minorEastAsia"/>
                <w:noProof/>
                <w:lang w:eastAsia="fr-FR"/>
              </w:rPr>
              <w:tab/>
            </w:r>
            <w:r w:rsidRPr="007C2548">
              <w:rPr>
                <w:rStyle w:val="Lienhypertexte"/>
                <w:noProof/>
              </w:rPr>
              <w:t>Gestion de la carte</w:t>
            </w:r>
            <w:r>
              <w:rPr>
                <w:noProof/>
                <w:webHidden/>
              </w:rPr>
              <w:tab/>
            </w:r>
            <w:r>
              <w:rPr>
                <w:noProof/>
                <w:webHidden/>
              </w:rPr>
              <w:fldChar w:fldCharType="begin"/>
            </w:r>
            <w:r>
              <w:rPr>
                <w:noProof/>
                <w:webHidden/>
              </w:rPr>
              <w:instrText xml:space="preserve"> PAGEREF _Toc279093741 \h </w:instrText>
            </w:r>
            <w:r>
              <w:rPr>
                <w:noProof/>
                <w:webHidden/>
              </w:rPr>
            </w:r>
            <w:r>
              <w:rPr>
                <w:noProof/>
                <w:webHidden/>
              </w:rPr>
              <w:fldChar w:fldCharType="separate"/>
            </w:r>
            <w:r>
              <w:rPr>
                <w:noProof/>
                <w:webHidden/>
              </w:rPr>
              <w:t>12</w:t>
            </w:r>
            <w:r>
              <w:rPr>
                <w:noProof/>
                <w:webHidden/>
              </w:rPr>
              <w:fldChar w:fldCharType="end"/>
            </w:r>
          </w:hyperlink>
        </w:p>
        <w:p w:rsidR="00D626B9" w:rsidRDefault="00D626B9">
          <w:pPr>
            <w:pStyle w:val="TM1"/>
            <w:tabs>
              <w:tab w:val="left" w:pos="660"/>
              <w:tab w:val="right" w:leader="dot" w:pos="9062"/>
            </w:tabs>
            <w:rPr>
              <w:rFonts w:eastAsiaTheme="minorEastAsia"/>
              <w:noProof/>
              <w:lang w:eastAsia="fr-FR"/>
            </w:rPr>
          </w:pPr>
          <w:hyperlink w:anchor="_Toc279093742" w:history="1">
            <w:r w:rsidRPr="007C2548">
              <w:rPr>
                <w:rStyle w:val="Lienhypertexte"/>
                <w:noProof/>
              </w:rPr>
              <w:t>IV.</w:t>
            </w:r>
            <w:r>
              <w:rPr>
                <w:rFonts w:eastAsiaTheme="minorEastAsia"/>
                <w:noProof/>
                <w:lang w:eastAsia="fr-FR"/>
              </w:rPr>
              <w:tab/>
            </w:r>
            <w:r w:rsidRPr="007C2548">
              <w:rPr>
                <w:rStyle w:val="Lienhypertexte"/>
                <w:noProof/>
              </w:rPr>
              <w:t>Fonctionnement des différents modules</w:t>
            </w:r>
            <w:r>
              <w:rPr>
                <w:noProof/>
                <w:webHidden/>
              </w:rPr>
              <w:tab/>
            </w:r>
            <w:r>
              <w:rPr>
                <w:noProof/>
                <w:webHidden/>
              </w:rPr>
              <w:fldChar w:fldCharType="begin"/>
            </w:r>
            <w:r>
              <w:rPr>
                <w:noProof/>
                <w:webHidden/>
              </w:rPr>
              <w:instrText xml:space="preserve"> PAGEREF _Toc279093742 \h </w:instrText>
            </w:r>
            <w:r>
              <w:rPr>
                <w:noProof/>
                <w:webHidden/>
              </w:rPr>
            </w:r>
            <w:r>
              <w:rPr>
                <w:noProof/>
                <w:webHidden/>
              </w:rPr>
              <w:fldChar w:fldCharType="separate"/>
            </w:r>
            <w:r>
              <w:rPr>
                <w:noProof/>
                <w:webHidden/>
              </w:rPr>
              <w:t>14</w:t>
            </w:r>
            <w:r>
              <w:rPr>
                <w:noProof/>
                <w:webHidden/>
              </w:rPr>
              <w:fldChar w:fldCharType="end"/>
            </w:r>
          </w:hyperlink>
        </w:p>
        <w:p w:rsidR="00D626B9" w:rsidRDefault="00D626B9">
          <w:pPr>
            <w:pStyle w:val="TM2"/>
            <w:tabs>
              <w:tab w:val="left" w:pos="660"/>
              <w:tab w:val="right" w:leader="dot" w:pos="9062"/>
            </w:tabs>
            <w:rPr>
              <w:rFonts w:eastAsiaTheme="minorEastAsia"/>
              <w:noProof/>
              <w:lang w:eastAsia="fr-FR"/>
            </w:rPr>
          </w:pPr>
          <w:hyperlink w:anchor="_Toc279093743" w:history="1">
            <w:r w:rsidRPr="007C2548">
              <w:rPr>
                <w:rStyle w:val="Lienhypertexte"/>
                <w:noProof/>
              </w:rPr>
              <w:t>A.</w:t>
            </w:r>
            <w:r>
              <w:rPr>
                <w:rFonts w:eastAsiaTheme="minorEastAsia"/>
                <w:noProof/>
                <w:lang w:eastAsia="fr-FR"/>
              </w:rPr>
              <w:tab/>
            </w:r>
            <w:r w:rsidRPr="007C2548">
              <w:rPr>
                <w:rStyle w:val="Lienhypertexte"/>
                <w:noProof/>
              </w:rPr>
              <w:t>Diagramme d’activités</w:t>
            </w:r>
            <w:r>
              <w:rPr>
                <w:noProof/>
                <w:webHidden/>
              </w:rPr>
              <w:tab/>
            </w:r>
            <w:r>
              <w:rPr>
                <w:noProof/>
                <w:webHidden/>
              </w:rPr>
              <w:fldChar w:fldCharType="begin"/>
            </w:r>
            <w:r>
              <w:rPr>
                <w:noProof/>
                <w:webHidden/>
              </w:rPr>
              <w:instrText xml:space="preserve"> PAGEREF _Toc279093743 \h </w:instrText>
            </w:r>
            <w:r>
              <w:rPr>
                <w:noProof/>
                <w:webHidden/>
              </w:rPr>
            </w:r>
            <w:r>
              <w:rPr>
                <w:noProof/>
                <w:webHidden/>
              </w:rPr>
              <w:fldChar w:fldCharType="separate"/>
            </w:r>
            <w:r>
              <w:rPr>
                <w:noProof/>
                <w:webHidden/>
              </w:rPr>
              <w:t>14</w:t>
            </w:r>
            <w:r>
              <w:rPr>
                <w:noProof/>
                <w:webHidden/>
              </w:rPr>
              <w:fldChar w:fldCharType="end"/>
            </w:r>
          </w:hyperlink>
        </w:p>
        <w:p w:rsidR="00D626B9" w:rsidRDefault="00D626B9">
          <w:pPr>
            <w:pStyle w:val="TM2"/>
            <w:tabs>
              <w:tab w:val="left" w:pos="660"/>
              <w:tab w:val="right" w:leader="dot" w:pos="9062"/>
            </w:tabs>
            <w:rPr>
              <w:rFonts w:eastAsiaTheme="minorEastAsia"/>
              <w:noProof/>
              <w:lang w:eastAsia="fr-FR"/>
            </w:rPr>
          </w:pPr>
          <w:hyperlink w:anchor="_Toc279093744" w:history="1">
            <w:r w:rsidRPr="007C2548">
              <w:rPr>
                <w:rStyle w:val="Lienhypertexte"/>
                <w:noProof/>
              </w:rPr>
              <w:t>B.</w:t>
            </w:r>
            <w:r>
              <w:rPr>
                <w:rFonts w:eastAsiaTheme="minorEastAsia"/>
                <w:noProof/>
                <w:lang w:eastAsia="fr-FR"/>
              </w:rPr>
              <w:tab/>
            </w:r>
            <w:r w:rsidRPr="007C2548">
              <w:rPr>
                <w:rStyle w:val="Lienhypertexte"/>
                <w:noProof/>
              </w:rPr>
              <w:t>Diagramme d’états-transitions</w:t>
            </w:r>
            <w:r>
              <w:rPr>
                <w:noProof/>
                <w:webHidden/>
              </w:rPr>
              <w:tab/>
            </w:r>
            <w:r>
              <w:rPr>
                <w:noProof/>
                <w:webHidden/>
              </w:rPr>
              <w:fldChar w:fldCharType="begin"/>
            </w:r>
            <w:r>
              <w:rPr>
                <w:noProof/>
                <w:webHidden/>
              </w:rPr>
              <w:instrText xml:space="preserve"> PAGEREF _Toc279093744 \h </w:instrText>
            </w:r>
            <w:r>
              <w:rPr>
                <w:noProof/>
                <w:webHidden/>
              </w:rPr>
            </w:r>
            <w:r>
              <w:rPr>
                <w:noProof/>
                <w:webHidden/>
              </w:rPr>
              <w:fldChar w:fldCharType="separate"/>
            </w:r>
            <w:r>
              <w:rPr>
                <w:noProof/>
                <w:webHidden/>
              </w:rPr>
              <w:t>16</w:t>
            </w:r>
            <w:r>
              <w:rPr>
                <w:noProof/>
                <w:webHidden/>
              </w:rPr>
              <w:fldChar w:fldCharType="end"/>
            </w:r>
          </w:hyperlink>
        </w:p>
        <w:p w:rsidR="00D626B9" w:rsidRDefault="00D626B9">
          <w:pPr>
            <w:pStyle w:val="TM1"/>
            <w:tabs>
              <w:tab w:val="left" w:pos="440"/>
              <w:tab w:val="right" w:leader="dot" w:pos="9062"/>
            </w:tabs>
            <w:rPr>
              <w:rFonts w:eastAsiaTheme="minorEastAsia"/>
              <w:noProof/>
              <w:lang w:eastAsia="fr-FR"/>
            </w:rPr>
          </w:pPr>
          <w:hyperlink w:anchor="_Toc279093745" w:history="1">
            <w:r w:rsidRPr="007C2548">
              <w:rPr>
                <w:rStyle w:val="Lienhypertexte"/>
                <w:noProof/>
              </w:rPr>
              <w:t>V.</w:t>
            </w:r>
            <w:r>
              <w:rPr>
                <w:rFonts w:eastAsiaTheme="minorEastAsia"/>
                <w:noProof/>
                <w:lang w:eastAsia="fr-FR"/>
              </w:rPr>
              <w:tab/>
            </w:r>
            <w:r w:rsidRPr="007C2548">
              <w:rPr>
                <w:rStyle w:val="Lienhypertexte"/>
                <w:noProof/>
              </w:rPr>
              <w:t>Différents scénarios de jeu</w:t>
            </w:r>
            <w:r>
              <w:rPr>
                <w:noProof/>
                <w:webHidden/>
              </w:rPr>
              <w:tab/>
            </w:r>
            <w:r>
              <w:rPr>
                <w:noProof/>
                <w:webHidden/>
              </w:rPr>
              <w:fldChar w:fldCharType="begin"/>
            </w:r>
            <w:r>
              <w:rPr>
                <w:noProof/>
                <w:webHidden/>
              </w:rPr>
              <w:instrText xml:space="preserve"> PAGEREF _Toc279093745 \h </w:instrText>
            </w:r>
            <w:r>
              <w:rPr>
                <w:noProof/>
                <w:webHidden/>
              </w:rPr>
            </w:r>
            <w:r>
              <w:rPr>
                <w:noProof/>
                <w:webHidden/>
              </w:rPr>
              <w:fldChar w:fldCharType="separate"/>
            </w:r>
            <w:r>
              <w:rPr>
                <w:noProof/>
                <w:webHidden/>
              </w:rPr>
              <w:t>18</w:t>
            </w:r>
            <w:r>
              <w:rPr>
                <w:noProof/>
                <w:webHidden/>
              </w:rPr>
              <w:fldChar w:fldCharType="end"/>
            </w:r>
          </w:hyperlink>
        </w:p>
        <w:p w:rsidR="00D626B9" w:rsidRDefault="00D626B9">
          <w:pPr>
            <w:pStyle w:val="TM2"/>
            <w:tabs>
              <w:tab w:val="left" w:pos="660"/>
              <w:tab w:val="right" w:leader="dot" w:pos="9062"/>
            </w:tabs>
            <w:rPr>
              <w:rFonts w:eastAsiaTheme="minorEastAsia"/>
              <w:noProof/>
              <w:lang w:eastAsia="fr-FR"/>
            </w:rPr>
          </w:pPr>
          <w:hyperlink w:anchor="_Toc279093746" w:history="1">
            <w:r w:rsidRPr="007C2548">
              <w:rPr>
                <w:rStyle w:val="Lienhypertexte"/>
                <w:noProof/>
              </w:rPr>
              <w:t>A.</w:t>
            </w:r>
            <w:r>
              <w:rPr>
                <w:rFonts w:eastAsiaTheme="minorEastAsia"/>
                <w:noProof/>
                <w:lang w:eastAsia="fr-FR"/>
              </w:rPr>
              <w:tab/>
            </w:r>
            <w:r w:rsidRPr="007C2548">
              <w:rPr>
                <w:rStyle w:val="Lienhypertexte"/>
                <w:noProof/>
              </w:rPr>
              <w:t>Scénarios nominaux</w:t>
            </w:r>
            <w:r>
              <w:rPr>
                <w:noProof/>
                <w:webHidden/>
              </w:rPr>
              <w:tab/>
            </w:r>
            <w:r>
              <w:rPr>
                <w:noProof/>
                <w:webHidden/>
              </w:rPr>
              <w:fldChar w:fldCharType="begin"/>
            </w:r>
            <w:r>
              <w:rPr>
                <w:noProof/>
                <w:webHidden/>
              </w:rPr>
              <w:instrText xml:space="preserve"> PAGEREF _Toc279093746 \h </w:instrText>
            </w:r>
            <w:r>
              <w:rPr>
                <w:noProof/>
                <w:webHidden/>
              </w:rPr>
            </w:r>
            <w:r>
              <w:rPr>
                <w:noProof/>
                <w:webHidden/>
              </w:rPr>
              <w:fldChar w:fldCharType="separate"/>
            </w:r>
            <w:r>
              <w:rPr>
                <w:noProof/>
                <w:webHidden/>
              </w:rPr>
              <w:t>18</w:t>
            </w:r>
            <w:r>
              <w:rPr>
                <w:noProof/>
                <w:webHidden/>
              </w:rPr>
              <w:fldChar w:fldCharType="end"/>
            </w:r>
          </w:hyperlink>
        </w:p>
        <w:p w:rsidR="00D626B9" w:rsidRDefault="00D626B9">
          <w:pPr>
            <w:pStyle w:val="TM2"/>
            <w:tabs>
              <w:tab w:val="left" w:pos="660"/>
              <w:tab w:val="right" w:leader="dot" w:pos="9062"/>
            </w:tabs>
            <w:rPr>
              <w:rFonts w:eastAsiaTheme="minorEastAsia"/>
              <w:noProof/>
              <w:lang w:eastAsia="fr-FR"/>
            </w:rPr>
          </w:pPr>
          <w:hyperlink w:anchor="_Toc279093747" w:history="1">
            <w:r w:rsidRPr="007C2548">
              <w:rPr>
                <w:rStyle w:val="Lienhypertexte"/>
                <w:noProof/>
              </w:rPr>
              <w:t>B.</w:t>
            </w:r>
            <w:r>
              <w:rPr>
                <w:rFonts w:eastAsiaTheme="minorEastAsia"/>
                <w:noProof/>
                <w:lang w:eastAsia="fr-FR"/>
              </w:rPr>
              <w:tab/>
            </w:r>
            <w:r w:rsidRPr="007C2548">
              <w:rPr>
                <w:rStyle w:val="Lienhypertexte"/>
                <w:noProof/>
              </w:rPr>
              <w:t>Scénario alternatif</w:t>
            </w:r>
            <w:r>
              <w:rPr>
                <w:noProof/>
                <w:webHidden/>
              </w:rPr>
              <w:tab/>
            </w:r>
            <w:r>
              <w:rPr>
                <w:noProof/>
                <w:webHidden/>
              </w:rPr>
              <w:fldChar w:fldCharType="begin"/>
            </w:r>
            <w:r>
              <w:rPr>
                <w:noProof/>
                <w:webHidden/>
              </w:rPr>
              <w:instrText xml:space="preserve"> PAGEREF _Toc279093747 \h </w:instrText>
            </w:r>
            <w:r>
              <w:rPr>
                <w:noProof/>
                <w:webHidden/>
              </w:rPr>
            </w:r>
            <w:r>
              <w:rPr>
                <w:noProof/>
                <w:webHidden/>
              </w:rPr>
              <w:fldChar w:fldCharType="separate"/>
            </w:r>
            <w:r>
              <w:rPr>
                <w:noProof/>
                <w:webHidden/>
              </w:rPr>
              <w:t>21</w:t>
            </w:r>
            <w:r>
              <w:rPr>
                <w:noProof/>
                <w:webHidden/>
              </w:rPr>
              <w:fldChar w:fldCharType="end"/>
            </w:r>
          </w:hyperlink>
        </w:p>
        <w:p w:rsidR="00D626B9" w:rsidRDefault="00D626B9">
          <w:pPr>
            <w:pStyle w:val="TM2"/>
            <w:tabs>
              <w:tab w:val="left" w:pos="660"/>
              <w:tab w:val="right" w:leader="dot" w:pos="9062"/>
            </w:tabs>
            <w:rPr>
              <w:rFonts w:eastAsiaTheme="minorEastAsia"/>
              <w:noProof/>
              <w:lang w:eastAsia="fr-FR"/>
            </w:rPr>
          </w:pPr>
          <w:hyperlink w:anchor="_Toc279093748" w:history="1">
            <w:r w:rsidRPr="007C2548">
              <w:rPr>
                <w:rStyle w:val="Lienhypertexte"/>
                <w:noProof/>
              </w:rPr>
              <w:t>C.</w:t>
            </w:r>
            <w:r>
              <w:rPr>
                <w:rFonts w:eastAsiaTheme="minorEastAsia"/>
                <w:noProof/>
                <w:lang w:eastAsia="fr-FR"/>
              </w:rPr>
              <w:tab/>
            </w:r>
            <w:r w:rsidRPr="007C2548">
              <w:rPr>
                <w:rStyle w:val="Lienhypertexte"/>
                <w:noProof/>
              </w:rPr>
              <w:t>Scénario avec des erreurs</w:t>
            </w:r>
            <w:r>
              <w:rPr>
                <w:noProof/>
                <w:webHidden/>
              </w:rPr>
              <w:tab/>
            </w:r>
            <w:r>
              <w:rPr>
                <w:noProof/>
                <w:webHidden/>
              </w:rPr>
              <w:fldChar w:fldCharType="begin"/>
            </w:r>
            <w:r>
              <w:rPr>
                <w:noProof/>
                <w:webHidden/>
              </w:rPr>
              <w:instrText xml:space="preserve"> PAGEREF _Toc279093748 \h </w:instrText>
            </w:r>
            <w:r>
              <w:rPr>
                <w:noProof/>
                <w:webHidden/>
              </w:rPr>
            </w:r>
            <w:r>
              <w:rPr>
                <w:noProof/>
                <w:webHidden/>
              </w:rPr>
              <w:fldChar w:fldCharType="separate"/>
            </w:r>
            <w:r>
              <w:rPr>
                <w:noProof/>
                <w:webHidden/>
              </w:rPr>
              <w:t>22</w:t>
            </w:r>
            <w:r>
              <w:rPr>
                <w:noProof/>
                <w:webHidden/>
              </w:rPr>
              <w:fldChar w:fldCharType="end"/>
            </w:r>
          </w:hyperlink>
        </w:p>
        <w:p w:rsidR="00D626B9" w:rsidRDefault="00D626B9">
          <w:pPr>
            <w:pStyle w:val="TM1"/>
            <w:tabs>
              <w:tab w:val="left" w:pos="660"/>
              <w:tab w:val="right" w:leader="dot" w:pos="9062"/>
            </w:tabs>
            <w:rPr>
              <w:rFonts w:eastAsiaTheme="minorEastAsia"/>
              <w:noProof/>
              <w:lang w:eastAsia="fr-FR"/>
            </w:rPr>
          </w:pPr>
          <w:hyperlink w:anchor="_Toc279093749" w:history="1">
            <w:r w:rsidRPr="007C2548">
              <w:rPr>
                <w:rStyle w:val="Lienhypertexte"/>
                <w:noProof/>
              </w:rPr>
              <w:t>VI.</w:t>
            </w:r>
            <w:r>
              <w:rPr>
                <w:rFonts w:eastAsiaTheme="minorEastAsia"/>
                <w:noProof/>
                <w:lang w:eastAsia="fr-FR"/>
              </w:rPr>
              <w:tab/>
            </w:r>
            <w:r w:rsidRPr="007C2548">
              <w:rPr>
                <w:rStyle w:val="Lienhypertexte"/>
                <w:noProof/>
              </w:rPr>
              <w:t>Composants</w:t>
            </w:r>
            <w:r>
              <w:rPr>
                <w:rStyle w:val="Lienhypertexte"/>
                <w:noProof/>
              </w:rPr>
              <w:t xml:space="preserve"> et déploiement</w:t>
            </w:r>
            <w:r>
              <w:rPr>
                <w:noProof/>
                <w:webHidden/>
              </w:rPr>
              <w:tab/>
            </w:r>
            <w:r>
              <w:rPr>
                <w:noProof/>
                <w:webHidden/>
              </w:rPr>
              <w:fldChar w:fldCharType="begin"/>
            </w:r>
            <w:r>
              <w:rPr>
                <w:noProof/>
                <w:webHidden/>
              </w:rPr>
              <w:instrText xml:space="preserve"> PAGEREF _Toc279093749 \h </w:instrText>
            </w:r>
            <w:r>
              <w:rPr>
                <w:noProof/>
                <w:webHidden/>
              </w:rPr>
            </w:r>
            <w:r>
              <w:rPr>
                <w:noProof/>
                <w:webHidden/>
              </w:rPr>
              <w:fldChar w:fldCharType="separate"/>
            </w:r>
            <w:r>
              <w:rPr>
                <w:noProof/>
                <w:webHidden/>
              </w:rPr>
              <w:t>23</w:t>
            </w:r>
            <w:r>
              <w:rPr>
                <w:noProof/>
                <w:webHidden/>
              </w:rPr>
              <w:fldChar w:fldCharType="end"/>
            </w:r>
          </w:hyperlink>
        </w:p>
        <w:p w:rsidR="00D626B9" w:rsidRDefault="00D626B9">
          <w:pPr>
            <w:pStyle w:val="TM1"/>
            <w:tabs>
              <w:tab w:val="left" w:pos="660"/>
              <w:tab w:val="right" w:leader="dot" w:pos="9062"/>
            </w:tabs>
            <w:rPr>
              <w:rStyle w:val="Lienhypertexte"/>
              <w:noProof/>
            </w:rPr>
          </w:pPr>
          <w:hyperlink w:anchor="_Toc279093750" w:history="1">
            <w:r w:rsidRPr="007C2548">
              <w:rPr>
                <w:rStyle w:val="Lienhypertexte"/>
                <w:noProof/>
              </w:rPr>
              <w:t>VII.</w:t>
            </w:r>
            <w:r>
              <w:rPr>
                <w:rFonts w:eastAsiaTheme="minorEastAsia"/>
                <w:noProof/>
                <w:lang w:eastAsia="fr-FR"/>
              </w:rPr>
              <w:tab/>
            </w:r>
            <w:r w:rsidRPr="007C2548">
              <w:rPr>
                <w:rStyle w:val="Lienhypertexte"/>
                <w:noProof/>
              </w:rPr>
              <w:t>Interface Graphique</w:t>
            </w:r>
            <w:r>
              <w:rPr>
                <w:noProof/>
                <w:webHidden/>
              </w:rPr>
              <w:tab/>
            </w:r>
            <w:r>
              <w:rPr>
                <w:noProof/>
                <w:webHidden/>
              </w:rPr>
              <w:fldChar w:fldCharType="begin"/>
            </w:r>
            <w:r>
              <w:rPr>
                <w:noProof/>
                <w:webHidden/>
              </w:rPr>
              <w:instrText xml:space="preserve"> PAGEREF _Toc279093750 \h </w:instrText>
            </w:r>
            <w:r>
              <w:rPr>
                <w:noProof/>
                <w:webHidden/>
              </w:rPr>
            </w:r>
            <w:r>
              <w:rPr>
                <w:noProof/>
                <w:webHidden/>
              </w:rPr>
              <w:fldChar w:fldCharType="separate"/>
            </w:r>
            <w:r>
              <w:rPr>
                <w:noProof/>
                <w:webHidden/>
              </w:rPr>
              <w:t>24</w:t>
            </w:r>
            <w:r>
              <w:rPr>
                <w:noProof/>
                <w:webHidden/>
              </w:rPr>
              <w:fldChar w:fldCharType="end"/>
            </w:r>
          </w:hyperlink>
        </w:p>
        <w:p w:rsidR="00D626B9" w:rsidRPr="00D626B9" w:rsidRDefault="00D626B9" w:rsidP="00D626B9">
          <w:r>
            <w:t xml:space="preserve">VIII. </w:t>
          </w:r>
          <w:r>
            <w:tab/>
            <w:t>Conclusion …………………………………………………………………………………………………………………………25</w:t>
          </w:r>
        </w:p>
        <w:p w:rsidR="00D626B9" w:rsidRDefault="00D626B9">
          <w:pPr>
            <w:pStyle w:val="TM2"/>
            <w:tabs>
              <w:tab w:val="right" w:leader="dot" w:pos="9062"/>
            </w:tabs>
            <w:rPr>
              <w:rFonts w:eastAsiaTheme="minorEastAsia"/>
              <w:noProof/>
              <w:lang w:eastAsia="fr-FR"/>
            </w:rPr>
          </w:pPr>
          <w:hyperlink w:anchor="_Toc279093751" w:history="1">
            <w:bookmarkStart w:id="4" w:name="_Toc279093707"/>
            <w:r w:rsidRPr="007C2548">
              <w:rPr>
                <w:rStyle w:val="Lienhypertexte"/>
                <w:rFonts w:ascii="Tahoma" w:hAnsi="Tahoma" w:cs="Tahoma"/>
                <w:noProof/>
                <w:sz w:val="32"/>
              </w:rPr>
              <w:drawing>
                <wp:inline distT="0" distB="0" distL="0" distR="0" wp14:anchorId="1C588608" wp14:editId="0B1AA8FE">
                  <wp:extent cx="5753100" cy="4067175"/>
                  <wp:effectExtent l="0" t="0" r="0" b="9525"/>
                  <wp:docPr id="546" name="Image 546" descr="D:\Users\Gareth\Desktop\4INFO\SVN TP4INFO\TPs CPOO\Gareth &amp; Maxime\Projet\CanonNoi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Gareth\Desktop\4INFO\SVN TP4INFO\TPs CPOO\Gareth &amp; Maxime\Projet\CanonNoir\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bookmarkEnd w:id="4"/>
            <w:r>
              <w:rPr>
                <w:noProof/>
                <w:webHidden/>
              </w:rPr>
              <w:tab/>
            </w:r>
            <w:r>
              <w:rPr>
                <w:noProof/>
                <w:webHidden/>
              </w:rPr>
              <w:fldChar w:fldCharType="begin"/>
            </w:r>
            <w:r>
              <w:rPr>
                <w:noProof/>
                <w:webHidden/>
              </w:rPr>
              <w:instrText xml:space="preserve"> PAGEREF _Toc279093751 \h </w:instrText>
            </w:r>
            <w:r>
              <w:rPr>
                <w:noProof/>
                <w:webHidden/>
              </w:rPr>
            </w:r>
            <w:r>
              <w:rPr>
                <w:noProof/>
                <w:webHidden/>
              </w:rPr>
              <w:fldChar w:fldCharType="separate"/>
            </w:r>
            <w:r>
              <w:rPr>
                <w:noProof/>
                <w:webHidden/>
              </w:rPr>
              <w:t>24</w:t>
            </w:r>
            <w:r>
              <w:rPr>
                <w:noProof/>
                <w:webHidden/>
              </w:rPr>
              <w:fldChar w:fldCharType="end"/>
            </w:r>
          </w:hyperlink>
        </w:p>
        <w:p w:rsidR="00D626B9" w:rsidRDefault="00D626B9">
          <w:pPr>
            <w:pStyle w:val="TM1"/>
            <w:tabs>
              <w:tab w:val="left" w:pos="660"/>
              <w:tab w:val="right" w:leader="dot" w:pos="9062"/>
            </w:tabs>
            <w:rPr>
              <w:rFonts w:eastAsiaTheme="minorEastAsia"/>
              <w:noProof/>
              <w:lang w:eastAsia="fr-FR"/>
            </w:rPr>
          </w:pPr>
          <w:hyperlink w:anchor="_Toc279093752" w:history="1">
            <w:r w:rsidRPr="007C2548">
              <w:rPr>
                <w:rStyle w:val="Lienhypertexte"/>
                <w:noProof/>
              </w:rPr>
              <w:t>VIII.</w:t>
            </w:r>
            <w:r>
              <w:rPr>
                <w:rFonts w:eastAsiaTheme="minorEastAsia"/>
                <w:noProof/>
                <w:lang w:eastAsia="fr-FR"/>
              </w:rPr>
              <w:tab/>
            </w:r>
            <w:r w:rsidRPr="007C2548">
              <w:rPr>
                <w:rStyle w:val="Lienhypertexte"/>
                <w:noProof/>
              </w:rPr>
              <w:t>Conclusion</w:t>
            </w:r>
            <w:r>
              <w:rPr>
                <w:noProof/>
                <w:webHidden/>
              </w:rPr>
              <w:tab/>
            </w:r>
            <w:r>
              <w:rPr>
                <w:noProof/>
                <w:webHidden/>
              </w:rPr>
              <w:fldChar w:fldCharType="begin"/>
            </w:r>
            <w:r>
              <w:rPr>
                <w:noProof/>
                <w:webHidden/>
              </w:rPr>
              <w:instrText xml:space="preserve"> PAGEREF _Toc279093752 \h </w:instrText>
            </w:r>
            <w:r>
              <w:rPr>
                <w:noProof/>
                <w:webHidden/>
              </w:rPr>
            </w:r>
            <w:r>
              <w:rPr>
                <w:noProof/>
                <w:webHidden/>
              </w:rPr>
              <w:fldChar w:fldCharType="separate"/>
            </w:r>
            <w:r>
              <w:rPr>
                <w:noProof/>
                <w:webHidden/>
              </w:rPr>
              <w:t>25</w:t>
            </w:r>
            <w:r>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5" w:name="_Toc278551085"/>
      <w:bookmarkStart w:id="6" w:name="_Toc279093734"/>
      <w:r w:rsidRPr="003067A2">
        <w:rPr>
          <w:sz w:val="44"/>
          <w:szCs w:val="44"/>
        </w:rPr>
        <w:t>Introduction</w:t>
      </w:r>
      <w:bookmarkEnd w:id="5"/>
      <w:bookmarkEnd w:id="6"/>
    </w:p>
    <w:p w:rsidR="00D86690" w:rsidRDefault="00D86690" w:rsidP="0066044D">
      <w:pPr>
        <w:jc w:val="both"/>
        <w:rPr>
          <w:rFonts w:ascii="Tahoma" w:hAnsi="Tahoma" w:cs="Tahoma"/>
          <w:sz w:val="24"/>
        </w:rPr>
      </w:pPr>
      <w:r>
        <w:rPr>
          <w:rFonts w:ascii="Tahoma" w:hAnsi="Tahoma" w:cs="Tahoma"/>
          <w:sz w:val="24"/>
        </w:rPr>
        <w:tab/>
      </w:r>
      <w:bookmarkStart w:id="7"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7"/>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8"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8"/>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9"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9"/>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10" w:name="_Toc279093735"/>
      <w:r w:rsidRPr="003067A2">
        <w:rPr>
          <w:sz w:val="44"/>
          <w:szCs w:val="44"/>
        </w:rPr>
        <w:t>Fonctionnalités du jeu</w:t>
      </w:r>
      <w:bookmarkEnd w:id="10"/>
    </w:p>
    <w:p w:rsidR="003067A2" w:rsidRDefault="00684C32" w:rsidP="003067A2">
      <w:pPr>
        <w:ind w:firstLine="360"/>
        <w:rPr>
          <w:rFonts w:ascii="Tahoma" w:hAnsi="Tahoma" w:cs="Tahoma"/>
          <w:sz w:val="24"/>
          <w:szCs w:val="24"/>
        </w:rPr>
      </w:pPr>
      <w:bookmarkStart w:id="11" w:name="_Toc278551090"/>
      <w:bookmarkStart w:id="12"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3" w:name="_Toc278551091"/>
      <w:bookmarkEnd w:id="11"/>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3"/>
    </w:p>
    <w:bookmarkEnd w:id="12"/>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423A97">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4" w:name="_Toc279093736"/>
      <w:r w:rsidRPr="003067A2">
        <w:rPr>
          <w:sz w:val="44"/>
          <w:szCs w:val="44"/>
        </w:rPr>
        <w:t>Modélisation du jeu</w:t>
      </w:r>
      <w:bookmarkEnd w:id="14"/>
    </w:p>
    <w:p w:rsidR="00F71982" w:rsidRDefault="00C770CF" w:rsidP="0066044D">
      <w:pPr>
        <w:ind w:firstLine="708"/>
        <w:jc w:val="both"/>
        <w:rPr>
          <w:rFonts w:ascii="Tahoma" w:hAnsi="Tahoma" w:cs="Tahoma"/>
          <w:sz w:val="24"/>
        </w:rPr>
      </w:pPr>
      <w:bookmarkStart w:id="15"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5"/>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6" w:name="_Toc279093737"/>
      <w:r w:rsidRPr="003067A2">
        <w:rPr>
          <w:color w:val="365F91" w:themeColor="accent1" w:themeShade="BF"/>
          <w:sz w:val="28"/>
          <w:szCs w:val="28"/>
        </w:rPr>
        <w:t>La modélisation globale du jeu</w:t>
      </w:r>
      <w:bookmarkEnd w:id="16"/>
    </w:p>
    <w:p w:rsidR="003067A2" w:rsidRPr="005D15D9" w:rsidRDefault="003067A2" w:rsidP="00412E6F">
      <w:pPr>
        <w:ind w:left="360"/>
        <w:rPr>
          <w:sz w:val="4"/>
          <w:szCs w:val="4"/>
        </w:rPr>
      </w:pPr>
    </w:p>
    <w:p w:rsidR="00412E6F" w:rsidRPr="004D6E32" w:rsidRDefault="00412E6F" w:rsidP="00F54EBF">
      <w:pPr>
        <w:ind w:firstLine="284"/>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F54EBF">
      <w:pPr>
        <w:pStyle w:val="Paragraphedeliste"/>
        <w:numPr>
          <w:ilvl w:val="0"/>
          <w:numId w:val="17"/>
        </w:numPr>
        <w:ind w:left="0" w:firstLine="709"/>
        <w:rPr>
          <w:rFonts w:ascii="Tahoma" w:hAnsi="Tahoma" w:cs="Tahoma"/>
          <w:i/>
          <w:sz w:val="24"/>
        </w:rPr>
      </w:pPr>
      <w:r w:rsidRPr="004D6E32">
        <w:rPr>
          <w:rFonts w:ascii="Tahoma" w:hAnsi="Tahoma" w:cs="Tahoma"/>
          <w:i/>
          <w:sz w:val="24"/>
        </w:rPr>
        <w:t>Le moteur</w:t>
      </w:r>
    </w:p>
    <w:p w:rsidR="00412E6F" w:rsidRPr="004D6E32" w:rsidRDefault="00412E6F" w:rsidP="00F54EBF">
      <w:pPr>
        <w:pStyle w:val="Paragraphedeliste"/>
        <w:numPr>
          <w:ilvl w:val="0"/>
          <w:numId w:val="17"/>
        </w:numPr>
        <w:ind w:left="0" w:firstLine="709"/>
        <w:rPr>
          <w:rFonts w:ascii="Tahoma" w:hAnsi="Tahoma" w:cs="Tahoma"/>
          <w:i/>
          <w:sz w:val="24"/>
        </w:rPr>
      </w:pPr>
      <w:r w:rsidRPr="004D6E32">
        <w:rPr>
          <w:rFonts w:ascii="Tahoma" w:hAnsi="Tahoma" w:cs="Tahoma"/>
          <w:i/>
          <w:sz w:val="24"/>
        </w:rPr>
        <w:t>L’interface graphique</w:t>
      </w:r>
    </w:p>
    <w:p w:rsidR="00EC270A" w:rsidRDefault="00412E6F" w:rsidP="00F54EBF">
      <w:pPr>
        <w:ind w:firstLine="567"/>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F54EBF">
      <w:pPr>
        <w:ind w:firstLine="567"/>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F54EBF">
      <w:pPr>
        <w:ind w:firstLine="567"/>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F54EBF">
      <w:pPr>
        <w:ind w:firstLine="567"/>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F54EBF">
      <w:pPr>
        <w:ind w:firstLine="567"/>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423A97">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7" w:name="_Toc279093738"/>
      <w:r w:rsidRPr="003067A2">
        <w:rPr>
          <w:color w:val="365F91" w:themeColor="accent1" w:themeShade="BF"/>
          <w:sz w:val="28"/>
          <w:szCs w:val="28"/>
        </w:rPr>
        <w:t>Les différents modules du jeu</w:t>
      </w:r>
      <w:bookmarkEnd w:id="17"/>
    </w:p>
    <w:p w:rsidR="003067A2" w:rsidRDefault="003067A2" w:rsidP="003067A2">
      <w:pPr>
        <w:pStyle w:val="Titre3"/>
        <w:numPr>
          <w:ilvl w:val="0"/>
          <w:numId w:val="11"/>
        </w:numPr>
        <w:rPr>
          <w:sz w:val="26"/>
          <w:szCs w:val="26"/>
        </w:rPr>
      </w:pPr>
      <w:bookmarkStart w:id="18" w:name="_Toc279093739"/>
      <w:r w:rsidRPr="003067A2">
        <w:rPr>
          <w:sz w:val="26"/>
          <w:szCs w:val="26"/>
        </w:rPr>
        <w:t>Moteur</w:t>
      </w:r>
      <w:bookmarkEnd w:id="18"/>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2300" cy="7315863"/>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00423A97">
        <w:rPr>
          <w:noProof/>
          <w:color w:val="auto"/>
        </w:rPr>
        <w:t>3</w:t>
      </w:r>
      <w:r w:rsidRPr="005D15D9">
        <w:rPr>
          <w:color w:val="auto"/>
        </w:rPr>
        <w:fldChar w:fldCharType="end"/>
      </w:r>
      <w:r w:rsidRPr="005D15D9">
        <w:rPr>
          <w:color w:val="auto"/>
        </w:rPr>
        <w:t xml:space="preserve"> - Diagramme de classes</w:t>
      </w:r>
      <w:r w:rsidR="008640EA">
        <w:rPr>
          <w:color w:val="auto"/>
        </w:rPr>
        <w:t xml:space="preserve"> concernant le Moteur</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423A97">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r>
        <w:rPr>
          <w:color w:val="auto"/>
        </w:rPr>
        <w:t xml:space="preserve"> des états du moteur</w:t>
      </w:r>
    </w:p>
    <w:p w:rsidR="00BF2088" w:rsidRDefault="00BF2088" w:rsidP="00F54EBF">
      <w:pPr>
        <w:ind w:firstLine="567"/>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F54EBF">
      <w:pPr>
        <w:ind w:firstLine="567"/>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F54EBF">
      <w:pPr>
        <w:ind w:firstLine="426"/>
        <w:jc w:val="both"/>
        <w:rPr>
          <w:rFonts w:ascii="Tahoma" w:hAnsi="Tahoma" w:cs="Tahoma"/>
          <w:sz w:val="24"/>
          <w:u w:val="single"/>
        </w:rPr>
      </w:pPr>
      <w:r w:rsidRPr="00C34757">
        <w:rPr>
          <w:rFonts w:ascii="Tahoma" w:hAnsi="Tahoma" w:cs="Tahoma"/>
          <w:sz w:val="24"/>
          <w:u w:val="single"/>
        </w:rPr>
        <w:t>Etats d’initialisation :</w:t>
      </w:r>
    </w:p>
    <w:p w:rsidR="00B1759D" w:rsidRDefault="00B1759D"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F54EBF">
      <w:pPr>
        <w:ind w:firstLine="426"/>
        <w:jc w:val="both"/>
        <w:rPr>
          <w:rFonts w:ascii="Tahoma" w:hAnsi="Tahoma" w:cs="Tahoma"/>
          <w:sz w:val="24"/>
          <w:u w:val="single"/>
        </w:rPr>
      </w:pPr>
      <w:r w:rsidRPr="00C34757">
        <w:rPr>
          <w:rFonts w:ascii="Tahoma" w:hAnsi="Tahoma" w:cs="Tahoma"/>
          <w:sz w:val="24"/>
          <w:u w:val="single"/>
        </w:rPr>
        <w:t>Etats courants :</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F54EBF">
      <w:pPr>
        <w:ind w:left="284"/>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F54EBF">
      <w:pPr>
        <w:pStyle w:val="Paragraphedeliste"/>
        <w:numPr>
          <w:ilvl w:val="0"/>
          <w:numId w:val="22"/>
        </w:numPr>
        <w:ind w:left="851" w:hanging="284"/>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F54EBF">
      <w:pPr>
        <w:pStyle w:val="Paragraphedeliste"/>
        <w:numPr>
          <w:ilvl w:val="0"/>
          <w:numId w:val="22"/>
        </w:numPr>
        <w:ind w:left="851" w:hanging="284"/>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F54EBF">
      <w:pPr>
        <w:pStyle w:val="Paragraphedeliste"/>
        <w:numPr>
          <w:ilvl w:val="0"/>
          <w:numId w:val="22"/>
        </w:numPr>
        <w:ind w:left="851" w:hanging="284"/>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F54EBF">
      <w:pPr>
        <w:pStyle w:val="Paragraphedeliste"/>
        <w:numPr>
          <w:ilvl w:val="0"/>
          <w:numId w:val="22"/>
        </w:numPr>
        <w:ind w:left="851" w:hanging="284"/>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Default="00C441A4" w:rsidP="00C441A4">
      <w:pPr>
        <w:pStyle w:val="Paragraphedeliste"/>
        <w:ind w:left="2124"/>
        <w:jc w:val="both"/>
        <w:rPr>
          <w:rFonts w:ascii="Tahoma" w:hAnsi="Tahoma" w:cs="Tahoma"/>
          <w:sz w:val="24"/>
        </w:rPr>
      </w:pPr>
    </w:p>
    <w:p w:rsidR="00F54EBF" w:rsidRDefault="00F54EBF" w:rsidP="00C441A4">
      <w:pPr>
        <w:pStyle w:val="Paragraphedeliste"/>
        <w:ind w:left="2124"/>
        <w:jc w:val="both"/>
        <w:rPr>
          <w:rFonts w:ascii="Tahoma" w:hAnsi="Tahoma" w:cs="Tahoma"/>
          <w:sz w:val="24"/>
        </w:rPr>
      </w:pPr>
    </w:p>
    <w:p w:rsidR="00F54EBF" w:rsidRPr="00C441A4" w:rsidRDefault="00F54EBF"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9" w:name="_Toc279093740"/>
      <w:r w:rsidRPr="003067A2">
        <w:rPr>
          <w:sz w:val="26"/>
          <w:szCs w:val="26"/>
        </w:rPr>
        <w:t>Gestion de l’affichage</w:t>
      </w:r>
      <w:bookmarkEnd w:id="19"/>
    </w:p>
    <w:p w:rsidR="00142B0D" w:rsidRPr="00F54EBF" w:rsidRDefault="00142B0D" w:rsidP="00142B0D">
      <w:pPr>
        <w:rPr>
          <w:sz w:val="4"/>
          <w:szCs w:val="4"/>
        </w:rPr>
      </w:pPr>
    </w:p>
    <w:p w:rsidR="00683AB3" w:rsidRPr="00F54EBF" w:rsidRDefault="00F54EBF" w:rsidP="00F54EBF">
      <w:pPr>
        <w:ind w:firstLine="567"/>
        <w:jc w:val="both"/>
        <w:rPr>
          <w:rFonts w:ascii="Tahoma" w:hAnsi="Tahoma" w:cs="Tahoma"/>
          <w:sz w:val="24"/>
        </w:rPr>
      </w:pPr>
      <w:r>
        <w:rPr>
          <w:rFonts w:ascii="Tahoma" w:hAnsi="Tahoma" w:cs="Tahoma"/>
          <w:noProof/>
          <w:sz w:val="24"/>
          <w:lang w:eastAsia="fr-FR"/>
        </w:rPr>
        <w:drawing>
          <wp:anchor distT="0" distB="0" distL="114300" distR="114300" simplePos="0" relativeHeight="251658240" behindDoc="1" locked="0" layoutInCell="1" allowOverlap="1" wp14:anchorId="332E135C" wp14:editId="09A9841F">
            <wp:simplePos x="0" y="0"/>
            <wp:positionH relativeFrom="column">
              <wp:posOffset>1862455</wp:posOffset>
            </wp:positionH>
            <wp:positionV relativeFrom="paragraph">
              <wp:posOffset>1635760</wp:posOffset>
            </wp:positionV>
            <wp:extent cx="1619250" cy="6459220"/>
            <wp:effectExtent l="0" t="0" r="0" b="0"/>
            <wp:wrapTopAndBottom/>
            <wp:docPr id="26" name="Image 26" descr="D:\Users\Gareth\Desktop\4INFO\SVN TP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areth\Desktop\4INFO\SVN TP4INFO\TPs CPOO\Gareth &amp; Maxime\Projet\CanonNoir\Faca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6459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B0D" w:rsidRPr="00142B0D">
        <w:rPr>
          <w:rFonts w:ascii="Tahoma" w:hAnsi="Tahoma" w:cs="Tahoma"/>
          <w:sz w:val="24"/>
        </w:rPr>
        <w:t>Afin que notre « moteur » puisse être applicable à différents types d’affichage</w:t>
      </w:r>
      <w:r w:rsidR="00C34757">
        <w:rPr>
          <w:rFonts w:ascii="Tahoma" w:hAnsi="Tahoma" w:cs="Tahoma"/>
          <w:sz w:val="24"/>
        </w:rPr>
        <w:t>,</w:t>
      </w:r>
      <w:r w:rsidR="00142B0D" w:rsidRPr="00142B0D">
        <w:rPr>
          <w:rFonts w:ascii="Tahoma" w:hAnsi="Tahoma" w:cs="Tahoma"/>
          <w:sz w:val="24"/>
        </w:rPr>
        <w:t xml:space="preserve"> nous avons mis en place une façade</w:t>
      </w:r>
      <w:r w:rsidR="00142B0D">
        <w:rPr>
          <w:rFonts w:ascii="Tahoma" w:hAnsi="Tahoma" w:cs="Tahoma"/>
          <w:sz w:val="24"/>
        </w:rPr>
        <w:t xml:space="preserve">, </w:t>
      </w:r>
      <w:r w:rsidR="00C34757">
        <w:rPr>
          <w:rFonts w:ascii="Tahoma" w:hAnsi="Tahoma" w:cs="Tahoma"/>
          <w:sz w:val="24"/>
        </w:rPr>
        <w:t>basée sur le</w:t>
      </w:r>
      <w:r w:rsidR="00142B0D">
        <w:rPr>
          <w:rFonts w:ascii="Tahoma" w:hAnsi="Tahoma" w:cs="Tahoma"/>
          <w:sz w:val="24"/>
        </w:rPr>
        <w:t xml:space="preserve"> design pattern du même nom. Cette classe agrège une instanciation de </w:t>
      </w:r>
      <w:proofErr w:type="spellStart"/>
      <w:r w:rsidR="00142B0D">
        <w:rPr>
          <w:rFonts w:ascii="Tahoma" w:hAnsi="Tahoma" w:cs="Tahoma"/>
          <w:sz w:val="24"/>
        </w:rPr>
        <w:t>MoteurJeu</w:t>
      </w:r>
      <w:proofErr w:type="spellEnd"/>
      <w:r w:rsidR="00142B0D">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sidR="00142B0D">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F54EBF" w:rsidRPr="00F54EBF" w:rsidRDefault="00F54EBF" w:rsidP="00F54EBF">
      <w:pPr>
        <w:pStyle w:val="Lgende"/>
        <w:ind w:left="1416" w:firstLine="708"/>
        <w:rPr>
          <w:color w:val="auto"/>
        </w:rPr>
      </w:pPr>
      <w:r>
        <w:rPr>
          <w:color w:val="auto"/>
        </w:rPr>
        <w:t xml:space="preserve">                   </w:t>
      </w:r>
      <w:r w:rsidR="00683AB3" w:rsidRPr="00683AB3">
        <w:rPr>
          <w:color w:val="auto"/>
        </w:rPr>
        <w:t xml:space="preserve">Figure </w:t>
      </w:r>
      <w:r w:rsidR="00683AB3" w:rsidRPr="00683AB3">
        <w:rPr>
          <w:color w:val="auto"/>
        </w:rPr>
        <w:fldChar w:fldCharType="begin"/>
      </w:r>
      <w:r w:rsidR="00683AB3" w:rsidRPr="00683AB3">
        <w:rPr>
          <w:color w:val="auto"/>
        </w:rPr>
        <w:instrText xml:space="preserve"> SEQ Figure \* ARABIC </w:instrText>
      </w:r>
      <w:r w:rsidR="00683AB3" w:rsidRPr="00683AB3">
        <w:rPr>
          <w:color w:val="auto"/>
        </w:rPr>
        <w:fldChar w:fldCharType="separate"/>
      </w:r>
      <w:r w:rsidR="00423A97">
        <w:rPr>
          <w:noProof/>
          <w:color w:val="auto"/>
        </w:rPr>
        <w:t>5</w:t>
      </w:r>
      <w:r w:rsidR="00683AB3" w:rsidRPr="00683AB3">
        <w:rPr>
          <w:color w:val="auto"/>
        </w:rPr>
        <w:fldChar w:fldCharType="end"/>
      </w:r>
      <w:r w:rsidR="00683AB3" w:rsidRPr="00683AB3">
        <w:rPr>
          <w:color w:val="auto"/>
        </w:rPr>
        <w:t xml:space="preserve"> </w:t>
      </w:r>
      <w:r w:rsidR="00C34757">
        <w:rPr>
          <w:color w:val="auto"/>
        </w:rPr>
        <w:t xml:space="preserve">– </w:t>
      </w:r>
      <w:r w:rsidR="00935E53">
        <w:rPr>
          <w:color w:val="auto"/>
        </w:rPr>
        <w:t>Zoom sur la</w:t>
      </w:r>
      <w:r w:rsidR="00C34757">
        <w:rPr>
          <w:color w:val="auto"/>
        </w:rPr>
        <w:t xml:space="preserve"> classe Façade</w:t>
      </w:r>
    </w:p>
    <w:p w:rsidR="00683AB3" w:rsidRDefault="00683AB3" w:rsidP="00F54EBF">
      <w:pPr>
        <w:ind w:firstLine="567"/>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52875" cy="3914775"/>
                    </a:xfrm>
                    <a:prstGeom prst="rect">
                      <a:avLst/>
                    </a:prstGeom>
                  </pic:spPr>
                </pic:pic>
              </a:graphicData>
            </a:graphic>
          </wp:inline>
        </w:drawing>
      </w:r>
    </w:p>
    <w:p w:rsidR="00F45A52" w:rsidRPr="00E307D6" w:rsidRDefault="00683AB3" w:rsidP="00E307D6">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423A97">
        <w:rPr>
          <w:noProof/>
          <w:color w:val="auto"/>
        </w:rPr>
        <w:t>6</w:t>
      </w:r>
      <w:r w:rsidRPr="00683AB3">
        <w:rPr>
          <w:color w:val="auto"/>
        </w:rPr>
        <w:fldChar w:fldCharType="end"/>
      </w:r>
      <w:r w:rsidRPr="00683AB3">
        <w:rPr>
          <w:color w:val="auto"/>
        </w:rPr>
        <w:t xml:space="preserve"> </w:t>
      </w:r>
      <w:r w:rsidR="00935E53">
        <w:rPr>
          <w:color w:val="auto"/>
        </w:rPr>
        <w:t>–</w:t>
      </w:r>
      <w:r w:rsidR="00C34757">
        <w:rPr>
          <w:color w:val="auto"/>
        </w:rPr>
        <w:t xml:space="preserve"> </w:t>
      </w:r>
      <w:r w:rsidR="00935E53">
        <w:rPr>
          <w:color w:val="auto"/>
        </w:rPr>
        <w:t>Zoom sur les classes liées à</w:t>
      </w:r>
      <w:r w:rsidRPr="00683AB3">
        <w:rPr>
          <w:color w:val="auto"/>
        </w:rPr>
        <w:t xml:space="preserve"> l'affichage</w:t>
      </w:r>
    </w:p>
    <w:p w:rsidR="00E61165" w:rsidRDefault="00E61165" w:rsidP="0066044D">
      <w:pPr>
        <w:ind w:firstLine="708"/>
        <w:jc w:val="both"/>
        <w:rPr>
          <w:rFonts w:ascii="Tahoma" w:hAnsi="Tahoma" w:cs="Tahoma"/>
          <w:sz w:val="24"/>
        </w:rPr>
      </w:pPr>
    </w:p>
    <w:p w:rsidR="00D2016C" w:rsidRDefault="00D2016C" w:rsidP="00D2016C">
      <w:pPr>
        <w:pStyle w:val="Titre2"/>
        <w:numPr>
          <w:ilvl w:val="0"/>
          <w:numId w:val="11"/>
        </w:numPr>
        <w:jc w:val="both"/>
      </w:pPr>
      <w:bookmarkStart w:id="20" w:name="_Toc279093741"/>
      <w:r w:rsidRPr="003067A2">
        <w:t xml:space="preserve">Gestion de </w:t>
      </w:r>
      <w:r>
        <w:t>la carte</w:t>
      </w:r>
      <w:bookmarkEnd w:id="20"/>
    </w:p>
    <w:p w:rsidR="00E307D6" w:rsidRPr="00E307D6" w:rsidRDefault="00E307D6" w:rsidP="00E307D6">
      <w:pPr>
        <w:rPr>
          <w:sz w:val="4"/>
          <w:szCs w:val="4"/>
        </w:rPr>
      </w:pPr>
    </w:p>
    <w:p w:rsidR="00F45A52" w:rsidRPr="0098260D" w:rsidRDefault="00D2016C" w:rsidP="00F54EBF">
      <w:pPr>
        <w:ind w:firstLine="567"/>
        <w:jc w:val="both"/>
        <w:rPr>
          <w:rFonts w:ascii="Tahoma" w:hAnsi="Tahoma" w:cs="Tahoma"/>
          <w:sz w:val="24"/>
          <w:szCs w:val="24"/>
        </w:rPr>
      </w:pPr>
      <w:r w:rsidRPr="0098260D">
        <w:rPr>
          <w:rFonts w:ascii="Tahoma" w:hAnsi="Tahoma" w:cs="Tahoma"/>
          <w:sz w:val="24"/>
          <w:szCs w:val="24"/>
        </w:rPr>
        <w:t xml:space="preserve">La carte du jeu sera constituée d’un </w:t>
      </w:r>
      <w:proofErr w:type="spellStart"/>
      <w:r w:rsidRPr="0098260D">
        <w:rPr>
          <w:rFonts w:ascii="Tahoma" w:hAnsi="Tahoma" w:cs="Tahoma"/>
          <w:sz w:val="24"/>
          <w:szCs w:val="24"/>
        </w:rPr>
        <w:t>canvas</w:t>
      </w:r>
      <w:proofErr w:type="spellEnd"/>
      <w:r w:rsidRPr="0098260D">
        <w:rPr>
          <w:rFonts w:ascii="Tahoma" w:hAnsi="Tahoma" w:cs="Tahoma"/>
          <w:sz w:val="24"/>
          <w:szCs w:val="24"/>
        </w:rPr>
        <w:t xml:space="preserve"> avec une simple image</w:t>
      </w:r>
      <w:r w:rsidR="00730CE9" w:rsidRPr="0098260D">
        <w:rPr>
          <w:rFonts w:ascii="Tahoma" w:hAnsi="Tahoma" w:cs="Tahoma"/>
          <w:sz w:val="24"/>
          <w:szCs w:val="24"/>
        </w:rPr>
        <w:t xml:space="preserve"> en fond, celle du plateau du jeu Canon Noir</w:t>
      </w:r>
      <w:r w:rsidRPr="0098260D">
        <w:rPr>
          <w:rFonts w:ascii="Tahoma" w:hAnsi="Tahoma" w:cs="Tahoma"/>
          <w:sz w:val="24"/>
          <w:szCs w:val="24"/>
        </w:rPr>
        <w:t>.</w:t>
      </w:r>
    </w:p>
    <w:p w:rsidR="00D2016C" w:rsidRPr="0098260D" w:rsidRDefault="00D2016C" w:rsidP="00F54EBF">
      <w:pPr>
        <w:ind w:firstLine="567"/>
        <w:jc w:val="both"/>
        <w:rPr>
          <w:rFonts w:ascii="Tahoma" w:hAnsi="Tahoma" w:cs="Tahoma"/>
          <w:sz w:val="24"/>
          <w:szCs w:val="24"/>
        </w:rPr>
      </w:pPr>
      <w:r w:rsidRPr="0098260D">
        <w:rPr>
          <w:rFonts w:ascii="Tahoma" w:hAnsi="Tahoma" w:cs="Tahoma"/>
          <w:sz w:val="24"/>
          <w:szCs w:val="24"/>
        </w:rPr>
        <w:t xml:space="preserve">Chaque clic sur la carte sera capté par l’affichage comme un clic associées à des coordonnées (abscisse, ordonnée) pixels, et donc représentées par une paire d’entiers. Chaque case du jeu englobera donc plusieurs coordonnées pixels. Grâce à cette association coordonnées/case, le moteur pourra alors interpréter un clic, non pas comme des coordonnées pixels, mais à un clic sur une case du jeu. Et selon le type de la case cliquée, il pourra </w:t>
      </w:r>
      <w:r w:rsidR="00636CC6" w:rsidRPr="0098260D">
        <w:rPr>
          <w:rFonts w:ascii="Tahoma" w:hAnsi="Tahoma" w:cs="Tahoma"/>
          <w:sz w:val="24"/>
          <w:szCs w:val="24"/>
        </w:rPr>
        <w:t xml:space="preserve">alors </w:t>
      </w:r>
      <w:r w:rsidRPr="0098260D">
        <w:rPr>
          <w:rFonts w:ascii="Tahoma" w:hAnsi="Tahoma" w:cs="Tahoma"/>
          <w:sz w:val="24"/>
          <w:szCs w:val="24"/>
        </w:rPr>
        <w:t xml:space="preserve">effectuer le traitement </w:t>
      </w:r>
      <w:r w:rsidR="00A22CB8" w:rsidRPr="0098260D">
        <w:rPr>
          <w:rFonts w:ascii="Tahoma" w:hAnsi="Tahoma" w:cs="Tahoma"/>
          <w:sz w:val="24"/>
          <w:szCs w:val="24"/>
        </w:rPr>
        <w:t>approprié</w:t>
      </w:r>
      <w:r w:rsidRPr="0098260D">
        <w:rPr>
          <w:rFonts w:ascii="Tahoma" w:hAnsi="Tahoma" w:cs="Tahoma"/>
          <w:sz w:val="24"/>
          <w:szCs w:val="24"/>
        </w:rPr>
        <w:t>.</w:t>
      </w:r>
    </w:p>
    <w:p w:rsidR="00E307D6" w:rsidRDefault="00D01EAB" w:rsidP="00F54EBF">
      <w:pPr>
        <w:ind w:firstLine="567"/>
        <w:jc w:val="both"/>
        <w:rPr>
          <w:rFonts w:ascii="Tahoma" w:hAnsi="Tahoma" w:cs="Tahoma"/>
          <w:sz w:val="24"/>
          <w:szCs w:val="24"/>
        </w:rPr>
      </w:pPr>
      <w:r w:rsidRPr="0098260D">
        <w:rPr>
          <w:rFonts w:ascii="Tahoma" w:hAnsi="Tahoma" w:cs="Tahoma"/>
          <w:sz w:val="24"/>
          <w:szCs w:val="24"/>
        </w:rPr>
        <w:t>C’est donc vis-à-vis de ce traitement qui doit pouvoir s’adapter à la case considérée qu’il a fallu différencier les types de cases. On distingue alors cinq types de cases</w:t>
      </w:r>
      <w:r w:rsidR="00730CE9" w:rsidRPr="0098260D">
        <w:rPr>
          <w:rFonts w:ascii="Tahoma" w:hAnsi="Tahoma" w:cs="Tahoma"/>
          <w:sz w:val="24"/>
          <w:szCs w:val="24"/>
        </w:rPr>
        <w:t> : les</w:t>
      </w:r>
      <w:r w:rsidRPr="0098260D">
        <w:rPr>
          <w:rFonts w:ascii="Tahoma" w:hAnsi="Tahoma" w:cs="Tahoma"/>
          <w:sz w:val="24"/>
          <w:szCs w:val="24"/>
        </w:rPr>
        <w:t xml:space="preserve"> cases Tr</w:t>
      </w:r>
      <w:r w:rsidR="008709C7" w:rsidRPr="0098260D">
        <w:rPr>
          <w:rFonts w:ascii="Tahoma" w:hAnsi="Tahoma" w:cs="Tahoma"/>
          <w:sz w:val="24"/>
          <w:szCs w:val="24"/>
        </w:rPr>
        <w:t>é</w:t>
      </w:r>
      <w:r w:rsidRPr="0098260D">
        <w:rPr>
          <w:rFonts w:ascii="Tahoma" w:hAnsi="Tahoma" w:cs="Tahoma"/>
          <w:sz w:val="24"/>
          <w:szCs w:val="24"/>
        </w:rPr>
        <w:t>sor, les cases Canon Noir, les cases en bordure de plateau, les cases Île et les cases Port.</w:t>
      </w:r>
    </w:p>
    <w:p w:rsidR="00313EFB" w:rsidRDefault="00313EFB" w:rsidP="0066044D">
      <w:pPr>
        <w:jc w:val="both"/>
      </w:pPr>
    </w:p>
    <w:p w:rsidR="00D01142" w:rsidRDefault="00D01142" w:rsidP="00D01142">
      <w:pPr>
        <w:keepNext/>
        <w:jc w:val="both"/>
      </w:pPr>
      <w:r>
        <w:rPr>
          <w:noProof/>
          <w:lang w:eastAsia="fr-FR"/>
        </w:rPr>
        <w:drawing>
          <wp:inline distT="0" distB="0" distL="0" distR="0" wp14:anchorId="7E9A4551" wp14:editId="7F623526">
            <wp:extent cx="5760720" cy="6701446"/>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6701446"/>
                    </a:xfrm>
                    <a:prstGeom prst="rect">
                      <a:avLst/>
                    </a:prstGeom>
                  </pic:spPr>
                </pic:pic>
              </a:graphicData>
            </a:graphic>
          </wp:inline>
        </w:drawing>
      </w:r>
    </w:p>
    <w:p w:rsidR="00313EFB" w:rsidRPr="00D01142" w:rsidRDefault="00D01142" w:rsidP="00D01142">
      <w:pPr>
        <w:pStyle w:val="Lgende"/>
        <w:jc w:val="center"/>
        <w:rPr>
          <w:color w:val="auto"/>
        </w:rPr>
      </w:pPr>
      <w:r w:rsidRPr="00D01142">
        <w:rPr>
          <w:color w:val="auto"/>
        </w:rPr>
        <w:t xml:space="preserve">Figure </w:t>
      </w:r>
      <w:r w:rsidRPr="00D01142">
        <w:rPr>
          <w:color w:val="auto"/>
        </w:rPr>
        <w:fldChar w:fldCharType="begin"/>
      </w:r>
      <w:r w:rsidRPr="00D01142">
        <w:rPr>
          <w:color w:val="auto"/>
        </w:rPr>
        <w:instrText xml:space="preserve"> SEQ Figure \* ARABIC </w:instrText>
      </w:r>
      <w:r w:rsidRPr="00D01142">
        <w:rPr>
          <w:color w:val="auto"/>
        </w:rPr>
        <w:fldChar w:fldCharType="separate"/>
      </w:r>
      <w:r w:rsidR="00423A97">
        <w:rPr>
          <w:noProof/>
          <w:color w:val="auto"/>
        </w:rPr>
        <w:t>7</w:t>
      </w:r>
      <w:r w:rsidRPr="00D01142">
        <w:rPr>
          <w:color w:val="auto"/>
        </w:rPr>
        <w:fldChar w:fldCharType="end"/>
      </w:r>
      <w:r w:rsidRPr="00D01142">
        <w:rPr>
          <w:color w:val="auto"/>
        </w:rPr>
        <w:t xml:space="preserve"> - Zoom sur les types de cases</w:t>
      </w:r>
    </w:p>
    <w:p w:rsidR="00313EFB" w:rsidRDefault="00313EFB" w:rsidP="0066044D">
      <w:pPr>
        <w:jc w:val="both"/>
      </w:pPr>
    </w:p>
    <w:p w:rsidR="00E307D6" w:rsidRPr="0098260D" w:rsidRDefault="00E307D6" w:rsidP="00F54EBF">
      <w:pPr>
        <w:ind w:firstLine="567"/>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CaseTresor</w:t>
      </w:r>
      <w:proofErr w:type="spellEnd"/>
      <w:r w:rsidRPr="0098260D">
        <w:rPr>
          <w:rFonts w:ascii="Tahoma" w:hAnsi="Tahoma" w:cs="Tahoma"/>
          <w:sz w:val="24"/>
          <w:szCs w:val="24"/>
        </w:rPr>
        <w:t xml:space="preserve">, </w:t>
      </w:r>
      <w:proofErr w:type="spellStart"/>
      <w:r w:rsidRPr="0098260D">
        <w:rPr>
          <w:rFonts w:ascii="Tahoma" w:hAnsi="Tahoma" w:cs="Tahoma"/>
          <w:sz w:val="24"/>
          <w:szCs w:val="24"/>
        </w:rPr>
        <w:t>CaseCanonNoir</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CaseContourIle</w:t>
      </w:r>
      <w:proofErr w:type="spellEnd"/>
      <w:r w:rsidRPr="0098260D">
        <w:rPr>
          <w:rFonts w:ascii="Tahoma" w:hAnsi="Tahoma" w:cs="Tahoma"/>
          <w:sz w:val="24"/>
          <w:szCs w:val="24"/>
        </w:rPr>
        <w:t>. En effet, au-delà du fait d’avoir remarqué que ces cases ne pouvaient se situer que sur les bordures des îles, cette hiérarchie permet d’envisager d’implémenter un positionnement de ces cases d’une partie sur l’autre, sous la contrainte de rester sur le contour de l’île, d’où l’intérêt de ce découpage.</w:t>
      </w:r>
    </w:p>
    <w:p w:rsidR="00E307D6" w:rsidRPr="0098260D" w:rsidRDefault="00E307D6" w:rsidP="00F54EBF">
      <w:pPr>
        <w:ind w:firstLine="567"/>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CaseContourIle</w:t>
      </w:r>
      <w:proofErr w:type="spellEnd"/>
      <w:r w:rsidRPr="0098260D">
        <w:rPr>
          <w:rFonts w:ascii="Tahoma" w:hAnsi="Tahoma" w:cs="Tahoma"/>
          <w:sz w:val="24"/>
          <w:szCs w:val="24"/>
        </w:rPr>
        <w:t xml:space="preserve"> et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CaseNavigable</w:t>
      </w:r>
      <w:proofErr w:type="spellEnd"/>
      <w:r w:rsidRPr="0098260D">
        <w:rPr>
          <w:rFonts w:ascii="Tahoma" w:hAnsi="Tahoma" w:cs="Tahoma"/>
          <w:sz w:val="24"/>
          <w:szCs w:val="24"/>
        </w:rPr>
        <w:t xml:space="preserve">, en ce sens que ce sont des cases sur lesquels les bateaux peuvent se déplacer, aussi bien les traverser que s’y arrêter. Contrairement aux cases Canon Noir, Trésor et Port pour lesquelles le traitement particulier semble évident (respectivement, pouvoir tirer au canon, pouvoir récupérer un trésor, et enfin pouvoir déposer un trésor et/ou changer de bateau), on peut s’interroger sur l’intérêt de distinguer les cases en bordure de plateau du reste des autres cases « maritimes ». La classe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permet donc de distinguer les cases desquelles il est possible d’engager un duel, pour peu que la condition d’un alignement de la case avec celle d’un bateau adverse soit respectée.</w:t>
      </w:r>
    </w:p>
    <w:p w:rsidR="00BC5983" w:rsidRDefault="00BC5983" w:rsidP="0066044D">
      <w:pPr>
        <w:jc w:val="both"/>
        <w:rPr>
          <w:sz w:val="24"/>
          <w:szCs w:val="24"/>
        </w:rPr>
      </w:pPr>
    </w:p>
    <w:p w:rsidR="00F6486C" w:rsidRDefault="00F6486C" w:rsidP="0066044D">
      <w:pPr>
        <w:jc w:val="both"/>
        <w:rPr>
          <w:sz w:val="24"/>
          <w:szCs w:val="24"/>
        </w:rPr>
      </w:pPr>
    </w:p>
    <w:p w:rsidR="004C3F6B" w:rsidRDefault="004C3F6B" w:rsidP="0066044D">
      <w:pPr>
        <w:jc w:val="both"/>
        <w:rPr>
          <w:sz w:val="24"/>
          <w:szCs w:val="24"/>
        </w:rPr>
      </w:pPr>
    </w:p>
    <w:p w:rsidR="004C3F6B" w:rsidRPr="00352D31" w:rsidRDefault="004C3F6B" w:rsidP="0066044D">
      <w:pPr>
        <w:jc w:val="both"/>
        <w:rPr>
          <w:sz w:val="24"/>
          <w:szCs w:val="24"/>
        </w:rPr>
      </w:pPr>
    </w:p>
    <w:p w:rsidR="00033E77" w:rsidRDefault="000670D6" w:rsidP="00E566F7">
      <w:pPr>
        <w:pStyle w:val="Titre"/>
        <w:numPr>
          <w:ilvl w:val="0"/>
          <w:numId w:val="6"/>
        </w:numPr>
        <w:jc w:val="both"/>
        <w:outlineLvl w:val="0"/>
        <w:rPr>
          <w:sz w:val="44"/>
          <w:szCs w:val="44"/>
        </w:rPr>
      </w:pPr>
      <w:bookmarkStart w:id="21" w:name="_Toc279093742"/>
      <w:r w:rsidRPr="000670D6">
        <w:rPr>
          <w:sz w:val="44"/>
          <w:szCs w:val="44"/>
        </w:rPr>
        <w:t>Fonctionnement des différents modules</w:t>
      </w:r>
      <w:bookmarkEnd w:id="21"/>
    </w:p>
    <w:p w:rsidR="00874CC2" w:rsidRPr="00874CC2" w:rsidRDefault="00874CC2" w:rsidP="00874CC2">
      <w:pPr>
        <w:ind w:firstLine="360"/>
        <w:rPr>
          <w:rFonts w:ascii="Tahoma" w:hAnsi="Tahoma" w:cs="Tahoma"/>
          <w:sz w:val="24"/>
          <w:szCs w:val="24"/>
        </w:rPr>
      </w:pPr>
      <w:r w:rsidRPr="00874CC2">
        <w:rPr>
          <w:rFonts w:ascii="Tahoma" w:hAnsi="Tahoma" w:cs="Tahoma"/>
          <w:sz w:val="24"/>
          <w:szCs w:val="24"/>
        </w:rPr>
        <w:t>Afin d’illustrer au mieux le fonctionnement des différents modules du jeu, ainsi que leurs interactions, est de s’appuyer sur des diagrammes dits comportementaux. Après en avoir vu une première forme, à travers un diagramme de cas d’utilisation, nous allons étudier le jeu au travers de diagrammes d’activités et d’un diagramme d’états-transitions.</w:t>
      </w:r>
    </w:p>
    <w:p w:rsidR="00874CC2" w:rsidRPr="00874CC2" w:rsidRDefault="00874CC2" w:rsidP="00874CC2">
      <w:pPr>
        <w:rPr>
          <w:sz w:val="16"/>
          <w:szCs w:val="16"/>
        </w:rPr>
      </w:pPr>
    </w:p>
    <w:p w:rsidR="00874CC2" w:rsidRDefault="00B97B0D" w:rsidP="0030292E">
      <w:pPr>
        <w:pStyle w:val="Titre2"/>
        <w:numPr>
          <w:ilvl w:val="0"/>
          <w:numId w:val="12"/>
        </w:numPr>
        <w:jc w:val="both"/>
        <w:rPr>
          <w:color w:val="365F91" w:themeColor="accent1" w:themeShade="BF"/>
          <w:sz w:val="28"/>
          <w:szCs w:val="28"/>
        </w:rPr>
      </w:pPr>
      <w:bookmarkStart w:id="22" w:name="_Toc278551092"/>
      <w:bookmarkStart w:id="23" w:name="_Toc279093743"/>
      <w:r>
        <w:rPr>
          <w:color w:val="365F91" w:themeColor="accent1" w:themeShade="BF"/>
          <w:sz w:val="28"/>
          <w:szCs w:val="28"/>
        </w:rPr>
        <w:t>Diagramme</w:t>
      </w:r>
      <w:r w:rsidR="0030292E" w:rsidRPr="003067A2">
        <w:rPr>
          <w:color w:val="365F91" w:themeColor="accent1" w:themeShade="BF"/>
          <w:sz w:val="28"/>
          <w:szCs w:val="28"/>
        </w:rPr>
        <w:t xml:space="preserve"> d’activités</w:t>
      </w:r>
      <w:bookmarkEnd w:id="22"/>
      <w:bookmarkEnd w:id="23"/>
    </w:p>
    <w:p w:rsidR="00874CC2" w:rsidRPr="00874CC2" w:rsidRDefault="00874CC2" w:rsidP="00874CC2">
      <w:pPr>
        <w:rPr>
          <w:sz w:val="4"/>
          <w:szCs w:val="4"/>
        </w:rPr>
      </w:pPr>
    </w:p>
    <w:p w:rsidR="0030292E" w:rsidRDefault="0030292E" w:rsidP="00874CC2">
      <w:pPr>
        <w:ind w:firstLine="360"/>
        <w:jc w:val="both"/>
        <w:rPr>
          <w:rFonts w:ascii="Tahoma" w:hAnsi="Tahoma" w:cs="Tahoma"/>
          <w:sz w:val="24"/>
        </w:rPr>
      </w:pP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w:t>
      </w:r>
    </w:p>
    <w:p w:rsidR="00B97B0D" w:rsidRDefault="00B97B0D" w:rsidP="00874CC2">
      <w:pPr>
        <w:ind w:firstLine="426"/>
        <w:jc w:val="both"/>
        <w:rPr>
          <w:rFonts w:ascii="Tahoma" w:hAnsi="Tahoma" w:cs="Tahoma"/>
          <w:sz w:val="24"/>
        </w:rPr>
      </w:pPr>
      <w:r>
        <w:rPr>
          <w:rFonts w:ascii="Tahoma" w:hAnsi="Tahoma" w:cs="Tahoma"/>
          <w:sz w:val="24"/>
        </w:rPr>
        <w:t xml:space="preserve">Le diagramme d’activités suivant insiste donc sur les interactions lors de la face d’initialisation du jeu (ouverture de la fenêtre d’initialisation, choix du nombre de joueurs, </w:t>
      </w:r>
      <w:r w:rsidR="00AC66E3">
        <w:rPr>
          <w:rFonts w:ascii="Tahoma" w:hAnsi="Tahoma" w:cs="Tahoma"/>
          <w:sz w:val="24"/>
        </w:rPr>
        <w:t>choix de leur noms et de leur couleurs, et enfin premier lancer de dés afin de déterminer l’ordre de jeu des joueurs).</w:t>
      </w:r>
    </w:p>
    <w:p w:rsidR="00423A97" w:rsidRDefault="00060080" w:rsidP="00423A97">
      <w:pPr>
        <w:keepNext/>
        <w:jc w:val="center"/>
      </w:pPr>
      <w:r>
        <w:rPr>
          <w:noProof/>
          <w:lang w:eastAsia="fr-FR"/>
        </w:rPr>
        <w:drawing>
          <wp:inline distT="0" distB="0" distL="0" distR="0" wp14:anchorId="1ED6DE68" wp14:editId="341EF541">
            <wp:extent cx="4009259" cy="642498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11827" cy="6429101"/>
                    </a:xfrm>
                    <a:prstGeom prst="rect">
                      <a:avLst/>
                    </a:prstGeom>
                  </pic:spPr>
                </pic:pic>
              </a:graphicData>
            </a:graphic>
          </wp:inline>
        </w:drawing>
      </w:r>
    </w:p>
    <w:p w:rsidR="00423A97" w:rsidRPr="004C3F6B" w:rsidRDefault="00423A97" w:rsidP="00423A97">
      <w:pPr>
        <w:pStyle w:val="Lgende"/>
        <w:jc w:val="center"/>
        <w:rPr>
          <w:color w:val="auto"/>
        </w:rPr>
      </w:pPr>
      <w:r w:rsidRPr="004C3F6B">
        <w:rPr>
          <w:color w:val="auto"/>
        </w:rPr>
        <w:t xml:space="preserve">Figure </w:t>
      </w:r>
      <w:r w:rsidRPr="004C3F6B">
        <w:rPr>
          <w:color w:val="auto"/>
        </w:rPr>
        <w:fldChar w:fldCharType="begin"/>
      </w:r>
      <w:r w:rsidRPr="004C3F6B">
        <w:rPr>
          <w:color w:val="auto"/>
        </w:rPr>
        <w:instrText xml:space="preserve"> SEQ Figure \* ARABIC </w:instrText>
      </w:r>
      <w:r w:rsidRPr="004C3F6B">
        <w:rPr>
          <w:color w:val="auto"/>
        </w:rPr>
        <w:fldChar w:fldCharType="separate"/>
      </w:r>
      <w:r w:rsidRPr="004C3F6B">
        <w:rPr>
          <w:color w:val="auto"/>
        </w:rPr>
        <w:t>8</w:t>
      </w:r>
      <w:r w:rsidRPr="004C3F6B">
        <w:rPr>
          <w:color w:val="auto"/>
        </w:rPr>
        <w:fldChar w:fldCharType="end"/>
      </w:r>
      <w:r w:rsidRPr="004C3F6B">
        <w:rPr>
          <w:color w:val="auto"/>
        </w:rPr>
        <w:t xml:space="preserve"> - Diagramme d'activité de l'initialisation</w:t>
      </w:r>
    </w:p>
    <w:p w:rsidR="00874CC2" w:rsidRDefault="00060080" w:rsidP="00423A97">
      <w:pPr>
        <w:jc w:val="center"/>
        <w:rPr>
          <w:noProof/>
          <w:lang w:eastAsia="fr-FR"/>
        </w:rPr>
      </w:pPr>
      <w:r>
        <w:rPr>
          <w:noProof/>
          <w:lang w:eastAsia="fr-FR"/>
        </w:rPr>
        <w:t xml:space="preserve"> </w:t>
      </w:r>
    </w:p>
    <w:p w:rsidR="00962EBE" w:rsidRDefault="00962EBE" w:rsidP="00874CC2">
      <w:pPr>
        <w:rPr>
          <w:noProof/>
          <w:lang w:eastAsia="fr-FR"/>
        </w:rPr>
      </w:pPr>
    </w:p>
    <w:p w:rsidR="00874CC2" w:rsidRDefault="00874CC2" w:rsidP="00874CC2">
      <w:pPr>
        <w:ind w:firstLine="426"/>
        <w:jc w:val="both"/>
        <w:rPr>
          <w:rFonts w:ascii="Tahoma" w:hAnsi="Tahoma" w:cs="Tahoma"/>
          <w:sz w:val="24"/>
        </w:rPr>
      </w:pPr>
      <w:r>
        <w:rPr>
          <w:rFonts w:ascii="Tahoma" w:hAnsi="Tahoma" w:cs="Tahoma"/>
          <w:sz w:val="24"/>
        </w:rPr>
        <w:t>C</w:t>
      </w:r>
      <w:r>
        <w:rPr>
          <w:rFonts w:ascii="Tahoma" w:hAnsi="Tahoma" w:cs="Tahoma"/>
          <w:sz w:val="24"/>
        </w:rPr>
        <w:t>e</w:t>
      </w:r>
      <w:r>
        <w:rPr>
          <w:rFonts w:ascii="Tahoma" w:hAnsi="Tahoma" w:cs="Tahoma"/>
          <w:sz w:val="24"/>
        </w:rPr>
        <w:t xml:space="preserve"> deuxième</w:t>
      </w:r>
      <w:r>
        <w:rPr>
          <w:rFonts w:ascii="Tahoma" w:hAnsi="Tahoma" w:cs="Tahoma"/>
          <w:sz w:val="24"/>
        </w:rPr>
        <w:t xml:space="preserve"> diagramme d’activités </w:t>
      </w:r>
      <w:r w:rsidR="004C3F6B">
        <w:rPr>
          <w:rFonts w:ascii="Tahoma" w:hAnsi="Tahoma" w:cs="Tahoma"/>
          <w:sz w:val="24"/>
        </w:rPr>
        <w:t>représente une phase de jeu de déplacement, quoi de plus classique, avec les possibilités qui découle de la case d’arrivée du bateau.</w:t>
      </w:r>
    </w:p>
    <w:p w:rsidR="00423A97" w:rsidRDefault="00962EBE" w:rsidP="00423A97">
      <w:pPr>
        <w:keepNext/>
      </w:pPr>
      <w:r>
        <w:rPr>
          <w:noProof/>
          <w:lang w:eastAsia="fr-FR"/>
        </w:rPr>
        <w:drawing>
          <wp:inline distT="0" distB="0" distL="0" distR="0" wp14:anchorId="524CE811" wp14:editId="6B6FBC66">
            <wp:extent cx="4842425" cy="63436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45946" cy="6348263"/>
                    </a:xfrm>
                    <a:prstGeom prst="rect">
                      <a:avLst/>
                    </a:prstGeom>
                  </pic:spPr>
                </pic:pic>
              </a:graphicData>
            </a:graphic>
          </wp:inline>
        </w:drawing>
      </w:r>
    </w:p>
    <w:p w:rsidR="00874CC2" w:rsidRPr="004C3F6B" w:rsidRDefault="00423A97" w:rsidP="004C3F6B">
      <w:pPr>
        <w:pStyle w:val="Lgende"/>
        <w:jc w:val="center"/>
        <w:rPr>
          <w:color w:val="auto"/>
        </w:rPr>
      </w:pPr>
      <w:r w:rsidRPr="004C3F6B">
        <w:rPr>
          <w:color w:val="auto"/>
        </w:rPr>
        <w:t xml:space="preserve">Figure </w:t>
      </w:r>
      <w:r w:rsidRPr="004C3F6B">
        <w:rPr>
          <w:color w:val="auto"/>
        </w:rPr>
        <w:fldChar w:fldCharType="begin"/>
      </w:r>
      <w:r w:rsidRPr="004C3F6B">
        <w:rPr>
          <w:color w:val="auto"/>
        </w:rPr>
        <w:instrText xml:space="preserve"> SEQ Figure \* ARABIC </w:instrText>
      </w:r>
      <w:r w:rsidRPr="004C3F6B">
        <w:rPr>
          <w:color w:val="auto"/>
        </w:rPr>
        <w:fldChar w:fldCharType="separate"/>
      </w:r>
      <w:r w:rsidRPr="004C3F6B">
        <w:rPr>
          <w:color w:val="auto"/>
        </w:rPr>
        <w:t>9</w:t>
      </w:r>
      <w:r w:rsidRPr="004C3F6B">
        <w:rPr>
          <w:color w:val="auto"/>
        </w:rPr>
        <w:fldChar w:fldCharType="end"/>
      </w:r>
      <w:r w:rsidRPr="004C3F6B">
        <w:rPr>
          <w:color w:val="auto"/>
        </w:rPr>
        <w:t xml:space="preserve"> - Diagramme d'activité d'une phase de déplacement</w:t>
      </w:r>
    </w:p>
    <w:p w:rsidR="00423A97" w:rsidRDefault="00423A97" w:rsidP="00D327C4">
      <w:pPr>
        <w:jc w:val="center"/>
        <w:rPr>
          <w:rFonts w:ascii="Tahoma" w:hAnsi="Tahoma" w:cs="Tahoma"/>
          <w:sz w:val="8"/>
          <w:szCs w:val="8"/>
        </w:rPr>
      </w:pPr>
    </w:p>
    <w:p w:rsidR="00423A97" w:rsidRDefault="00423A97" w:rsidP="00D327C4">
      <w:pPr>
        <w:jc w:val="center"/>
        <w:rPr>
          <w:rFonts w:ascii="Tahoma" w:hAnsi="Tahoma" w:cs="Tahoma"/>
          <w:sz w:val="8"/>
          <w:szCs w:val="8"/>
        </w:rPr>
      </w:pPr>
    </w:p>
    <w:p w:rsidR="00423A97" w:rsidRPr="00E61165" w:rsidRDefault="00423A97" w:rsidP="00D327C4">
      <w:pPr>
        <w:jc w:val="center"/>
        <w:rPr>
          <w:rFonts w:ascii="Tahoma" w:hAnsi="Tahoma" w:cs="Tahoma"/>
          <w:sz w:val="8"/>
          <w:szCs w:val="8"/>
        </w:rPr>
      </w:pPr>
    </w:p>
    <w:p w:rsidR="0030292E" w:rsidRDefault="00B97B0D" w:rsidP="00022BFB">
      <w:pPr>
        <w:pStyle w:val="Titre2"/>
        <w:numPr>
          <w:ilvl w:val="0"/>
          <w:numId w:val="12"/>
        </w:numPr>
        <w:jc w:val="both"/>
        <w:rPr>
          <w:color w:val="365F91" w:themeColor="accent1" w:themeShade="BF"/>
          <w:sz w:val="28"/>
          <w:szCs w:val="28"/>
        </w:rPr>
      </w:pPr>
      <w:bookmarkStart w:id="24" w:name="_Toc278548932"/>
      <w:bookmarkStart w:id="25" w:name="_Toc278551093"/>
      <w:bookmarkStart w:id="26" w:name="_Toc279093744"/>
      <w:r>
        <w:rPr>
          <w:color w:val="365F91" w:themeColor="accent1" w:themeShade="BF"/>
          <w:sz w:val="28"/>
          <w:szCs w:val="28"/>
        </w:rPr>
        <w:t>Diagramme</w:t>
      </w:r>
      <w:r w:rsidR="0030292E" w:rsidRPr="003067A2">
        <w:rPr>
          <w:color w:val="365F91" w:themeColor="accent1" w:themeShade="BF"/>
          <w:sz w:val="28"/>
          <w:szCs w:val="28"/>
        </w:rPr>
        <w:t xml:space="preserve"> d’états-transition</w:t>
      </w:r>
      <w:bookmarkEnd w:id="24"/>
      <w:bookmarkEnd w:id="25"/>
      <w:r w:rsidR="003067A2" w:rsidRPr="003067A2">
        <w:rPr>
          <w:color w:val="365F91" w:themeColor="accent1" w:themeShade="BF"/>
          <w:sz w:val="28"/>
          <w:szCs w:val="28"/>
        </w:rPr>
        <w:t>s</w:t>
      </w:r>
      <w:bookmarkEnd w:id="26"/>
    </w:p>
    <w:p w:rsidR="00874CC2" w:rsidRPr="00423A97" w:rsidRDefault="00874CC2" w:rsidP="00874CC2">
      <w:pPr>
        <w:rPr>
          <w:sz w:val="12"/>
          <w:szCs w:val="12"/>
        </w:rPr>
      </w:pPr>
    </w:p>
    <w:p w:rsidR="0030292E" w:rsidRDefault="0030292E" w:rsidP="00F54EBF">
      <w:pPr>
        <w:jc w:val="both"/>
        <w:rPr>
          <w:rFonts w:ascii="Tahoma" w:hAnsi="Tahoma" w:cs="Tahoma"/>
          <w:sz w:val="24"/>
        </w:rPr>
      </w:pPr>
      <w:r>
        <w:rPr>
          <w:rFonts w:ascii="Tahoma" w:hAnsi="Tahoma" w:cs="Tahoma"/>
          <w:sz w:val="24"/>
        </w:rPr>
        <w:tab/>
        <w:t xml:space="preserve">Les objets interagissent pour implémenter des comportements </w:t>
      </w:r>
      <w:r w:rsidR="00060080">
        <w:rPr>
          <w:rFonts w:ascii="Tahoma" w:hAnsi="Tahoma" w:cs="Tahoma"/>
          <w:sz w:val="24"/>
        </w:rPr>
        <w:t xml:space="preserve">qui peuvent être décrit par </w:t>
      </w:r>
      <w:r>
        <w:rPr>
          <w:rFonts w:ascii="Tahoma" w:hAnsi="Tahoma" w:cs="Tahoma"/>
          <w:sz w:val="24"/>
        </w:rPr>
        <w:t>des diagrammes d’états-transitions</w:t>
      </w:r>
      <w:r w:rsidR="00060080">
        <w:rPr>
          <w:rFonts w:ascii="Tahoma" w:hAnsi="Tahoma" w:cs="Tahoma"/>
          <w:sz w:val="24"/>
        </w:rPr>
        <w:t>,</w:t>
      </w:r>
      <w:r>
        <w:rPr>
          <w:rFonts w:ascii="Tahoma" w:hAnsi="Tahoma" w:cs="Tahoma"/>
          <w:sz w:val="24"/>
        </w:rPr>
        <w:t xml:space="preserve"> qui sont pour leur part d’avantage centrés sur l’objet. </w:t>
      </w:r>
    </w:p>
    <w:p w:rsidR="008F6CB4" w:rsidRPr="00962EBE" w:rsidRDefault="00060080" w:rsidP="00962EBE">
      <w:pPr>
        <w:jc w:val="both"/>
        <w:rPr>
          <w:rFonts w:ascii="Tahoma" w:hAnsi="Tahoma" w:cs="Tahoma"/>
          <w:sz w:val="24"/>
        </w:rPr>
      </w:pPr>
      <w:r>
        <w:rPr>
          <w:rFonts w:ascii="Tahoma" w:hAnsi="Tahoma" w:cs="Tahoma"/>
          <w:sz w:val="24"/>
        </w:rPr>
        <w:t>Nous allons donc exposer ci-après le diagramme d’états-transitions des Etats du moteur, justement, ainsi que les transitions associées au passage d’un état à un autre.</w:t>
      </w:r>
    </w:p>
    <w:p w:rsidR="00A64A23" w:rsidRDefault="00A64A23" w:rsidP="00F54EBF">
      <w:r>
        <w:rPr>
          <w:noProof/>
          <w:lang w:eastAsia="fr-FR"/>
        </w:rPr>
        <w:drawing>
          <wp:inline distT="0" distB="0" distL="0" distR="0" wp14:anchorId="7EE16F14" wp14:editId="296F3DA4">
            <wp:extent cx="5667375" cy="7688252"/>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2361" cy="7695016"/>
                    </a:xfrm>
                    <a:prstGeom prst="rect">
                      <a:avLst/>
                    </a:prstGeom>
                  </pic:spPr>
                </pic:pic>
              </a:graphicData>
            </a:graphic>
          </wp:inline>
        </w:drawing>
      </w:r>
    </w:p>
    <w:p w:rsidR="008F6CB4" w:rsidRPr="00A64A23" w:rsidRDefault="00A64A23" w:rsidP="00A64A23">
      <w:pPr>
        <w:pStyle w:val="Lgende"/>
        <w:ind w:left="2124" w:firstLine="708"/>
        <w:jc w:val="both"/>
        <w:rPr>
          <w:color w:val="auto"/>
        </w:rPr>
      </w:pPr>
      <w:r w:rsidRPr="00A64A23">
        <w:rPr>
          <w:color w:val="auto"/>
        </w:rPr>
        <w:t xml:space="preserve">Figure </w:t>
      </w:r>
      <w:r w:rsidRPr="00A64A23">
        <w:rPr>
          <w:color w:val="auto"/>
        </w:rPr>
        <w:fldChar w:fldCharType="begin"/>
      </w:r>
      <w:r w:rsidRPr="00A64A23">
        <w:rPr>
          <w:color w:val="auto"/>
        </w:rPr>
        <w:instrText xml:space="preserve"> SEQ Figure \* ARABIC </w:instrText>
      </w:r>
      <w:r w:rsidRPr="00A64A23">
        <w:rPr>
          <w:color w:val="auto"/>
        </w:rPr>
        <w:fldChar w:fldCharType="separate"/>
      </w:r>
      <w:r w:rsidR="00423A97">
        <w:rPr>
          <w:noProof/>
          <w:color w:val="auto"/>
        </w:rPr>
        <w:t>10</w:t>
      </w:r>
      <w:r w:rsidRPr="00A64A23">
        <w:rPr>
          <w:color w:val="auto"/>
        </w:rPr>
        <w:fldChar w:fldCharType="end"/>
      </w:r>
      <w:r w:rsidRPr="00A64A23">
        <w:rPr>
          <w:color w:val="auto"/>
        </w:rPr>
        <w:t xml:space="preserve"> - Diagramme d'état-transitions</w:t>
      </w:r>
    </w:p>
    <w:p w:rsidR="003560CD" w:rsidRPr="006D20DD" w:rsidRDefault="000670D6" w:rsidP="003560CD">
      <w:pPr>
        <w:pStyle w:val="Titre"/>
        <w:numPr>
          <w:ilvl w:val="0"/>
          <w:numId w:val="6"/>
        </w:numPr>
        <w:jc w:val="both"/>
        <w:outlineLvl w:val="0"/>
        <w:rPr>
          <w:sz w:val="44"/>
          <w:szCs w:val="44"/>
        </w:rPr>
      </w:pPr>
      <w:bookmarkStart w:id="27" w:name="_Toc279093745"/>
      <w:r w:rsidRPr="003067A2">
        <w:rPr>
          <w:sz w:val="44"/>
          <w:szCs w:val="44"/>
        </w:rPr>
        <w:t>Différents scénarios de jeu</w:t>
      </w:r>
      <w:bookmarkStart w:id="28" w:name="_Toc278548933"/>
      <w:bookmarkStart w:id="29" w:name="_Toc278551099"/>
      <w:bookmarkEnd w:id="27"/>
    </w:p>
    <w:p w:rsidR="003560CD" w:rsidRPr="003A78B4" w:rsidRDefault="00BC5983" w:rsidP="003A78B4">
      <w:pPr>
        <w:ind w:firstLine="360"/>
        <w:rPr>
          <w:rFonts w:ascii="Tahoma" w:hAnsi="Tahoma" w:cs="Tahoma"/>
          <w:sz w:val="24"/>
          <w:szCs w:val="24"/>
        </w:rPr>
      </w:pPr>
      <w:r w:rsidRPr="003A78B4">
        <w:rPr>
          <w:rFonts w:ascii="Tahoma" w:hAnsi="Tahoma" w:cs="Tahoma"/>
          <w:sz w:val="24"/>
          <w:szCs w:val="24"/>
        </w:rPr>
        <w:t xml:space="preserve">Nous avons </w:t>
      </w:r>
      <w:r w:rsidR="003560CD" w:rsidRPr="003A78B4">
        <w:rPr>
          <w:rFonts w:ascii="Tahoma" w:hAnsi="Tahoma" w:cs="Tahoma"/>
          <w:sz w:val="24"/>
          <w:szCs w:val="24"/>
        </w:rPr>
        <w:t>choisis d</w:t>
      </w:r>
      <w:r w:rsidR="00526A03" w:rsidRPr="003A78B4">
        <w:rPr>
          <w:rFonts w:ascii="Tahoma" w:hAnsi="Tahoma" w:cs="Tahoma"/>
          <w:sz w:val="24"/>
          <w:szCs w:val="24"/>
        </w:rPr>
        <w:t>e vous présenter deux scénarios, un premier qui correspond</w:t>
      </w:r>
      <w:r w:rsidR="003560CD" w:rsidRPr="003A78B4">
        <w:rPr>
          <w:rFonts w:ascii="Tahoma" w:hAnsi="Tahoma" w:cs="Tahoma"/>
          <w:sz w:val="24"/>
          <w:szCs w:val="24"/>
        </w:rPr>
        <w:t xml:space="preserve"> à l’ouverture du programme</w:t>
      </w:r>
      <w:r w:rsidR="00526A03" w:rsidRPr="003A78B4">
        <w:rPr>
          <w:rFonts w:ascii="Tahoma" w:hAnsi="Tahoma" w:cs="Tahoma"/>
          <w:sz w:val="24"/>
          <w:szCs w:val="24"/>
        </w:rPr>
        <w:t xml:space="preserve"> (initialisation du jeu)</w:t>
      </w:r>
      <w:r w:rsidR="003560CD" w:rsidRPr="003A78B4">
        <w:rPr>
          <w:rFonts w:ascii="Tahoma" w:hAnsi="Tahoma" w:cs="Tahoma"/>
          <w:sz w:val="24"/>
          <w:szCs w:val="24"/>
        </w:rPr>
        <w:t xml:space="preserve"> et </w:t>
      </w:r>
      <w:r w:rsidR="00526A03" w:rsidRPr="003A78B4">
        <w:rPr>
          <w:rFonts w:ascii="Tahoma" w:hAnsi="Tahoma" w:cs="Tahoma"/>
          <w:sz w:val="24"/>
          <w:szCs w:val="24"/>
        </w:rPr>
        <w:t xml:space="preserve">le second </w:t>
      </w:r>
      <w:r w:rsidR="003560CD" w:rsidRPr="003A78B4">
        <w:rPr>
          <w:rFonts w:ascii="Tahoma" w:hAnsi="Tahoma" w:cs="Tahoma"/>
          <w:sz w:val="24"/>
          <w:szCs w:val="24"/>
        </w:rPr>
        <w:t xml:space="preserve">à l’étape du lancement des dés jusqu’au choix d’une case par le </w:t>
      </w:r>
      <w:r w:rsidR="00526A03" w:rsidRPr="003A78B4">
        <w:rPr>
          <w:rFonts w:ascii="Tahoma" w:hAnsi="Tahoma" w:cs="Tahoma"/>
          <w:sz w:val="24"/>
          <w:szCs w:val="24"/>
        </w:rPr>
        <w:t xml:space="preserve">premier </w:t>
      </w:r>
      <w:r w:rsidR="003560CD" w:rsidRPr="003A78B4">
        <w:rPr>
          <w:rFonts w:ascii="Tahoma" w:hAnsi="Tahoma" w:cs="Tahoma"/>
          <w:sz w:val="24"/>
          <w:szCs w:val="24"/>
        </w:rPr>
        <w:t>joueur. Dans les deux cas</w:t>
      </w:r>
      <w:r w:rsidR="00526A03" w:rsidRPr="003A78B4">
        <w:rPr>
          <w:rFonts w:ascii="Tahoma" w:hAnsi="Tahoma" w:cs="Tahoma"/>
          <w:sz w:val="24"/>
          <w:szCs w:val="24"/>
        </w:rPr>
        <w:t>,</w:t>
      </w:r>
      <w:r w:rsidR="003560CD" w:rsidRPr="003A78B4">
        <w:rPr>
          <w:rFonts w:ascii="Tahoma" w:hAnsi="Tahoma" w:cs="Tahoma"/>
          <w:sz w:val="24"/>
          <w:szCs w:val="24"/>
        </w:rPr>
        <w:t xml:space="preserve"> nous considérons que nous so</w:t>
      </w:r>
      <w:r w:rsidR="00867504" w:rsidRPr="003A78B4">
        <w:rPr>
          <w:rFonts w:ascii="Tahoma" w:hAnsi="Tahoma" w:cs="Tahoma"/>
          <w:sz w:val="24"/>
          <w:szCs w:val="24"/>
        </w:rPr>
        <w:t>mmes dans le cas où nous avons deux</w:t>
      </w:r>
      <w:r w:rsidR="003560CD" w:rsidRPr="003A78B4">
        <w:rPr>
          <w:rFonts w:ascii="Tahoma" w:hAnsi="Tahoma" w:cs="Tahoma"/>
          <w:sz w:val="24"/>
          <w:szCs w:val="24"/>
        </w:rPr>
        <w:t xml:space="preserve"> joueurs (cas particulier plus difficile à gérer).</w:t>
      </w:r>
      <w:bookmarkEnd w:id="28"/>
      <w:bookmarkEnd w:id="29"/>
    </w:p>
    <w:p w:rsidR="00526A03" w:rsidRPr="00526A03" w:rsidRDefault="00526A03" w:rsidP="00F54EBF">
      <w:pPr>
        <w:jc w:val="both"/>
        <w:rPr>
          <w:sz w:val="4"/>
          <w:szCs w:val="4"/>
        </w:rPr>
      </w:pPr>
    </w:p>
    <w:p w:rsidR="00526A03" w:rsidRPr="00526A03" w:rsidRDefault="006F6C88" w:rsidP="00F54EBF">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ls illustrent les réa</w:t>
      </w:r>
      <w:r w:rsidR="00526A03">
        <w:rPr>
          <w:rFonts w:ascii="Tahoma" w:hAnsi="Tahoma" w:cs="Tahoma"/>
          <w:sz w:val="24"/>
        </w:rPr>
        <w:t>lisations des cas d’utilisation</w:t>
      </w:r>
      <w:r w:rsidR="000670D6" w:rsidRPr="006D48DF">
        <w:rPr>
          <w:rFonts w:ascii="Tahoma" w:hAnsi="Tahoma" w:cs="Tahoma"/>
          <w:sz w:val="24"/>
        </w:rPr>
        <w:t xml:space="preserve">,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6F6C88" w:rsidRPr="00867504" w:rsidRDefault="006F6C88" w:rsidP="00F54EBF">
      <w:pPr>
        <w:ind w:firstLine="360"/>
        <w:jc w:val="both"/>
        <w:rPr>
          <w:rFonts w:ascii="Tahoma" w:hAnsi="Tahoma" w:cs="Tahoma"/>
          <w:i/>
          <w:sz w:val="24"/>
        </w:rPr>
      </w:pPr>
      <w:r w:rsidRPr="00867504">
        <w:rPr>
          <w:rFonts w:ascii="Tahoma" w:hAnsi="Tahoma" w:cs="Tahoma"/>
          <w:i/>
          <w:sz w:val="24"/>
        </w:rPr>
        <w:t xml:space="preserve">Remarque : </w:t>
      </w:r>
      <w:r w:rsidR="00526A03">
        <w:rPr>
          <w:rFonts w:ascii="Tahoma" w:hAnsi="Tahoma" w:cs="Tahoma"/>
          <w:i/>
          <w:sz w:val="24"/>
        </w:rPr>
        <w:t>Pour le scénario correspondant à l’utilisation, nous avons également étudié la possibilité d’un scénario alternatif et celle d’un scénario d’erreur</w:t>
      </w:r>
      <w:r w:rsidRPr="00867504">
        <w:rPr>
          <w:rFonts w:ascii="Tahoma" w:hAnsi="Tahoma" w:cs="Tahoma"/>
          <w:i/>
          <w:sz w:val="24"/>
        </w:rPr>
        <w:t>.</w:t>
      </w:r>
    </w:p>
    <w:p w:rsidR="00E61165" w:rsidRPr="00E61165" w:rsidRDefault="00E61165" w:rsidP="000670D6">
      <w:pPr>
        <w:jc w:val="both"/>
        <w:rPr>
          <w:rFonts w:ascii="Tahoma" w:hAnsi="Tahoma" w:cs="Tahoma"/>
          <w:sz w:val="8"/>
          <w:szCs w:val="8"/>
        </w:rPr>
      </w:pPr>
    </w:p>
    <w:p w:rsidR="00E61165" w:rsidRDefault="00E61165" w:rsidP="00E61165">
      <w:pPr>
        <w:pStyle w:val="Titre2"/>
        <w:numPr>
          <w:ilvl w:val="0"/>
          <w:numId w:val="13"/>
        </w:numPr>
        <w:rPr>
          <w:color w:val="365F91" w:themeColor="accent1" w:themeShade="BF"/>
          <w:sz w:val="28"/>
          <w:szCs w:val="28"/>
        </w:rPr>
      </w:pPr>
      <w:bookmarkStart w:id="30" w:name="_Toc279093746"/>
      <w:r w:rsidRPr="00E61165">
        <w:rPr>
          <w:color w:val="365F91" w:themeColor="accent1" w:themeShade="BF"/>
          <w:sz w:val="28"/>
          <w:szCs w:val="28"/>
        </w:rPr>
        <w:t>Scénario</w:t>
      </w:r>
      <w:r w:rsidR="00526A03">
        <w:rPr>
          <w:color w:val="365F91" w:themeColor="accent1" w:themeShade="BF"/>
          <w:sz w:val="28"/>
          <w:szCs w:val="28"/>
        </w:rPr>
        <w:t>s</w:t>
      </w:r>
      <w:r w:rsidRPr="00E61165">
        <w:rPr>
          <w:color w:val="365F91" w:themeColor="accent1" w:themeShade="BF"/>
          <w:sz w:val="28"/>
          <w:szCs w:val="28"/>
        </w:rPr>
        <w:t xml:space="preserve"> nomina</w:t>
      </w:r>
      <w:r w:rsidR="00526A03">
        <w:rPr>
          <w:color w:val="365F91" w:themeColor="accent1" w:themeShade="BF"/>
          <w:sz w:val="28"/>
          <w:szCs w:val="28"/>
        </w:rPr>
        <w:t>ux</w:t>
      </w:r>
      <w:bookmarkEnd w:id="30"/>
    </w:p>
    <w:p w:rsidR="00526A03" w:rsidRPr="00526A03" w:rsidRDefault="00526A03" w:rsidP="00526A03">
      <w:pPr>
        <w:rPr>
          <w:sz w:val="10"/>
          <w:szCs w:val="10"/>
        </w:rPr>
      </w:pPr>
    </w:p>
    <w:p w:rsidR="00021641" w:rsidRPr="00F97D20" w:rsidRDefault="00021641" w:rsidP="00F97D20">
      <w:pPr>
        <w:ind w:firstLine="360"/>
        <w:rPr>
          <w:rFonts w:ascii="Tahoma" w:hAnsi="Tahoma" w:cs="Tahoma"/>
          <w:sz w:val="24"/>
          <w:szCs w:val="24"/>
        </w:rPr>
      </w:pPr>
      <w:r w:rsidRPr="00F97D20">
        <w:rPr>
          <w:rFonts w:ascii="Tahoma" w:hAnsi="Tahoma" w:cs="Tahoma"/>
          <w:sz w:val="24"/>
          <w:szCs w:val="24"/>
        </w:rPr>
        <w:t>Le scénario nominal de l’initialisation</w:t>
      </w:r>
      <w:r w:rsidR="00D251AC" w:rsidRPr="00F97D20">
        <w:rPr>
          <w:rFonts w:ascii="Tahoma" w:hAnsi="Tahoma" w:cs="Tahoma"/>
          <w:sz w:val="24"/>
          <w:szCs w:val="24"/>
        </w:rPr>
        <w:t xml:space="preserve">, qui correspond au démarrage du jeu, et </w:t>
      </w:r>
      <w:r w:rsidR="004C7826" w:rsidRPr="00F97D20">
        <w:rPr>
          <w:rFonts w:ascii="Tahoma" w:hAnsi="Tahoma" w:cs="Tahoma"/>
          <w:sz w:val="24"/>
          <w:szCs w:val="24"/>
        </w:rPr>
        <w:t xml:space="preserve">à </w:t>
      </w:r>
      <w:r w:rsidR="00D251AC" w:rsidRPr="00F97D20">
        <w:rPr>
          <w:rFonts w:ascii="Tahoma" w:hAnsi="Tahoma" w:cs="Tahoma"/>
          <w:sz w:val="24"/>
          <w:szCs w:val="24"/>
        </w:rPr>
        <w:t>tous les paramétrages qui en découlent, à savoir le choix du nombre de joueurs, leur noms et couleurs associés,</w:t>
      </w:r>
      <w:r w:rsidR="004C7826" w:rsidRPr="00F97D20">
        <w:rPr>
          <w:rFonts w:ascii="Tahoma" w:hAnsi="Tahoma" w:cs="Tahoma"/>
          <w:sz w:val="24"/>
          <w:szCs w:val="24"/>
        </w:rPr>
        <w:t xml:space="preserve"> et la définition de l’ordre de passage,</w:t>
      </w:r>
      <w:r w:rsidR="00D251AC" w:rsidRPr="00F97D20">
        <w:rPr>
          <w:rFonts w:ascii="Tahoma" w:hAnsi="Tahoma" w:cs="Tahoma"/>
          <w:sz w:val="24"/>
          <w:szCs w:val="24"/>
        </w:rPr>
        <w:t xml:space="preserve"> est représenté par </w:t>
      </w:r>
      <w:r w:rsidR="004C3F6B" w:rsidRPr="00F97D20">
        <w:rPr>
          <w:rFonts w:ascii="Tahoma" w:hAnsi="Tahoma" w:cs="Tahoma"/>
          <w:sz w:val="24"/>
          <w:szCs w:val="24"/>
        </w:rPr>
        <w:t>la figure 1</w:t>
      </w:r>
      <w:r w:rsidR="00BB50EA">
        <w:rPr>
          <w:rFonts w:ascii="Tahoma" w:hAnsi="Tahoma" w:cs="Tahoma"/>
          <w:sz w:val="24"/>
          <w:szCs w:val="24"/>
        </w:rPr>
        <w:t>1</w:t>
      </w:r>
      <w:r w:rsidR="004C7826" w:rsidRPr="00F97D20">
        <w:rPr>
          <w:rFonts w:ascii="Tahoma" w:hAnsi="Tahoma" w:cs="Tahoma"/>
          <w:sz w:val="24"/>
          <w:szCs w:val="24"/>
        </w:rPr>
        <w:t xml:space="preserve"> (comme précisé plus tôt, le scénario ne s’arrête qu’après le premier lancer de dé, en vue d’un déplacement, du joueur défini comme premier.</w:t>
      </w:r>
    </w:p>
    <w:p w:rsidR="00021641" w:rsidRPr="00021641" w:rsidRDefault="00423A97" w:rsidP="00021641">
      <w:pPr>
        <w:keepNext/>
        <w:jc w:val="center"/>
      </w:pPr>
      <w:r>
        <w:rPr>
          <w:noProof/>
          <w:lang w:eastAsia="fr-FR"/>
        </w:rPr>
        <w:drawing>
          <wp:anchor distT="0" distB="0" distL="114300" distR="114300" simplePos="0" relativeHeight="251659264" behindDoc="1" locked="0" layoutInCell="1" allowOverlap="1" wp14:anchorId="32795694" wp14:editId="73FB362B">
            <wp:simplePos x="0" y="0"/>
            <wp:positionH relativeFrom="column">
              <wp:posOffset>471805</wp:posOffset>
            </wp:positionH>
            <wp:positionV relativeFrom="paragraph">
              <wp:posOffset>4082415</wp:posOffset>
            </wp:positionV>
            <wp:extent cx="5390515" cy="4319905"/>
            <wp:effectExtent l="0" t="0" r="635" b="4445"/>
            <wp:wrapThrough wrapText="bothSides">
              <wp:wrapPolygon edited="0">
                <wp:start x="0" y="0"/>
                <wp:lineTo x="0" y="21527"/>
                <wp:lineTo x="21526" y="21527"/>
                <wp:lineTo x="21526" y="0"/>
                <wp:lineTo x="0" y="0"/>
              </wp:wrapPolygon>
            </wp:wrapThrough>
            <wp:docPr id="28" name="Image 28" descr="D:\Users\Gareth\Desktop\4INFO\SVN TP4INFO\TPs CPOO\Gareth &amp; Maxime\Projet\CanonNoir\sInitNom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Gareth\Desktop\4INFO\SVN TP4INFO\TPs CPOO\Gareth &amp; Maxime\Projet\CanonNoir\sInitNominal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0288" behindDoc="1" locked="0" layoutInCell="1" allowOverlap="1" wp14:anchorId="40481786" wp14:editId="28BB3F55">
            <wp:simplePos x="0" y="0"/>
            <wp:positionH relativeFrom="column">
              <wp:posOffset>-128270</wp:posOffset>
            </wp:positionH>
            <wp:positionV relativeFrom="paragraph">
              <wp:posOffset>-150495</wp:posOffset>
            </wp:positionV>
            <wp:extent cx="5772150" cy="4197985"/>
            <wp:effectExtent l="0" t="0" r="0" b="0"/>
            <wp:wrapThrough wrapText="bothSides">
              <wp:wrapPolygon edited="0">
                <wp:start x="0" y="0"/>
                <wp:lineTo x="0" y="21466"/>
                <wp:lineTo x="21529" y="21466"/>
                <wp:lineTo x="21529" y="0"/>
                <wp:lineTo x="0" y="0"/>
              </wp:wrapPolygon>
            </wp:wrapThrough>
            <wp:docPr id="27" name="Image 27" descr="D:\Users\Gareth\Desktop\4INFO\SVN TP4INFO\TPs CPOO\Gareth &amp; Maxime\Projet\CanonNoir\sInitNo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Gareth\Desktop\4INFO\SVN TP4INFO\TPs CPOO\Gareth &amp; Maxime\Projet\CanonNoir\sInitNomin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150" cy="4197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5406" w:rsidRDefault="00F05406" w:rsidP="00F05406">
      <w:pPr>
        <w:keepNext/>
        <w:jc w:val="cente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E61165" w:rsidRDefault="00F05406" w:rsidP="00F05406">
      <w:pPr>
        <w:pStyle w:val="Lgende"/>
        <w:jc w:val="center"/>
        <w:rPr>
          <w:color w:val="auto"/>
        </w:rPr>
      </w:pPr>
      <w:r w:rsidRPr="00F05406">
        <w:rPr>
          <w:color w:val="auto"/>
        </w:rPr>
        <w:t xml:space="preserve">Figure </w:t>
      </w:r>
      <w:r w:rsidR="00423A97">
        <w:rPr>
          <w:color w:val="auto"/>
        </w:rPr>
        <w:t>1</w:t>
      </w:r>
      <w:r w:rsidR="00BB50EA">
        <w:rPr>
          <w:color w:val="auto"/>
        </w:rPr>
        <w:t>1</w:t>
      </w:r>
      <w:r w:rsidR="00423A97">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r w:rsidR="0072216D">
        <w:rPr>
          <w:color w:val="auto"/>
        </w:rPr>
        <w:t xml:space="preserve">correspondant à </w:t>
      </w:r>
      <w:r w:rsidRPr="00F05406">
        <w:rPr>
          <w:color w:val="auto"/>
        </w:rPr>
        <w:t>l'initialisation</w:t>
      </w:r>
    </w:p>
    <w:p w:rsidR="004C3F6B" w:rsidRDefault="004C3F6B" w:rsidP="004C3F6B">
      <w:pPr>
        <w:ind w:firstLine="360"/>
        <w:rPr>
          <w:rFonts w:ascii="Tahoma" w:hAnsi="Tahoma" w:cs="Tahoma"/>
          <w:sz w:val="24"/>
          <w:szCs w:val="24"/>
        </w:rPr>
      </w:pPr>
      <w:r w:rsidRPr="004C3F6B">
        <w:rPr>
          <w:rFonts w:ascii="Tahoma" w:hAnsi="Tahoma" w:cs="Tahoma"/>
          <w:sz w:val="24"/>
          <w:szCs w:val="24"/>
        </w:rPr>
        <w:t>Nous avons également opté pour la présentation un scénario correspondant à une étape classique dans le jeu : le joueur lance le dé puis choisit où il veut aller (On rappelle qu’on est toujours dans le scénario avec deux joueurs). La figure 1</w:t>
      </w:r>
      <w:r w:rsidR="00BB50EA">
        <w:rPr>
          <w:rFonts w:ascii="Tahoma" w:hAnsi="Tahoma" w:cs="Tahoma"/>
          <w:sz w:val="24"/>
          <w:szCs w:val="24"/>
        </w:rPr>
        <w:t>2</w:t>
      </w:r>
      <w:r w:rsidRPr="004C3F6B">
        <w:rPr>
          <w:rFonts w:ascii="Tahoma" w:hAnsi="Tahoma" w:cs="Tahoma"/>
          <w:sz w:val="24"/>
          <w:szCs w:val="24"/>
        </w:rPr>
        <w:t xml:space="preserve"> représente ce scénario.</w:t>
      </w:r>
    </w:p>
    <w:p w:rsidR="004C3F6B" w:rsidRPr="004C3F6B" w:rsidRDefault="004C3F6B" w:rsidP="004C3F6B">
      <w:pPr>
        <w:ind w:firstLine="360"/>
        <w:rPr>
          <w:rFonts w:ascii="Tahoma" w:hAnsi="Tahoma" w:cs="Tahoma"/>
          <w:sz w:val="24"/>
          <w:szCs w:val="24"/>
        </w:rPr>
      </w:pPr>
    </w:p>
    <w:p w:rsidR="00D251AC" w:rsidRDefault="00423A97" w:rsidP="009072DE">
      <w:pPr>
        <w:ind w:firstLine="360"/>
        <w:jc w:val="both"/>
        <w:rPr>
          <w:rFonts w:ascii="Tahoma" w:hAnsi="Tahoma" w:cs="Tahoma"/>
          <w:sz w:val="24"/>
        </w:rPr>
      </w:pPr>
      <w:r>
        <w:rPr>
          <w:noProof/>
          <w:lang w:eastAsia="fr-FR"/>
        </w:rPr>
        <w:drawing>
          <wp:inline distT="0" distB="0" distL="0" distR="0" wp14:anchorId="644C8544" wp14:editId="66A15B17">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71751" cy="5146890"/>
                    </a:xfrm>
                    <a:prstGeom prst="rect">
                      <a:avLst/>
                    </a:prstGeom>
                  </pic:spPr>
                </pic:pic>
              </a:graphicData>
            </a:graphic>
          </wp:inline>
        </w:drawing>
      </w:r>
    </w:p>
    <w:p w:rsidR="00423A97" w:rsidRPr="00423A97" w:rsidRDefault="00423A97" w:rsidP="00423A97">
      <w:pPr>
        <w:ind w:firstLine="360"/>
        <w:jc w:val="center"/>
        <w:rPr>
          <w:b/>
          <w:bCs/>
          <w:sz w:val="18"/>
          <w:szCs w:val="18"/>
        </w:rPr>
      </w:pPr>
      <w:r w:rsidRPr="00423A97">
        <w:rPr>
          <w:b/>
          <w:bCs/>
          <w:sz w:val="18"/>
          <w:szCs w:val="18"/>
        </w:rPr>
        <w:t>Figure 1</w:t>
      </w:r>
      <w:r w:rsidR="00BB50EA">
        <w:rPr>
          <w:b/>
          <w:bCs/>
          <w:sz w:val="18"/>
          <w:szCs w:val="18"/>
        </w:rPr>
        <w:t>2</w:t>
      </w:r>
      <w:r w:rsidRPr="00423A97">
        <w:rPr>
          <w:b/>
          <w:bCs/>
          <w:sz w:val="18"/>
          <w:szCs w:val="18"/>
        </w:rPr>
        <w:t xml:space="preserve"> - Diagramme de séquences correspondant au lancement des dés</w:t>
      </w:r>
    </w:p>
    <w:p w:rsidR="00423A97" w:rsidRDefault="00423A97" w:rsidP="009072DE">
      <w:pPr>
        <w:ind w:firstLine="360"/>
        <w:jc w:val="both"/>
        <w:rPr>
          <w:rFonts w:ascii="Tahoma" w:hAnsi="Tahoma" w:cs="Tahoma"/>
          <w:sz w:val="24"/>
        </w:rPr>
      </w:pPr>
    </w:p>
    <w:p w:rsidR="009072DE" w:rsidRDefault="009072DE" w:rsidP="009072DE">
      <w:pPr>
        <w:keepNext/>
        <w:ind w:left="-567"/>
        <w:jc w:val="center"/>
      </w:pPr>
    </w:p>
    <w:p w:rsidR="00423A97" w:rsidRDefault="00423A97" w:rsidP="009072DE">
      <w:pPr>
        <w:keepNext/>
        <w:ind w:left="-567"/>
        <w:jc w:val="center"/>
      </w:pPr>
    </w:p>
    <w:p w:rsidR="00423A97" w:rsidRDefault="00423A97" w:rsidP="009072DE">
      <w:pPr>
        <w:keepNext/>
        <w:ind w:left="-567"/>
        <w:jc w:val="center"/>
      </w:pPr>
    </w:p>
    <w:p w:rsidR="00423A97" w:rsidRDefault="00423A97" w:rsidP="009072DE">
      <w:pPr>
        <w:keepNext/>
        <w:ind w:left="-567"/>
        <w:jc w:val="center"/>
      </w:pPr>
    </w:p>
    <w:p w:rsidR="00803B74" w:rsidRPr="00803B74" w:rsidRDefault="00803B74" w:rsidP="00803B74"/>
    <w:p w:rsidR="00E61165" w:rsidRDefault="00E61165" w:rsidP="003560CD">
      <w:pPr>
        <w:pStyle w:val="Titre2"/>
        <w:numPr>
          <w:ilvl w:val="0"/>
          <w:numId w:val="13"/>
        </w:numPr>
        <w:rPr>
          <w:color w:val="365F91" w:themeColor="accent1" w:themeShade="BF"/>
          <w:sz w:val="28"/>
          <w:szCs w:val="28"/>
        </w:rPr>
      </w:pPr>
      <w:bookmarkStart w:id="31" w:name="_Toc279093747"/>
      <w:r w:rsidRPr="00E61165">
        <w:rPr>
          <w:color w:val="365F91" w:themeColor="accent1" w:themeShade="BF"/>
          <w:sz w:val="28"/>
          <w:szCs w:val="28"/>
        </w:rPr>
        <w:t>Scénario alternatif</w:t>
      </w:r>
      <w:bookmarkEnd w:id="31"/>
    </w:p>
    <w:p w:rsidR="00E61165" w:rsidRPr="00803B74" w:rsidRDefault="00E61165" w:rsidP="00E61165">
      <w:pPr>
        <w:rPr>
          <w:sz w:val="12"/>
          <w:szCs w:val="12"/>
        </w:rPr>
      </w:pPr>
    </w:p>
    <w:p w:rsidR="0048645C" w:rsidRPr="00F97D20" w:rsidRDefault="00ED20F7" w:rsidP="00F97D20">
      <w:pPr>
        <w:ind w:firstLine="360"/>
        <w:rPr>
          <w:rFonts w:ascii="Tahoma" w:hAnsi="Tahoma" w:cs="Tahoma"/>
          <w:sz w:val="24"/>
          <w:szCs w:val="24"/>
        </w:rPr>
      </w:pPr>
      <w:r w:rsidRPr="00F97D20">
        <w:rPr>
          <w:rFonts w:ascii="Tahoma" w:hAnsi="Tahoma" w:cs="Tahoma"/>
          <w:sz w:val="24"/>
          <w:szCs w:val="24"/>
        </w:rPr>
        <w:t>Ci-dessous un scénario alternatif lors de l’initialisation.</w:t>
      </w:r>
      <w:r w:rsidR="00803B74" w:rsidRPr="00F97D20">
        <w:rPr>
          <w:rFonts w:ascii="Tahoma" w:hAnsi="Tahoma" w:cs="Tahoma"/>
          <w:sz w:val="24"/>
          <w:szCs w:val="24"/>
        </w:rPr>
        <w:t xml:space="preserve"> En effet, alors qu’un clic pour lancer les dés était attendu, lors de la phase d’attribution de l’ordre de passage, c’est un clic sur une case qui est effectué.</w:t>
      </w:r>
    </w:p>
    <w:p w:rsidR="00ED20F7" w:rsidRPr="00ED20F7" w:rsidRDefault="00526A03" w:rsidP="00ED20F7">
      <w:pPr>
        <w:keepNext/>
        <w:ind w:left="-284"/>
        <w:jc w:val="center"/>
      </w:pPr>
      <w:r>
        <w:rPr>
          <w:noProof/>
          <w:lang w:eastAsia="fr-FR"/>
        </w:rPr>
        <w:drawing>
          <wp:inline distT="0" distB="0" distL="0" distR="0">
            <wp:extent cx="5762625" cy="5695950"/>
            <wp:effectExtent l="0" t="0" r="9525" b="0"/>
            <wp:docPr id="29" name="Image 29" descr="D:\Users\Gareth\Desktop\4INFO\SVN TP4INFO\TPs CPOO\Gareth &amp; Maxime\Projet\CanonNoir\sInitAltern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Gareth\Desktop\4INFO\SVN TP4INFO\TPs CPOO\Gareth &amp; Maxime\Projet\CanonNoir\sInitAlternati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noFill/>
                    </a:ln>
                  </pic:spPr>
                </pic:pic>
              </a:graphicData>
            </a:graphic>
          </wp:inline>
        </w:drawing>
      </w:r>
    </w:p>
    <w:p w:rsidR="00ED20F7" w:rsidRDefault="00ED20F7" w:rsidP="00ED20F7">
      <w:pPr>
        <w:pStyle w:val="Lgende"/>
        <w:jc w:val="center"/>
        <w:rPr>
          <w:color w:val="auto"/>
        </w:rPr>
      </w:pPr>
      <w:r w:rsidRPr="00ED20F7">
        <w:rPr>
          <w:color w:val="auto"/>
        </w:rPr>
        <w:t xml:space="preserve">Figure </w:t>
      </w:r>
      <w:r w:rsidR="00526A03">
        <w:rPr>
          <w:color w:val="auto"/>
        </w:rPr>
        <w:t>1</w:t>
      </w:r>
      <w:r w:rsidR="00BB50EA">
        <w:rPr>
          <w:color w:val="auto"/>
        </w:rPr>
        <w:t>3</w:t>
      </w:r>
      <w:r w:rsidR="006D20DD">
        <w:rPr>
          <w:color w:val="auto"/>
        </w:rPr>
        <w:t xml:space="preserve"> – Diagramme de séquences représentant un s</w:t>
      </w:r>
      <w:r w:rsidRPr="00ED20F7">
        <w:rPr>
          <w:color w:val="auto"/>
        </w:rPr>
        <w:t>cénario alternatif lors de l'initialisation</w:t>
      </w:r>
    </w:p>
    <w:p w:rsidR="00526A03" w:rsidRDefault="00526A03" w:rsidP="00526A03"/>
    <w:p w:rsidR="00526A03" w:rsidRPr="003A78B4" w:rsidRDefault="00526A03" w:rsidP="003A78B4">
      <w:pPr>
        <w:ind w:firstLine="360"/>
        <w:rPr>
          <w:rFonts w:ascii="Tahoma" w:hAnsi="Tahoma" w:cs="Tahoma"/>
          <w:sz w:val="24"/>
          <w:szCs w:val="24"/>
        </w:rPr>
      </w:pPr>
      <w:r w:rsidRPr="003A78B4">
        <w:rPr>
          <w:rFonts w:ascii="Tahoma" w:hAnsi="Tahoma" w:cs="Tahoma"/>
          <w:sz w:val="24"/>
          <w:szCs w:val="24"/>
        </w:rPr>
        <w:t>Un second scénario alternatif qu’il nous aurait été possible de traiter est le</w:t>
      </w:r>
      <w:r w:rsidRPr="003A78B4">
        <w:rPr>
          <w:rFonts w:ascii="Tahoma" w:hAnsi="Tahoma" w:cs="Tahoma"/>
          <w:sz w:val="24"/>
          <w:szCs w:val="24"/>
        </w:rPr>
        <w:t xml:space="preserve"> cas o</w:t>
      </w:r>
      <w:r w:rsidRPr="003A78B4">
        <w:rPr>
          <w:rFonts w:ascii="Tahoma" w:hAnsi="Tahoma" w:cs="Tahoma"/>
          <w:sz w:val="24"/>
          <w:szCs w:val="24"/>
        </w:rPr>
        <w:t>ù</w:t>
      </w:r>
      <w:r w:rsidRPr="003A78B4">
        <w:rPr>
          <w:rFonts w:ascii="Tahoma" w:hAnsi="Tahoma" w:cs="Tahoma"/>
          <w:sz w:val="24"/>
          <w:szCs w:val="24"/>
        </w:rPr>
        <w:t xml:space="preserve"> deux joueurs obtiennent le même résultat pour les premiers lanc</w:t>
      </w:r>
      <w:r w:rsidRPr="003A78B4">
        <w:rPr>
          <w:rFonts w:ascii="Tahoma" w:hAnsi="Tahoma" w:cs="Tahoma"/>
          <w:sz w:val="24"/>
          <w:szCs w:val="24"/>
        </w:rPr>
        <w:t>ers, définissant l’ordre de passage</w:t>
      </w:r>
      <w:r w:rsidRPr="003A78B4">
        <w:rPr>
          <w:rFonts w:ascii="Tahoma" w:hAnsi="Tahoma" w:cs="Tahoma"/>
          <w:sz w:val="24"/>
          <w:szCs w:val="24"/>
        </w:rPr>
        <w:t>. Dans ce cas nous les faisons relancer chacun leur tour une nouvelle fois</w:t>
      </w:r>
      <w:r w:rsidRPr="003A78B4">
        <w:rPr>
          <w:rFonts w:ascii="Tahoma" w:hAnsi="Tahoma" w:cs="Tahoma"/>
          <w:sz w:val="24"/>
          <w:szCs w:val="24"/>
        </w:rPr>
        <w:t>.</w:t>
      </w:r>
    </w:p>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2" w:name="_Toc279093748"/>
      <w:r w:rsidRPr="00E61165">
        <w:rPr>
          <w:color w:val="365F91" w:themeColor="accent1" w:themeShade="BF"/>
          <w:sz w:val="28"/>
          <w:szCs w:val="28"/>
        </w:rPr>
        <w:t>Scénario avec des erreurs</w:t>
      </w:r>
      <w:bookmarkEnd w:id="32"/>
    </w:p>
    <w:p w:rsidR="00423A97" w:rsidRDefault="00423A97" w:rsidP="00ED20F7">
      <w:pPr>
        <w:ind w:left="708"/>
        <w:rPr>
          <w:rFonts w:ascii="Tahoma" w:hAnsi="Tahoma" w:cs="Tahoma"/>
          <w:sz w:val="32"/>
        </w:rPr>
      </w:pPr>
    </w:p>
    <w:p w:rsidR="00ED20F7" w:rsidRDefault="00ED20F7" w:rsidP="00423A97">
      <w:r w:rsidRPr="00ED20F7">
        <w:rPr>
          <w:rFonts w:ascii="Tahoma" w:hAnsi="Tahoma" w:cs="Tahoma"/>
          <w:sz w:val="24"/>
        </w:rPr>
        <w:t xml:space="preserve">Ci-dessous un scénario </w:t>
      </w:r>
      <w:r w:rsidR="00937AC6">
        <w:rPr>
          <w:rFonts w:ascii="Tahoma" w:hAnsi="Tahoma" w:cs="Tahoma"/>
          <w:sz w:val="24"/>
        </w:rPr>
        <w:t>avec erreur lors de l’initialisation, à savoir le nombre de champs Nom remplis est inférieur au nombre de joueurs choisis.</w:t>
      </w:r>
    </w:p>
    <w:p w:rsidR="008C38EC" w:rsidRPr="008C38EC" w:rsidRDefault="00526A03" w:rsidP="008C38EC">
      <w:pPr>
        <w:keepNext/>
        <w:ind w:left="567" w:hanging="992"/>
        <w:jc w:val="center"/>
      </w:pPr>
      <w:r>
        <w:rPr>
          <w:noProof/>
          <w:lang w:eastAsia="fr-FR"/>
        </w:rPr>
        <w:drawing>
          <wp:inline distT="0" distB="0" distL="0" distR="0">
            <wp:extent cx="5753100" cy="3867150"/>
            <wp:effectExtent l="0" t="0" r="0" b="0"/>
            <wp:docPr id="30" name="Image 30" descr="D:\Users\Gareth\Desktop\4INFO\SVN TP4INFO\TPs CPOO\Gareth &amp; Maxime\Projet\CanonNoir\sInit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Gareth\Desktop\4INFO\SVN TP4INFO\TPs CPOO\Gareth &amp; Maxime\Projet\CanonNoir\sInitErre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526A03">
        <w:rPr>
          <w:color w:val="auto"/>
        </w:rPr>
        <w:t>1</w:t>
      </w:r>
      <w:r w:rsidR="00BB50EA">
        <w:rPr>
          <w:color w:val="auto"/>
        </w:rPr>
        <w:t>4</w:t>
      </w:r>
      <w:r w:rsidRPr="008C38EC">
        <w:rPr>
          <w:color w:val="auto"/>
        </w:rPr>
        <w:t xml:space="preserve"> </w:t>
      </w:r>
      <w:r w:rsidR="006D20DD">
        <w:rPr>
          <w:color w:val="auto"/>
        </w:rPr>
        <w:t>- Diagramme de séquences représentant un 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Default="00803B74" w:rsidP="00E566F7">
      <w:pPr>
        <w:pStyle w:val="Titre"/>
        <w:numPr>
          <w:ilvl w:val="0"/>
          <w:numId w:val="6"/>
        </w:numPr>
        <w:jc w:val="both"/>
        <w:outlineLvl w:val="0"/>
        <w:rPr>
          <w:sz w:val="44"/>
          <w:szCs w:val="44"/>
        </w:rPr>
      </w:pPr>
      <w:bookmarkStart w:id="33" w:name="_Toc278551097"/>
      <w:bookmarkStart w:id="34" w:name="_Toc279093749"/>
      <w:r>
        <w:rPr>
          <w:sz w:val="44"/>
          <w:szCs w:val="44"/>
        </w:rPr>
        <w:t>Composants</w:t>
      </w:r>
      <w:bookmarkEnd w:id="34"/>
      <w:r w:rsidR="00D626B9">
        <w:rPr>
          <w:sz w:val="44"/>
          <w:szCs w:val="44"/>
        </w:rPr>
        <w:t xml:space="preserve"> et déploiement</w:t>
      </w:r>
    </w:p>
    <w:p w:rsidR="00D626B9" w:rsidRDefault="00D626B9" w:rsidP="00D626B9">
      <w:pPr>
        <w:rPr>
          <w:rFonts w:ascii="Tahoma" w:hAnsi="Tahoma" w:cs="Tahoma"/>
          <w:sz w:val="24"/>
          <w:szCs w:val="24"/>
        </w:rPr>
      </w:pPr>
      <w:r>
        <w:rPr>
          <w:rFonts w:ascii="Tahoma" w:hAnsi="Tahoma" w:cs="Tahoma"/>
          <w:sz w:val="24"/>
          <w:szCs w:val="24"/>
        </w:rPr>
        <w:t>Ci-après, le diagramme</w:t>
      </w:r>
      <w:bookmarkStart w:id="35" w:name="_GoBack"/>
      <w:bookmarkEnd w:id="35"/>
      <w:r w:rsidRPr="00D626B9">
        <w:rPr>
          <w:rFonts w:ascii="Tahoma" w:hAnsi="Tahoma" w:cs="Tahoma"/>
          <w:sz w:val="24"/>
          <w:szCs w:val="24"/>
        </w:rPr>
        <w:t xml:space="preserve"> de composant de l’application :</w:t>
      </w: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Default="00D626B9" w:rsidP="00D626B9">
      <w:pPr>
        <w:rPr>
          <w:rFonts w:ascii="Tahoma" w:hAnsi="Tahoma" w:cs="Tahoma"/>
          <w:sz w:val="24"/>
          <w:szCs w:val="24"/>
        </w:rPr>
      </w:pPr>
    </w:p>
    <w:p w:rsidR="00D626B9" w:rsidRPr="00D626B9" w:rsidRDefault="00D626B9" w:rsidP="00D626B9">
      <w:pPr>
        <w:rPr>
          <w:rFonts w:ascii="Tahoma" w:hAnsi="Tahoma" w:cs="Tahoma"/>
          <w:sz w:val="24"/>
          <w:szCs w:val="24"/>
        </w:rPr>
      </w:pPr>
    </w:p>
    <w:p w:rsidR="00D626B9" w:rsidRDefault="00D626B9" w:rsidP="00D626B9"/>
    <w:p w:rsidR="00D626B9" w:rsidRDefault="00D626B9" w:rsidP="00D626B9"/>
    <w:p w:rsidR="00D626B9" w:rsidRDefault="00D626B9" w:rsidP="00D626B9"/>
    <w:p w:rsidR="00D626B9" w:rsidRPr="00C4605E" w:rsidRDefault="00D626B9" w:rsidP="00D626B9">
      <w:pPr>
        <w:pStyle w:val="Titre"/>
        <w:numPr>
          <w:ilvl w:val="0"/>
          <w:numId w:val="6"/>
        </w:numPr>
        <w:jc w:val="both"/>
        <w:outlineLvl w:val="0"/>
        <w:rPr>
          <w:sz w:val="44"/>
          <w:szCs w:val="44"/>
        </w:rPr>
      </w:pPr>
      <w:bookmarkStart w:id="36" w:name="_Toc279093750"/>
      <w:r>
        <w:rPr>
          <w:sz w:val="44"/>
          <w:szCs w:val="44"/>
        </w:rPr>
        <w:t>Interface Graphique</w:t>
      </w:r>
      <w:bookmarkEnd w:id="36"/>
    </w:p>
    <w:p w:rsidR="00D626B9" w:rsidRPr="00D626B9" w:rsidRDefault="00D626B9" w:rsidP="00D626B9">
      <w:pPr>
        <w:rPr>
          <w:rFonts w:ascii="Tahoma" w:hAnsi="Tahoma" w:cs="Tahoma"/>
          <w:sz w:val="24"/>
          <w:szCs w:val="24"/>
        </w:rPr>
      </w:pPr>
      <w:r w:rsidRPr="00D626B9">
        <w:rPr>
          <w:rFonts w:ascii="Tahoma" w:hAnsi="Tahoma" w:cs="Tahoma"/>
          <w:sz w:val="24"/>
          <w:szCs w:val="24"/>
        </w:rPr>
        <w:t>Voici une première ébauche d’interface graphique pour notre logiciel :</w:t>
      </w:r>
    </w:p>
    <w:p w:rsidR="008121BE" w:rsidRDefault="00D626B9" w:rsidP="0066044D">
      <w:pPr>
        <w:spacing w:after="0"/>
        <w:jc w:val="both"/>
        <w:outlineLvl w:val="1"/>
        <w:rPr>
          <w:rFonts w:ascii="Tahoma" w:hAnsi="Tahoma" w:cs="Tahoma"/>
          <w:sz w:val="32"/>
        </w:rPr>
      </w:pPr>
      <w:bookmarkStart w:id="37" w:name="_Toc279093751"/>
      <w:bookmarkEnd w:id="33"/>
      <w:r>
        <w:rPr>
          <w:rFonts w:ascii="Tahoma" w:hAnsi="Tahoma" w:cs="Tahoma"/>
          <w:noProof/>
          <w:sz w:val="32"/>
          <w:lang w:eastAsia="fr-FR"/>
        </w:rPr>
        <w:drawing>
          <wp:inline distT="0" distB="0" distL="0" distR="0">
            <wp:extent cx="5753100" cy="4067175"/>
            <wp:effectExtent l="0" t="0" r="0" b="9525"/>
            <wp:docPr id="544" name="Image 544" descr="D:\Users\Gareth\Desktop\4INFO\SVN TP4INFO\TPs CPOO\Gareth &amp; Maxime\Projet\CanonNoi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Gareth\Desktop\4INFO\SVN TP4INFO\TPs CPOO\Gareth &amp; Maxime\Projet\CanonNoir\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bookmarkEnd w:id="37"/>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8" w:name="_Toc279093752"/>
      <w:r>
        <w:rPr>
          <w:sz w:val="44"/>
          <w:szCs w:val="44"/>
        </w:rPr>
        <w:t>Conclusion</w:t>
      </w:r>
      <w:bookmarkEnd w:id="38"/>
    </w:p>
    <w:p w:rsidR="008121BE" w:rsidRDefault="00962EBE" w:rsidP="00D626B9">
      <w:pPr>
        <w:ind w:firstLine="360"/>
        <w:rPr>
          <w:rFonts w:ascii="Tahoma" w:hAnsi="Tahoma" w:cs="Tahoma"/>
          <w:sz w:val="24"/>
          <w:szCs w:val="24"/>
        </w:rPr>
      </w:pPr>
      <w:r w:rsidRPr="00D626B9">
        <w:rPr>
          <w:rFonts w:ascii="Tahoma" w:hAnsi="Tahoma" w:cs="Tahoma"/>
          <w:sz w:val="24"/>
          <w:szCs w:val="24"/>
        </w:rPr>
        <w:t>Ce rapport restitue et résume notre phase d’analyse et de conception du projet d’adaptation, sous forme logicielle, du jeu de société Canon Noir.</w:t>
      </w:r>
    </w:p>
    <w:p w:rsidR="00D626B9" w:rsidRDefault="00D626B9" w:rsidP="00D626B9">
      <w:pPr>
        <w:ind w:firstLine="360"/>
        <w:rPr>
          <w:rFonts w:ascii="Tahoma" w:hAnsi="Tahoma" w:cs="Tahoma"/>
          <w:sz w:val="24"/>
          <w:szCs w:val="24"/>
        </w:rPr>
      </w:pPr>
      <w:r>
        <w:rPr>
          <w:rFonts w:ascii="Tahoma" w:hAnsi="Tahoma" w:cs="Tahoma"/>
          <w:sz w:val="24"/>
          <w:szCs w:val="24"/>
        </w:rPr>
        <w:t>Il regroupe donc la modélisation du projet sous différentes formes de diagrammes. Ceux-ci nous permettent de spécifier au mieux l’architecture logicielle, et de faire ressortir ou de mettre en place des Design Patterns.</w:t>
      </w:r>
    </w:p>
    <w:p w:rsidR="00D626B9" w:rsidRDefault="00D626B9" w:rsidP="00D626B9">
      <w:pPr>
        <w:ind w:firstLine="360"/>
        <w:rPr>
          <w:rFonts w:ascii="Tahoma" w:hAnsi="Tahoma" w:cs="Tahoma"/>
          <w:sz w:val="24"/>
          <w:szCs w:val="24"/>
        </w:rPr>
      </w:pPr>
      <w:r>
        <w:rPr>
          <w:rFonts w:ascii="Tahoma" w:hAnsi="Tahoma" w:cs="Tahoma"/>
          <w:sz w:val="24"/>
          <w:szCs w:val="24"/>
        </w:rPr>
        <w:t>Plus cette conception est détaillée et précise, plus il sera facile de générer le code de l’application par la suite. Cette phase est donc primordiale et indispensable au succès du projet.</w:t>
      </w:r>
    </w:p>
    <w:p w:rsidR="00D626B9" w:rsidRPr="00D626B9" w:rsidRDefault="00D626B9" w:rsidP="00D626B9">
      <w:pPr>
        <w:ind w:firstLine="360"/>
        <w:rPr>
          <w:rFonts w:ascii="Tahoma" w:hAnsi="Tahoma" w:cs="Tahoma"/>
          <w:sz w:val="24"/>
          <w:szCs w:val="24"/>
        </w:rPr>
      </w:pPr>
      <w:r>
        <w:rPr>
          <w:rFonts w:ascii="Tahoma" w:hAnsi="Tahoma" w:cs="Tahoma"/>
          <w:sz w:val="24"/>
          <w:szCs w:val="24"/>
        </w:rPr>
        <w:t xml:space="preserve">Bien que cette modélisation aurait </w:t>
      </w:r>
      <w:proofErr w:type="spellStart"/>
      <w:r>
        <w:rPr>
          <w:rFonts w:ascii="Tahoma" w:hAnsi="Tahoma" w:cs="Tahoma"/>
          <w:sz w:val="24"/>
          <w:szCs w:val="24"/>
        </w:rPr>
        <w:t>du</w:t>
      </w:r>
      <w:proofErr w:type="spellEnd"/>
      <w:r>
        <w:rPr>
          <w:rFonts w:ascii="Tahoma" w:hAnsi="Tahoma" w:cs="Tahoma"/>
          <w:sz w:val="24"/>
          <w:szCs w:val="24"/>
        </w:rPr>
        <w:t xml:space="preserve"> être exhaustive, nous serons très probablement amenés à devoir modifier certaines des classes, fonctions ou attributs exposés, notamment en ce qui concerne la façade, qui est au cœur de toutes les interactions, et dont le début du codage permettra de mettre en exergue des erreurs.</w:t>
      </w:r>
    </w:p>
    <w:p w:rsidR="008121BE" w:rsidRPr="00962EBE" w:rsidRDefault="008121BE" w:rsidP="0066044D">
      <w:pPr>
        <w:spacing w:after="0"/>
        <w:jc w:val="both"/>
        <w:outlineLvl w:val="1"/>
        <w:rPr>
          <w:rFonts w:ascii="Tahoma" w:hAnsi="Tahoma" w:cs="Tahoma"/>
          <w:sz w:val="24"/>
          <w:szCs w:val="24"/>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6"/>
      <w:footerReference w:type="default" r:id="rId27"/>
      <w:headerReference w:type="firs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02F" w:rsidRDefault="0064402F" w:rsidP="003206B6">
      <w:pPr>
        <w:spacing w:after="0" w:line="240" w:lineRule="auto"/>
      </w:pPr>
      <w:r>
        <w:separator/>
      </w:r>
    </w:p>
  </w:endnote>
  <w:endnote w:type="continuationSeparator" w:id="0">
    <w:p w:rsidR="0064402F" w:rsidRDefault="0064402F"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812125" w:rsidRPr="005E2B87" w:rsidRDefault="00812125">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812125" w:rsidRDefault="00812125">
                              <w:pPr>
                                <w:jc w:val="center"/>
                              </w:pPr>
                              <w:r>
                                <w:fldChar w:fldCharType="begin"/>
                              </w:r>
                              <w:r>
                                <w:instrText>PAGE    \* MERGEFORMAT</w:instrText>
                              </w:r>
                              <w:r>
                                <w:fldChar w:fldCharType="separate"/>
                              </w:r>
                              <w:r w:rsidR="00D626B9" w:rsidRPr="00D626B9">
                                <w:rPr>
                                  <w:noProof/>
                                  <w:sz w:val="16"/>
                                  <w:szCs w:val="16"/>
                                </w:rPr>
                                <w:t>23</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812125" w:rsidRDefault="00812125">
                        <w:pPr>
                          <w:jc w:val="center"/>
                        </w:pPr>
                        <w:r>
                          <w:fldChar w:fldCharType="begin"/>
                        </w:r>
                        <w:r>
                          <w:instrText>PAGE    \* MERGEFORMAT</w:instrText>
                        </w:r>
                        <w:r>
                          <w:fldChar w:fldCharType="separate"/>
                        </w:r>
                        <w:r w:rsidR="00D626B9" w:rsidRPr="00D626B9">
                          <w:rPr>
                            <w:noProof/>
                            <w:sz w:val="16"/>
                            <w:szCs w:val="16"/>
                          </w:rPr>
                          <w:t>23</w:t>
                        </w:r>
                        <w:r>
                          <w:rPr>
                            <w:sz w:val="16"/>
                            <w:szCs w:val="16"/>
                          </w:rPr>
                          <w:fldChar w:fldCharType="end"/>
                        </w:r>
                      </w:p>
                    </w:txbxContent>
                  </v:textbox>
                  <w10:wrap anchorx="margin" anchory="margin"/>
                </v:shape>
              </w:pict>
            </mc:Fallback>
          </mc:AlternateContent>
        </w:r>
        <w:r w:rsidRPr="005E2B87">
          <w:rPr>
            <w:i/>
            <w:sz w:val="20"/>
            <w:szCs w:val="20"/>
          </w:rPr>
          <w:t>Maxime HAVEZ</w:t>
        </w:r>
      </w:p>
      <w:p w:rsidR="00812125" w:rsidRPr="005E2B87" w:rsidRDefault="00812125">
        <w:pPr>
          <w:pStyle w:val="Pieddepage"/>
          <w:rPr>
            <w:i/>
            <w:sz w:val="20"/>
            <w:szCs w:val="20"/>
          </w:rPr>
        </w:pPr>
        <w:r w:rsidRPr="005E2B87">
          <w:rPr>
            <w:i/>
            <w:sz w:val="20"/>
            <w:szCs w:val="20"/>
          </w:rPr>
          <w:t>Gareth THIVEUX</w:t>
        </w:r>
      </w:p>
      <w:p w:rsidR="00812125" w:rsidRPr="005E2B87" w:rsidRDefault="00812125">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02F" w:rsidRDefault="0064402F" w:rsidP="003206B6">
      <w:pPr>
        <w:spacing w:after="0" w:line="240" w:lineRule="auto"/>
      </w:pPr>
      <w:r>
        <w:separator/>
      </w:r>
    </w:p>
  </w:footnote>
  <w:footnote w:type="continuationSeparator" w:id="0">
    <w:p w:rsidR="0064402F" w:rsidRDefault="0064402F"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Pr="00D65C79" w:rsidRDefault="00812125"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Default="0081212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1"/>
  </w:num>
  <w:num w:numId="3">
    <w:abstractNumId w:val="17"/>
  </w:num>
  <w:num w:numId="4">
    <w:abstractNumId w:val="13"/>
  </w:num>
  <w:num w:numId="5">
    <w:abstractNumId w:val="5"/>
  </w:num>
  <w:num w:numId="6">
    <w:abstractNumId w:val="16"/>
  </w:num>
  <w:num w:numId="7">
    <w:abstractNumId w:val="2"/>
  </w:num>
  <w:num w:numId="8">
    <w:abstractNumId w:val="7"/>
  </w:num>
  <w:num w:numId="9">
    <w:abstractNumId w:val="0"/>
  </w:num>
  <w:num w:numId="10">
    <w:abstractNumId w:val="18"/>
  </w:num>
  <w:num w:numId="11">
    <w:abstractNumId w:val="21"/>
  </w:num>
  <w:num w:numId="12">
    <w:abstractNumId w:val="3"/>
  </w:num>
  <w:num w:numId="13">
    <w:abstractNumId w:val="8"/>
  </w:num>
  <w:num w:numId="14">
    <w:abstractNumId w:val="20"/>
  </w:num>
  <w:num w:numId="15">
    <w:abstractNumId w:val="14"/>
  </w:num>
  <w:num w:numId="16">
    <w:abstractNumId w:val="22"/>
  </w:num>
  <w:num w:numId="17">
    <w:abstractNumId w:val="19"/>
  </w:num>
  <w:num w:numId="18">
    <w:abstractNumId w:val="10"/>
  </w:num>
  <w:num w:numId="19">
    <w:abstractNumId w:val="4"/>
  </w:num>
  <w:num w:numId="20">
    <w:abstractNumId w:val="1"/>
  </w:num>
  <w:num w:numId="21">
    <w:abstractNumId w:val="12"/>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0080"/>
    <w:rsid w:val="000612B3"/>
    <w:rsid w:val="000670D6"/>
    <w:rsid w:val="000700AE"/>
    <w:rsid w:val="00074E7C"/>
    <w:rsid w:val="000C73CF"/>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3A78B4"/>
    <w:rsid w:val="0040685A"/>
    <w:rsid w:val="00412E6F"/>
    <w:rsid w:val="00423A97"/>
    <w:rsid w:val="0048645C"/>
    <w:rsid w:val="004B3886"/>
    <w:rsid w:val="004C3F6B"/>
    <w:rsid w:val="004C5C35"/>
    <w:rsid w:val="004C7826"/>
    <w:rsid w:val="004D6E32"/>
    <w:rsid w:val="00520DEB"/>
    <w:rsid w:val="00526A03"/>
    <w:rsid w:val="00561F00"/>
    <w:rsid w:val="005755D2"/>
    <w:rsid w:val="0059186E"/>
    <w:rsid w:val="00591F02"/>
    <w:rsid w:val="005A6FCB"/>
    <w:rsid w:val="005B52D0"/>
    <w:rsid w:val="005D15D9"/>
    <w:rsid w:val="005E2B87"/>
    <w:rsid w:val="006309C1"/>
    <w:rsid w:val="00634E75"/>
    <w:rsid w:val="00636536"/>
    <w:rsid w:val="00636CC6"/>
    <w:rsid w:val="006406C1"/>
    <w:rsid w:val="0064392D"/>
    <w:rsid w:val="0064402F"/>
    <w:rsid w:val="0066044D"/>
    <w:rsid w:val="00683AB3"/>
    <w:rsid w:val="00684C32"/>
    <w:rsid w:val="006B477A"/>
    <w:rsid w:val="006C0200"/>
    <w:rsid w:val="006C4A4C"/>
    <w:rsid w:val="006D20DD"/>
    <w:rsid w:val="006D48DF"/>
    <w:rsid w:val="006F6C88"/>
    <w:rsid w:val="0072216D"/>
    <w:rsid w:val="00730CE9"/>
    <w:rsid w:val="00735A38"/>
    <w:rsid w:val="00741100"/>
    <w:rsid w:val="007437B3"/>
    <w:rsid w:val="0076142A"/>
    <w:rsid w:val="00786755"/>
    <w:rsid w:val="00794BF9"/>
    <w:rsid w:val="00797D46"/>
    <w:rsid w:val="007B5D37"/>
    <w:rsid w:val="007E7546"/>
    <w:rsid w:val="007F1D4A"/>
    <w:rsid w:val="007F4180"/>
    <w:rsid w:val="00802F62"/>
    <w:rsid w:val="00803B74"/>
    <w:rsid w:val="00812125"/>
    <w:rsid w:val="008121BE"/>
    <w:rsid w:val="00854528"/>
    <w:rsid w:val="00855792"/>
    <w:rsid w:val="008640EA"/>
    <w:rsid w:val="00867504"/>
    <w:rsid w:val="008709C7"/>
    <w:rsid w:val="00874CC2"/>
    <w:rsid w:val="008C38EC"/>
    <w:rsid w:val="008D150D"/>
    <w:rsid w:val="008E672D"/>
    <w:rsid w:val="008F6CB4"/>
    <w:rsid w:val="009072DE"/>
    <w:rsid w:val="00912D61"/>
    <w:rsid w:val="009321DD"/>
    <w:rsid w:val="00935E53"/>
    <w:rsid w:val="00937AC6"/>
    <w:rsid w:val="00962EBE"/>
    <w:rsid w:val="0098260D"/>
    <w:rsid w:val="009B121D"/>
    <w:rsid w:val="00A17B7A"/>
    <w:rsid w:val="00A22CB8"/>
    <w:rsid w:val="00A60B7C"/>
    <w:rsid w:val="00A64A23"/>
    <w:rsid w:val="00A874DD"/>
    <w:rsid w:val="00AC663B"/>
    <w:rsid w:val="00AC66E3"/>
    <w:rsid w:val="00B13627"/>
    <w:rsid w:val="00B13A78"/>
    <w:rsid w:val="00B16A8E"/>
    <w:rsid w:val="00B1759D"/>
    <w:rsid w:val="00B97B0D"/>
    <w:rsid w:val="00BB50EA"/>
    <w:rsid w:val="00BC5983"/>
    <w:rsid w:val="00BF2088"/>
    <w:rsid w:val="00C144A2"/>
    <w:rsid w:val="00C2302C"/>
    <w:rsid w:val="00C34757"/>
    <w:rsid w:val="00C40578"/>
    <w:rsid w:val="00C441A4"/>
    <w:rsid w:val="00C4605E"/>
    <w:rsid w:val="00C535BE"/>
    <w:rsid w:val="00C770CF"/>
    <w:rsid w:val="00C80AF5"/>
    <w:rsid w:val="00C908B3"/>
    <w:rsid w:val="00D01142"/>
    <w:rsid w:val="00D01EAB"/>
    <w:rsid w:val="00D2016C"/>
    <w:rsid w:val="00D251AC"/>
    <w:rsid w:val="00D327C4"/>
    <w:rsid w:val="00D626B9"/>
    <w:rsid w:val="00D65C79"/>
    <w:rsid w:val="00D86690"/>
    <w:rsid w:val="00DF2570"/>
    <w:rsid w:val="00E1572C"/>
    <w:rsid w:val="00E26860"/>
    <w:rsid w:val="00E307D6"/>
    <w:rsid w:val="00E566F7"/>
    <w:rsid w:val="00E5742F"/>
    <w:rsid w:val="00E61165"/>
    <w:rsid w:val="00E73428"/>
    <w:rsid w:val="00E76B62"/>
    <w:rsid w:val="00EC270A"/>
    <w:rsid w:val="00ED20F7"/>
    <w:rsid w:val="00ED41EE"/>
    <w:rsid w:val="00F05406"/>
    <w:rsid w:val="00F12E67"/>
    <w:rsid w:val="00F360B3"/>
    <w:rsid w:val="00F45A52"/>
    <w:rsid w:val="00F54EBF"/>
    <w:rsid w:val="00F6486C"/>
    <w:rsid w:val="00F65401"/>
    <w:rsid w:val="00F71982"/>
    <w:rsid w:val="00F80E78"/>
    <w:rsid w:val="00F9377F"/>
    <w:rsid w:val="00F97D20"/>
    <w:rsid w:val="00FB06D3"/>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37074-91A2-4533-B74C-D90554F1B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25</Pages>
  <Words>2710</Words>
  <Characters>14905</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17580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90</cp:revision>
  <dcterms:created xsi:type="dcterms:W3CDTF">2010-11-28T12:59:00Z</dcterms:created>
  <dcterms:modified xsi:type="dcterms:W3CDTF">2010-12-02T21:54:00Z</dcterms:modified>
</cp:coreProperties>
</file>