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Capital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-represents the vertex in this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-has attributes : name, long, lat, x,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Edge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-the connection between 2 capitals (vertices)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-attributes : source &amp; destination (Vertex) , cost ,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Vertex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-we think of vertices in this project as Capitals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-vertex class has a singleLinkedList of vertices that stores all capitals in 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-has a boolean variable (visited) to see if we visited this capital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SingleLinkedList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-used in the vertex class to store the capitals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-the node of the single linked list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-has attributes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-Edge edge (because the linked list stores capitals and each one has an edge with another one)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-SNode next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-the main data structure of the project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-represented as a HashTable of Vertices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-contains the DIJKSTRA'S shortest path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HashTable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-contains an array of vertices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-hash table was used because it provides constant time O(1) in all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HNode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-the node of the minHeap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-the node that contains the MINIMUM weight in the dijkstra's method , so that we get the Shortest Path , Lowest Price, Minimum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-attributes : vertex , weight , path single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MinHeap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-the MinHeap was used to get the smallest weight of the path's edges (distance, price, time)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-if we want to get the biggest weight we use a max heap instead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-dijkstra's algorithm only works using min heap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fillGraph(File file)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-the method that fills the graph data structure with info from the file i 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-after parsing the data , we first convert the longitude and latitude in the file to (x,y) that fit the map pic im using (draws pins exactly where they should be) using 2 formulas for long and lat . then we make a capital object , then make a vertex and that takes this capital , and then add this vertex in the graph . after that, make 2 vertices (source and destination) and make an edge object that takes them and takes the time and cost parsed from the file , and then add this edge to the source only (because this graph is dirceted , the path from A to B could differ from B to A)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