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Rapport Hebdomadaire – Projet Saclay Meet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Semaine du 03/10/2025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Cette semaine nous avons fait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Toutes les pages du frontend complétées, presque toutes connectées entre elles.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Début de communication entre le backend et le front, collecte de données pour le formulaire d’inscription par exemple.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En cours :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Finition de la connexion des pages du front entre elles.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Relier entièrement le front au back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