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12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Ministry of Higher Education and Scientific Research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4768850</wp:posOffset>
            </wp:positionH>
            <wp:positionV relativeFrom="paragraph">
              <wp:posOffset>-1497329</wp:posOffset>
            </wp:positionV>
            <wp:extent cx="1875790" cy="10688955"/>
            <wp:effectExtent b="0" l="0" r="0" t="0"/>
            <wp:wrapNone/>
            <wp:docPr descr="cover.png" id="34" name="image3.png"/>
            <a:graphic>
              <a:graphicData uri="http://schemas.openxmlformats.org/drawingml/2006/picture">
                <pic:pic>
                  <pic:nvPicPr>
                    <pic:cNvPr descr="cover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106889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-430266</wp:posOffset>
            </wp:positionH>
            <wp:positionV relativeFrom="paragraph">
              <wp:posOffset>78827</wp:posOffset>
            </wp:positionV>
            <wp:extent cx="611570" cy="646386"/>
            <wp:effectExtent b="0" l="0" r="0" t="0"/>
            <wp:wrapNone/>
            <wp:docPr id="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70" cy="646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5245100</wp:posOffset>
            </wp:positionH>
            <wp:positionV relativeFrom="paragraph">
              <wp:posOffset>46990</wp:posOffset>
            </wp:positionV>
            <wp:extent cx="595630" cy="725170"/>
            <wp:effectExtent b="0" l="0" r="0" t="0"/>
            <wp:wrapNone/>
            <wp:docPr descr="OIP.jpg" id="32" name="image1.jpg"/>
            <a:graphic>
              <a:graphicData uri="http://schemas.openxmlformats.org/drawingml/2006/picture">
                <pic:pic>
                  <pic:nvPicPr>
                    <pic:cNvPr descr="OIP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630" cy="7251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University of Jendouba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Higher Institute of Applied Languages and Computer Science of Béja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Réf : LA-GLSI……./2025</w:t>
      </w:r>
    </w:p>
    <w:p w:rsidR="00000000" w:rsidDel="00000000" w:rsidP="00000000" w:rsidRDefault="00000000" w:rsidRPr="00000000" w14:paraId="00000007">
      <w:pPr>
        <w:spacing w:after="12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Final Year Project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For the obtainment of the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BACHELOR’S DEGREE IN COMPUTER SCIENCE</w:t>
      </w:r>
    </w:p>
    <w:p w:rsidR="00000000" w:rsidDel="00000000" w:rsidP="00000000" w:rsidRDefault="00000000" w:rsidRPr="00000000" w14:paraId="0000000B">
      <w:pPr>
        <w:spacing w:after="120" w:before="12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36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Subject: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12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Development of a Diagram Generation Platform</w:t>
      </w:r>
    </w:p>
    <w:p w:rsidR="00000000" w:rsidDel="00000000" w:rsidP="00000000" w:rsidRDefault="00000000" w:rsidRPr="00000000" w14:paraId="0000000E">
      <w:pPr>
        <w:spacing w:after="120" w:befor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Prepared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20" w:before="12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Askri Souhaieb, Mekni Issam</w:t>
      </w:r>
    </w:p>
    <w:p w:rsidR="00000000" w:rsidDel="00000000" w:rsidP="00000000" w:rsidRDefault="00000000" w:rsidRPr="00000000" w14:paraId="00000011">
      <w:pPr>
        <w:spacing w:after="120" w:before="360" w:lineRule="auto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Supervised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Academic Supervisor</w:t>
        <w:tab/>
        <w:t xml:space="preserve"> :Mr. Mohamed Naija</w:t>
      </w:r>
    </w:p>
    <w:p w:rsidR="00000000" w:rsidDel="00000000" w:rsidP="00000000" w:rsidRDefault="00000000" w:rsidRPr="00000000" w14:paraId="00000013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Supervisor</w:t>
        <w:tab/>
        <w:t xml:space="preserve"> :Mrs. Askri Ines</w:t>
      </w:r>
    </w:p>
    <w:p w:rsidR="00000000" w:rsidDel="00000000" w:rsidP="00000000" w:rsidRDefault="00000000" w:rsidRPr="00000000" w14:paraId="00000014">
      <w:pPr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Organization</w:t>
        <w:tab/>
        <w:tab/>
        <w:t xml:space="preserve"> : Goodwill Engineering</w:t>
      </w:r>
    </w:p>
    <w:p w:rsidR="00000000" w:rsidDel="00000000" w:rsidP="00000000" w:rsidRDefault="00000000" w:rsidRPr="00000000" w14:paraId="00000015">
      <w:pPr>
        <w:spacing w:after="120" w:before="480" w:lineRule="auto"/>
        <w:jc w:val="center"/>
        <w:rPr/>
      </w:pPr>
      <w:r w:rsidDel="00000000" w:rsidR="00000000" w:rsidRPr="00000000">
        <w:rPr>
          <w:sz w:val="24"/>
          <w:szCs w:val="24"/>
          <w:rtl w:val="0"/>
        </w:rPr>
        <w:t xml:space="preserve">Academic Year: 2024–2025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En-tte">
    <w:name w:val="header"/>
    <w:basedOn w:val="Normal"/>
    <w:link w:val="En-tte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 w:val="1"/>
    <w:rsid w:val="00FC693F"/>
    <w:pPr>
      <w:spacing w:after="0" w:line="240" w:lineRule="auto"/>
    </w:pPr>
  </w:style>
  <w:style w:type="character" w:styleId="Titre1Car" w:customStyle="1">
    <w:name w:val="Titre 1 Car"/>
    <w:basedOn w:val="Policepardfaut"/>
    <w:link w:val="Titre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itre3Car" w:customStyle="1">
    <w:name w:val="Titre 3 Car"/>
    <w:basedOn w:val="Policepardfaut"/>
    <w:link w:val="Titre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Corpsdetexte">
    <w:name w:val="Body Text"/>
    <w:basedOn w:val="Normal"/>
    <w:link w:val="CorpsdetexteCar"/>
    <w:uiPriority w:val="99"/>
    <w:unhideWhenUsed w:val="1"/>
    <w:rsid w:val="00AA1D8D"/>
    <w:pPr>
      <w:spacing w:after="120"/>
    </w:pPr>
  </w:style>
  <w:style w:type="character" w:styleId="CorpsdetexteCar" w:customStyle="1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 w:val="1"/>
    <w:rsid w:val="00AA1D8D"/>
    <w:pPr>
      <w:spacing w:after="120" w:line="480" w:lineRule="auto"/>
    </w:pPr>
  </w:style>
  <w:style w:type="character" w:styleId="Corpsdetexte2Car" w:customStyle="1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Corpsdetexte3Car" w:customStyle="1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e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e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epuce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epuce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epuce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enum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enum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enum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e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e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e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edemacro">
    <w:name w:val="macro"/>
    <w:link w:val="Textede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edemacroCar" w:customStyle="1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tionCar" w:customStyle="1">
    <w:name w:val="Citation Car"/>
    <w:basedOn w:val="Policepardfaut"/>
    <w:link w:val="Citation"/>
    <w:uiPriority w:val="29"/>
    <w:rsid w:val="00FC693F"/>
    <w:rPr>
      <w:i w:val="1"/>
      <w:iCs w:val="1"/>
      <w:color w:val="000000" w:themeColor="text1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 w:val="1"/>
    <w:rsid w:val="00FC693F"/>
    <w:rPr>
      <w:b w:val="1"/>
      <w:bCs w:val="1"/>
    </w:rPr>
  </w:style>
  <w:style w:type="character" w:styleId="Accentuation">
    <w:name w:val="Emphasis"/>
    <w:basedOn w:val="Policepardfaut"/>
    <w:uiPriority w:val="20"/>
    <w:qFormat w:val="1"/>
    <w:rsid w:val="00FC693F"/>
    <w:rPr>
      <w:i w:val="1"/>
      <w:iCs w:val="1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Emphaseple">
    <w:name w:val="Subtle Emphasis"/>
    <w:basedOn w:val="Policepardfau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Emphaseintense">
    <w:name w:val="Intense Emphasis"/>
    <w:basedOn w:val="Policepardfau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frenceple">
    <w:name w:val="Subtle Reference"/>
    <w:basedOn w:val="Policepardfau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Textedebulles">
    <w:name w:val="Balloon Text"/>
    <w:basedOn w:val="Normal"/>
    <w:link w:val="TextedebullesCar"/>
    <w:uiPriority w:val="99"/>
    <w:semiHidden w:val="1"/>
    <w:unhideWhenUsed w:val="1"/>
    <w:rsid w:val="00E818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 w:val="1"/>
    <w:rsid w:val="00E8184B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jUA83+eiTBHl6XEuoW3k5uTVEA==">CgMxLjA4AHIhMVowQUpSaTFMY19TLXhWWHhBalR0ZV9GNThHdTZaQ041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2025-05-16T10:02:00Z</dcterms:created>
  <dc:creator>python-docx</dc:creator>
</cp:coreProperties>
</file>