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76" w:rsidRPr="00407B76" w:rsidRDefault="00407B76" w:rsidP="00407B76">
      <w:pPr>
        <w:suppressAutoHyphens/>
        <w:autoSpaceDN w:val="0"/>
        <w:spacing w:after="0" w:line="240" w:lineRule="auto"/>
        <w:rPr>
          <w:rFonts w:ascii="Arial" w:eastAsia="Noto Sans CJK SC Regular" w:hAnsi="Arial" w:cs="Arial"/>
          <w:kern w:val="3"/>
          <w:sz w:val="40"/>
          <w:szCs w:val="40"/>
          <w:lang w:eastAsia="zh-CN" w:bidi="hi-IN"/>
        </w:rPr>
      </w:pPr>
      <w:r w:rsidRPr="00407B76">
        <w:rPr>
          <w:rFonts w:ascii="Liberation Serif" w:eastAsia="Noto Sans CJK SC Regular" w:hAnsi="Liberation Serif" w:cs="Lohit Devanagari"/>
          <w:noProof/>
          <w:kern w:val="3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ACAC9CC" wp14:editId="248E5D6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99185" cy="1302385"/>
            <wp:effectExtent l="0" t="0" r="5715" b="0"/>
            <wp:wrapSquare wrapText="bothSides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eading=h.gjdgxs"/>
      <w:bookmarkEnd w:id="0"/>
      <w:r w:rsidRPr="00407B76">
        <w:rPr>
          <w:rFonts w:ascii="Liberation Serif" w:eastAsia="Noto Sans CJK SC Regular" w:hAnsi="Liberation Serif" w:cs="Lohit Devanagari"/>
          <w:noProof/>
          <w:kern w:val="3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0AC7D77" wp14:editId="32357B5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5850" cy="1184910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8" t="6558" r="11183" b="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B76" w:rsidRPr="00407B76" w:rsidRDefault="00407B76" w:rsidP="00407B76">
      <w:pPr>
        <w:suppressAutoHyphens/>
        <w:autoSpaceDN w:val="0"/>
        <w:spacing w:after="0" w:line="240" w:lineRule="auto"/>
        <w:rPr>
          <w:rFonts w:ascii="Arial" w:eastAsia="Noto Sans CJK SC Regular" w:hAnsi="Arial" w:cs="Arial"/>
          <w:kern w:val="3"/>
          <w:sz w:val="40"/>
          <w:szCs w:val="40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rPr>
          <w:rFonts w:ascii="Arial" w:eastAsia="Noto Sans CJK SC Regular" w:hAnsi="Arial" w:cs="Arial"/>
          <w:kern w:val="3"/>
          <w:sz w:val="40"/>
          <w:szCs w:val="40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Arial" w:eastAsia="Noto Sans CJK SC Regular" w:hAnsi="Arial" w:cs="Arial"/>
          <w:kern w:val="3"/>
          <w:sz w:val="40"/>
          <w:szCs w:val="40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Arial" w:eastAsia="Noto Sans CJK SC Regular" w:hAnsi="Arial" w:cs="Arial"/>
          <w:kern w:val="3"/>
          <w:sz w:val="40"/>
          <w:szCs w:val="40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Bases de Datos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Proyecto: Administración de Biblioteca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u w:val="single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u w:val="single"/>
          <w:lang w:eastAsia="zh-CN" w:bidi="hi-IN"/>
        </w:rPr>
        <w:t>Script de Validaciones y Pruebas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Grupo 01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Semestre: 2019 -2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Equipo 3: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right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• Chávez Troncoso Héctor Manuel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right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 xml:space="preserve">• </w:t>
      </w:r>
      <w:proofErr w:type="spellStart"/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Garciarebollo</w:t>
      </w:r>
      <w:proofErr w:type="spellEnd"/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 xml:space="preserve"> Rojas Diego Iñaki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right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• Juárez Munguía Brandon Jesús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right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• Salazar Aguilar Manuel</w:t>
      </w: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tabs>
          <w:tab w:val="left" w:pos="990"/>
        </w:tabs>
        <w:suppressAutoHyphens/>
        <w:autoSpaceDN w:val="0"/>
        <w:spacing w:after="0" w:line="240" w:lineRule="auto"/>
        <w:jc w:val="both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tabs>
          <w:tab w:val="left" w:pos="990"/>
        </w:tabs>
        <w:suppressAutoHyphens/>
        <w:autoSpaceDN w:val="0"/>
        <w:spacing w:after="0" w:line="240" w:lineRule="auto"/>
        <w:jc w:val="both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tabs>
          <w:tab w:val="left" w:pos="990"/>
        </w:tabs>
        <w:suppressAutoHyphens/>
        <w:autoSpaceDN w:val="0"/>
        <w:spacing w:after="0" w:line="240" w:lineRule="auto"/>
        <w:jc w:val="both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</w:p>
    <w:p w:rsidR="00407B76" w:rsidRPr="00407B76" w:rsidRDefault="00407B76" w:rsidP="00407B76">
      <w:pPr>
        <w:suppressAutoHyphens/>
        <w:autoSpaceDN w:val="0"/>
        <w:spacing w:after="0" w:line="240" w:lineRule="auto"/>
        <w:jc w:val="center"/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</w:pP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Fecha de entrega: 2</w:t>
      </w:r>
      <w:r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>2</w:t>
      </w:r>
      <w:r w:rsidRPr="00407B76">
        <w:rPr>
          <w:rFonts w:ascii="Nirmala UI" w:eastAsia="Noto Sans CJK SC Regular" w:hAnsi="Nirmala UI" w:cs="Nirmala UI"/>
          <w:kern w:val="3"/>
          <w:sz w:val="36"/>
          <w:szCs w:val="32"/>
          <w:lang w:eastAsia="zh-CN" w:bidi="hi-IN"/>
        </w:rPr>
        <w:t xml:space="preserve"> de mayo de 2019</w:t>
      </w:r>
    </w:p>
    <w:p w:rsidR="00494BB8" w:rsidRDefault="00494BB8" w:rsidP="00494BB8">
      <w:pPr>
        <w:pBdr>
          <w:bottom w:val="dotted" w:sz="24" w:space="8" w:color="auto"/>
        </w:pBdr>
        <w:jc w:val="center"/>
        <w:rPr>
          <w:rFonts w:ascii="Arial" w:hAnsi="Arial" w:cs="Arial"/>
          <w:b/>
        </w:rPr>
      </w:pPr>
      <w:r w:rsidRPr="00407B76">
        <w:rPr>
          <w:rFonts w:ascii="Arial" w:hAnsi="Arial" w:cs="Arial"/>
          <w:b/>
        </w:rPr>
        <w:lastRenderedPageBreak/>
        <w:t xml:space="preserve">• Validación de </w:t>
      </w:r>
      <w:r>
        <w:rPr>
          <w:rFonts w:ascii="Arial" w:hAnsi="Arial" w:cs="Arial"/>
          <w:b/>
        </w:rPr>
        <w:t>creación de vistas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vwtesis</w:t>
      </w:r>
      <w:proofErr w:type="spellEnd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TITULO                         IDEJ STATUS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------------------------------ ---- -------------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MOV. DE UNA TURBINA EOLICA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CAPACITACION DE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EN REDES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MUERTE SOCIOCULTURAL EN MEX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DOCUMENTOS EN LINEA Y SU USO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vwAUTORES</w:t>
      </w:r>
      <w:proofErr w:type="spellEnd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IDAU NACIONALIDAD         NOMBREAUTOR          APPATAUTOR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 -------------------- --------------------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APMATAUTOR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--------------------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MEXICANO             JUAN                 RULFO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INGLES               J.R.R.               TOLKIEN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ESTADOUNIDENSE       GEORGE R.R.          MARTIN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IDAU NACIONALIDAD         NOMBREAUTOR          APPATAUTOR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 -------------------- --------------------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APMATAUTOR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--------------------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PANAME</w:t>
      </w:r>
      <w:r w:rsidRPr="00494BB8">
        <w:rPr>
          <w:rFonts w:ascii="Tahoma" w:eastAsia="Times New Roman" w:hAnsi="Tahoma" w:cs="Tahoma"/>
          <w:color w:val="000060"/>
          <w:sz w:val="20"/>
          <w:szCs w:val="20"/>
          <w:lang w:val="es-ES" w:eastAsia="es-ES"/>
        </w:rPr>
        <w:t>�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O             CARLOS               FUENTES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MACI</w:t>
      </w:r>
      <w:r w:rsidRPr="00494BB8">
        <w:rPr>
          <w:rFonts w:ascii="Tahoma" w:eastAsia="Times New Roman" w:hAnsi="Tahoma" w:cs="Tahoma"/>
          <w:color w:val="000060"/>
          <w:sz w:val="20"/>
          <w:szCs w:val="20"/>
          <w:lang w:val="es-ES" w:eastAsia="es-ES"/>
        </w:rPr>
        <w:t>�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COLOMBIANO           GABRIEL              GARCIA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MARQUEZ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ESTADOUNIDENSE       PATRICK              ROTHFUSS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IDAU NACIONALIDAD         NOMBREAUTOR          APPATAUTOR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 -------------------- --------------------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APMATAUTOR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--------------------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MEXICANO             JUAN                 PEREZ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GARCIA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HONDURE</w:t>
      </w:r>
      <w:r w:rsidRPr="00494BB8">
        <w:rPr>
          <w:rFonts w:ascii="Tahoma" w:eastAsia="Times New Roman" w:hAnsi="Tahoma" w:cs="Tahoma"/>
          <w:color w:val="000060"/>
          <w:sz w:val="20"/>
          <w:szCs w:val="20"/>
          <w:lang w:val="es-ES" w:eastAsia="es-ES"/>
        </w:rPr>
        <w:t>�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O            GABRIEL              MARQUEZ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HERNANDEZ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FRANCES              ALBERT               CAMUS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IDAU NACIONALIDAD         NOMBREAUTOR          APPATAUTOR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 -------------------- --------------------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APMATAUTOR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--------------------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MEXICANO             GABRIEL              ROBLES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SANDOVAL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vwlibros</w:t>
      </w:r>
      <w:proofErr w:type="spellEnd"/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TITULO                         IDEJ STATUS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------------------------------ ---- -------------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PEDRO PARAMO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COMO PROGRAMAR EN </w:t>
      </w:r>
      <w:r w:rsidRPr="00494BB8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AMOR EN LOS TIEMPOS DEL COLERA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JUEGO DE TRONOS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COLECCION DE POEMAS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JUEGO DE TRONOS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EL EXTRA</w:t>
      </w:r>
      <w:r w:rsidRPr="00494BB8">
        <w:rPr>
          <w:rFonts w:ascii="Tahoma" w:eastAsia="Times New Roman" w:hAnsi="Tahoma" w:cs="Tahoma"/>
          <w:color w:val="000060"/>
          <w:sz w:val="20"/>
          <w:szCs w:val="20"/>
          <w:lang w:val="es-ES" w:eastAsia="es-ES"/>
        </w:rPr>
        <w:t>�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O                    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 MUERTE DE ARTEMIO CRUZ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EL HOBBIT          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COLECCION DE POEMAS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COLECCION DE POEMAS            </w:t>
      </w: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94BB8" w:rsidRPr="00494BB8" w:rsidRDefault="00494BB8" w:rsidP="00494BB8">
      <w:pPr>
        <w:numPr>
          <w:ilvl w:val="0"/>
          <w:numId w:val="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994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94BB8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494BB8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94BB8" w:rsidRDefault="00494BB8" w:rsidP="00494BB8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494BB8" w:rsidRDefault="00494BB8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  <w:bookmarkStart w:id="1" w:name="_GoBack"/>
      <w:bookmarkEnd w:id="1"/>
    </w:p>
    <w:p w:rsidR="00E21669" w:rsidRDefault="00407B76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  <w:r w:rsidRPr="00407B76">
        <w:rPr>
          <w:rFonts w:ascii="Arial" w:hAnsi="Arial" w:cs="Arial"/>
          <w:b/>
        </w:rPr>
        <w:lastRenderedPageBreak/>
        <w:t>• Validación de las reglas de negocio de la Base de Datos Biblioteca</w:t>
      </w:r>
    </w:p>
    <w:p w:rsidR="00AA14D4" w:rsidRDefault="00AA14D4" w:rsidP="00407B76">
      <w:pPr>
        <w:pBdr>
          <w:bottom w:val="dotted" w:sz="24" w:space="1" w:color="auto"/>
        </w:pBdr>
        <w:jc w:val="center"/>
        <w:rPr>
          <w:rFonts w:ascii="Arial" w:hAnsi="Arial" w:cs="Arial"/>
          <w:b/>
        </w:rPr>
      </w:pPr>
    </w:p>
    <w:p w:rsidR="008771FC" w:rsidRPr="008771FC" w:rsidRDefault="008771FC" w:rsidP="008771FC">
      <w:pPr>
        <w:jc w:val="both"/>
        <w:rPr>
          <w:rFonts w:ascii="Arial" w:hAnsi="Arial" w:cs="Arial"/>
        </w:rPr>
      </w:pPr>
      <w:r w:rsidRPr="008771FC">
        <w:rPr>
          <w:rFonts w:ascii="Arial" w:hAnsi="Arial" w:cs="Arial"/>
        </w:rPr>
        <w:t>En esta sección se validan los siguientes casos:</w:t>
      </w:r>
    </w:p>
    <w:p w:rsidR="00AA14D4" w:rsidRDefault="008771FC" w:rsidP="008771FC">
      <w:pPr>
        <w:pBdr>
          <w:bottom w:val="dotted" w:sz="24" w:space="1" w:color="auto"/>
        </w:pBdr>
        <w:jc w:val="both"/>
        <w:rPr>
          <w:rFonts w:ascii="Arial" w:hAnsi="Arial" w:cs="Arial"/>
        </w:rPr>
      </w:pPr>
      <w:r w:rsidRPr="008771FC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Préstamo correcto haciendo uso del procedimiento </w:t>
      </w:r>
      <w:proofErr w:type="spellStart"/>
      <w:r>
        <w:rPr>
          <w:rFonts w:ascii="Arial" w:hAnsi="Arial" w:cs="Arial"/>
        </w:rPr>
        <w:t>spPrestamo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br/>
        <w:t>• Verificación de que no se puede exceder el préstamo de libros por lector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  <w:t xml:space="preserve">• </w:t>
      </w:r>
      <w:r w:rsidR="005E0F79">
        <w:rPr>
          <w:rFonts w:ascii="Arial" w:hAnsi="Arial" w:cs="Arial"/>
        </w:rPr>
        <w:t xml:space="preserve">Verificación de que no se puede prestar un libro que no </w:t>
      </w:r>
      <w:r w:rsidR="00747647">
        <w:rPr>
          <w:rFonts w:ascii="Arial" w:hAnsi="Arial" w:cs="Arial"/>
        </w:rPr>
        <w:t>está</w:t>
      </w:r>
      <w:r w:rsidR="005E0F79">
        <w:rPr>
          <w:rFonts w:ascii="Arial" w:hAnsi="Arial" w:cs="Arial"/>
        </w:rPr>
        <w:t xml:space="preserve"> DISPONIBLE</w:t>
      </w:r>
      <w:r w:rsidR="005E0F79">
        <w:rPr>
          <w:rFonts w:ascii="Arial" w:hAnsi="Arial" w:cs="Arial"/>
        </w:rPr>
        <w:tab/>
      </w:r>
      <w:r w:rsidR="00AA14D4">
        <w:rPr>
          <w:rFonts w:ascii="Arial" w:hAnsi="Arial" w:cs="Arial"/>
        </w:rPr>
        <w:br/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PRESTAMO CORRECTO AL LECTOR CON ID 8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EJEMPLAR;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EXEC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spPrestamo</w:t>
      </w:r>
      <w:proofErr w:type="spellEnd"/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seqPrestamo.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NEXTVAL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'6'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'1'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'8'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EJEMPLAR;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="008771FC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REALIZO CORRECTA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MENTE EL PRESTAMO Y UPDATE DEL STATUS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--DEL EJEMPLAR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EXCESO DE PRESTAMOS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LECTOR 8 YA TIENE 3 PRESTAMOS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EXEC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spPrestamo</w:t>
      </w:r>
      <w:proofErr w:type="spellEnd"/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seqPrestamo.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NEXTVAL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'1'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'2'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'8'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NO SE PUEDE REALIZAR EL PRESTAMO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EL LECTOR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NO PUEDE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SOLICITAR MAS MATERIAL QUE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MATERIAL NO DISPONIBLE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EJEMPLAR;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lastRenderedPageBreak/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EXEC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spPrestamo</w:t>
      </w:r>
      <w:proofErr w:type="spellEnd"/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seqPrestamo.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NEXTVAL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'7'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'1'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407B7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'3'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EL MATERIAL </w:t>
      </w:r>
      <w:r w:rsidRPr="00407B7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ESTA DISPONIBLE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 PARA PRESTAMO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407B76" w:rsidRPr="00407B76" w:rsidRDefault="00407B76" w:rsidP="00407B76">
      <w:pPr>
        <w:numPr>
          <w:ilvl w:val="0"/>
          <w:numId w:val="1"/>
        </w:numPr>
        <w:shd w:val="clear" w:color="auto" w:fill="E0E0E0"/>
        <w:tabs>
          <w:tab w:val="clear" w:pos="720"/>
          <w:tab w:val="num" w:pos="-709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407B76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407B76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407B7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AA14D4" w:rsidRDefault="00AA14D4" w:rsidP="00083BE1">
      <w:pPr>
        <w:pStyle w:val="Prrafodelista"/>
        <w:pBdr>
          <w:bottom w:val="dotted" w:sz="24" w:space="1" w:color="auto"/>
        </w:pBdr>
        <w:ind w:left="-284" w:firstLine="284"/>
        <w:jc w:val="both"/>
        <w:rPr>
          <w:rFonts w:ascii="Arial" w:hAnsi="Arial" w:cs="Arial"/>
        </w:rPr>
      </w:pPr>
    </w:p>
    <w:p w:rsidR="00AA14D4" w:rsidRDefault="00AA14D4" w:rsidP="00083BE1">
      <w:pPr>
        <w:pStyle w:val="Prrafodelista"/>
        <w:ind w:left="-284" w:firstLine="284"/>
        <w:jc w:val="both"/>
        <w:rPr>
          <w:rFonts w:ascii="Arial" w:hAnsi="Arial" w:cs="Arial"/>
        </w:rPr>
      </w:pPr>
    </w:p>
    <w:p w:rsidR="00083BE1" w:rsidRPr="00083BE1" w:rsidRDefault="00083BE1" w:rsidP="00083BE1">
      <w:pPr>
        <w:pStyle w:val="Prrafodelista"/>
        <w:ind w:left="-284" w:firstLine="284"/>
        <w:jc w:val="both"/>
        <w:rPr>
          <w:rFonts w:ascii="Arial" w:hAnsi="Arial" w:cs="Arial"/>
        </w:rPr>
      </w:pPr>
      <w:r w:rsidRPr="00083BE1">
        <w:rPr>
          <w:rFonts w:ascii="Arial" w:hAnsi="Arial" w:cs="Arial"/>
        </w:rPr>
        <w:t>En esta sección se validan los siguientes casos:</w:t>
      </w:r>
    </w:p>
    <w:p w:rsidR="00083BE1" w:rsidRDefault="00083BE1" w:rsidP="00083BE1">
      <w:pPr>
        <w:pStyle w:val="Prrafodelista"/>
        <w:ind w:left="-284" w:firstLine="284"/>
        <w:jc w:val="both"/>
        <w:rPr>
          <w:rFonts w:ascii="Arial" w:hAnsi="Arial" w:cs="Arial"/>
        </w:rPr>
      </w:pPr>
      <w:r w:rsidRPr="00083BE1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Devolución exitosa de un ejemplar haciendo uso del procedimiento</w:t>
      </w:r>
      <w:r w:rsidRPr="00083BE1">
        <w:rPr>
          <w:rFonts w:ascii="Arial" w:hAnsi="Arial" w:cs="Arial"/>
        </w:rPr>
        <w:t xml:space="preserve"> </w:t>
      </w:r>
      <w:proofErr w:type="spellStart"/>
      <w:r w:rsidRPr="00083BE1">
        <w:rPr>
          <w:rFonts w:ascii="Arial" w:hAnsi="Arial" w:cs="Arial"/>
        </w:rPr>
        <w:t>sp</w:t>
      </w:r>
      <w:r>
        <w:rPr>
          <w:rFonts w:ascii="Arial" w:hAnsi="Arial" w:cs="Arial"/>
        </w:rPr>
        <w:t>Devol</w:t>
      </w:r>
      <w:proofErr w:type="spellEnd"/>
      <w:r w:rsidRPr="00083BE1"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Validación de una devolución fuera de tiempo, el material queda disponible pero el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préstamo se mantiene </w:t>
      </w:r>
    </w:p>
    <w:p w:rsidR="00083BE1" w:rsidRDefault="00083BE1" w:rsidP="00083BE1">
      <w:pPr>
        <w:pStyle w:val="Prrafodelista"/>
        <w:ind w:left="-28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Registro de una multa </w:t>
      </w:r>
      <w:r w:rsidR="00E927AC">
        <w:rPr>
          <w:rFonts w:ascii="Arial" w:hAnsi="Arial" w:cs="Arial"/>
        </w:rPr>
        <w:t xml:space="preserve">con </w:t>
      </w:r>
      <w:proofErr w:type="spellStart"/>
      <w:r w:rsidR="00E927AC">
        <w:rPr>
          <w:rFonts w:ascii="Arial" w:hAnsi="Arial" w:cs="Arial"/>
        </w:rPr>
        <w:t>spMulta</w:t>
      </w:r>
      <w:proofErr w:type="spellEnd"/>
      <w:r w:rsidR="00E927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un préstamo atrasado, verificación del adeudo</w:t>
      </w:r>
    </w:p>
    <w:p w:rsidR="00083BE1" w:rsidRDefault="00083BE1" w:rsidP="00083BE1">
      <w:pPr>
        <w:pStyle w:val="Prrafodelista"/>
        <w:pBdr>
          <w:bottom w:val="dotted" w:sz="24" w:space="1" w:color="auto"/>
        </w:pBdr>
        <w:ind w:left="-28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• Pago de la multa</w:t>
      </w:r>
      <w:r w:rsidR="00E927AC">
        <w:rPr>
          <w:rFonts w:ascii="Arial" w:hAnsi="Arial" w:cs="Arial"/>
        </w:rPr>
        <w:t xml:space="preserve"> con </w:t>
      </w:r>
      <w:proofErr w:type="spellStart"/>
      <w:r w:rsidR="00E927AC">
        <w:rPr>
          <w:rFonts w:ascii="Arial" w:hAnsi="Arial" w:cs="Arial"/>
        </w:rPr>
        <w:t>spPagMulta</w:t>
      </w:r>
      <w:proofErr w:type="spellEnd"/>
      <w:r>
        <w:rPr>
          <w:rFonts w:ascii="Arial" w:hAnsi="Arial" w:cs="Arial"/>
        </w:rPr>
        <w:t xml:space="preserve">, verificación del borrado de la multa y el préstamo, </w:t>
      </w:r>
      <w:r w:rsidR="00E927AC">
        <w:rPr>
          <w:rFonts w:ascii="Arial" w:hAnsi="Arial" w:cs="Arial"/>
        </w:rPr>
        <w:tab/>
      </w:r>
      <w:r w:rsidR="00E927AC">
        <w:rPr>
          <w:rFonts w:ascii="Arial" w:hAnsi="Arial" w:cs="Arial"/>
        </w:rPr>
        <w:tab/>
      </w:r>
      <w:r w:rsidR="00E927AC">
        <w:rPr>
          <w:rFonts w:ascii="Arial" w:hAnsi="Arial" w:cs="Arial"/>
        </w:rPr>
        <w:tab/>
      </w:r>
      <w:r>
        <w:rPr>
          <w:rFonts w:ascii="Arial" w:hAnsi="Arial" w:cs="Arial"/>
        </w:rPr>
        <w:t>modificación del adeudo</w:t>
      </w:r>
      <w:r w:rsidR="00E927AC">
        <w:rPr>
          <w:rFonts w:ascii="Arial" w:hAnsi="Arial" w:cs="Arial"/>
        </w:rPr>
        <w:t xml:space="preserve"> del lector</w:t>
      </w:r>
      <w:r>
        <w:rPr>
          <w:rFonts w:ascii="Arial" w:hAnsi="Arial" w:cs="Arial"/>
        </w:rPr>
        <w:t>.</w:t>
      </w:r>
      <w:r w:rsidR="00AA14D4">
        <w:rPr>
          <w:rFonts w:ascii="Arial" w:hAnsi="Arial" w:cs="Arial"/>
        </w:rPr>
        <w:tab/>
      </w:r>
      <w:r w:rsidR="00AA14D4">
        <w:rPr>
          <w:rFonts w:ascii="Arial" w:hAnsi="Arial" w:cs="Arial"/>
        </w:rPr>
        <w:br/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DEVOLUCION EXITOSA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DUAL;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 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spDevol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'3'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'2'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 REALIZO LA DEVOLUCION DEL MATERIAL DEL PRESTAMO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lastRenderedPageBreak/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PRESTAMO FUE BORRADO EXITOSAMENTE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EJEMPLAR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MATERIAL 3-1 QUEDO DISPONIBLE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DEVOLUCION FUERA DE TIEMPO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DUAL;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 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INTENTARA DEVOLVER EL PRESTAMO 4 QUE ESTA FUERA DE TIEMPO</w:t>
      </w:r>
    </w:p>
    <w:p w:rsidR="00CA4F3A" w:rsidRPr="00CA4F3A" w:rsidRDefault="00CA4F3A" w:rsidP="00CA4F3A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567" w:right="-1135" w:hanging="426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spDevol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'3'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 REALIZO LA DEVOLUCION DEL MATERIAL DEL PRESTAMO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EL MATERIAL SE HA DEVUELTO CON ATRASO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SE DEBE REGISTRAR UNA MULTA PARA EL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USUARIO SOBRE EL PRESTAMO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DEVOLVIO EL MATERIAL Y SE ACTUALIZO LA FECHA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--DE DEVOLUCION PERO ES NECESARIO REGISTRAR LA MULTA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spMulta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MULTA;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FECHAMUL      MONTO DIASRETRASO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---------- -----------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VERIFICA LA MODIFICACION DE ADEUDO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LECTOR AHORA TIENE UN ADEUDO DE 30 PESOS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INTENTO DE BORRADO DE PRESTAMO CUANDO TIENE MULTA ASOCIADA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spDevol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'3'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SOLO SE PODRA BORRAR DE PRESTAMO SI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                                               SE LIQUIDA LA MULTA DE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PESOS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Y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--NO SE BORRO POR QUE TIENE UNA MULTA ASOCIADA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INTENTO DE PRESTAMO CON MULTA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LECTOR 4 TIENE MULTA Y NO DEBERIA PODER SOLICITAR UN PRESTAMO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EJEMPLAR;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NO SALE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MANTENIMIENTO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IDMA IDEJ STATUS  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PRESTAMO  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DISPONIBLE         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spPrestamo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(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seqPrestamo.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NEXTVAL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'3'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NO SE PUEDE REALIZAR EL PRESTAMO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EL LECTOR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TIENE UNA MULTA DE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PAGARA LA MULTA, CON ESTO SE BORRARA TANTO LA MULTA COMO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PRESTAMO ASOCIADO, ADEMAS SE REDUCIRA EL ADEUDO DEL LECTOR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MULTA;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FECHAMUL      MONTO DIASRETRASO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---------- -----------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01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Y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spPagMulta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'4'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30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 HA LIQUIDADO LA MULTA ASOCIADA AL PRESTAMO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BORRARA EL PRESTAMO CADUCO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MULTA;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ninguna fila seleccionada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CA4F3A" w:rsidRPr="00CA4F3A" w:rsidRDefault="00CA4F3A" w:rsidP="00747647">
      <w:pPr>
        <w:numPr>
          <w:ilvl w:val="0"/>
          <w:numId w:val="2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Default="00E927AC" w:rsidP="00E927AC">
      <w:pPr>
        <w:pStyle w:val="Prrafodelista"/>
        <w:pBdr>
          <w:bottom w:val="dotted" w:sz="24" w:space="1" w:color="auto"/>
        </w:pBdr>
        <w:ind w:hanging="720"/>
        <w:jc w:val="both"/>
        <w:rPr>
          <w:rFonts w:ascii="Arial" w:hAnsi="Arial" w:cs="Arial"/>
        </w:rPr>
      </w:pPr>
    </w:p>
    <w:p w:rsidR="00E927AC" w:rsidRDefault="00E927AC" w:rsidP="00E927AC">
      <w:pPr>
        <w:pStyle w:val="Prrafodelista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927AC" w:rsidRDefault="00747647" w:rsidP="00E927AC">
      <w:pPr>
        <w:pStyle w:val="Prrafodelista"/>
        <w:ind w:hanging="720"/>
        <w:jc w:val="both"/>
        <w:rPr>
          <w:rFonts w:ascii="Arial" w:hAnsi="Arial" w:cs="Arial"/>
        </w:rPr>
      </w:pPr>
      <w:r w:rsidRPr="00747647">
        <w:rPr>
          <w:rFonts w:ascii="Arial" w:hAnsi="Arial" w:cs="Arial"/>
        </w:rPr>
        <w:t>En esta sección se validan los siguientes casos:</w:t>
      </w:r>
    </w:p>
    <w:p w:rsidR="00E927AC" w:rsidRDefault="00E927AC" w:rsidP="00E927AC">
      <w:pPr>
        <w:pStyle w:val="Prrafodelista"/>
        <w:ind w:hanging="720"/>
        <w:jc w:val="both"/>
        <w:rPr>
          <w:rFonts w:ascii="Arial" w:hAnsi="Arial" w:cs="Arial"/>
        </w:rPr>
      </w:pPr>
    </w:p>
    <w:p w:rsidR="00E927AC" w:rsidRDefault="00747647" w:rsidP="00E927AC">
      <w:pPr>
        <w:pStyle w:val="Prrafodelista"/>
        <w:pBdr>
          <w:bottom w:val="dotted" w:sz="24" w:space="1" w:color="auto"/>
        </w:pBdr>
        <w:ind w:left="0"/>
        <w:jc w:val="both"/>
        <w:rPr>
          <w:rFonts w:ascii="Arial" w:hAnsi="Arial" w:cs="Arial"/>
        </w:rPr>
      </w:pPr>
      <w:r w:rsidRPr="00747647">
        <w:rPr>
          <w:rFonts w:ascii="Arial" w:hAnsi="Arial" w:cs="Arial"/>
        </w:rPr>
        <w:t xml:space="preserve">• </w:t>
      </w:r>
      <w:r w:rsidR="00E927AC">
        <w:rPr>
          <w:rFonts w:ascii="Arial" w:hAnsi="Arial" w:cs="Arial"/>
        </w:rPr>
        <w:t>Renovación correcta</w:t>
      </w:r>
      <w:r w:rsidRPr="00747647">
        <w:rPr>
          <w:rFonts w:ascii="Arial" w:hAnsi="Arial" w:cs="Arial"/>
        </w:rPr>
        <w:t xml:space="preserve"> </w:t>
      </w:r>
      <w:r w:rsidR="00E927AC">
        <w:rPr>
          <w:rFonts w:ascii="Arial" w:hAnsi="Arial" w:cs="Arial"/>
        </w:rPr>
        <w:t>del préstamo</w:t>
      </w:r>
      <w:r w:rsidRPr="00747647">
        <w:rPr>
          <w:rFonts w:ascii="Arial" w:hAnsi="Arial" w:cs="Arial"/>
        </w:rPr>
        <w:t xml:space="preserve"> haciendo uso del procedimiento </w:t>
      </w:r>
      <w:proofErr w:type="spellStart"/>
      <w:r w:rsidRPr="00747647">
        <w:rPr>
          <w:rFonts w:ascii="Arial" w:hAnsi="Arial" w:cs="Arial"/>
        </w:rPr>
        <w:t>sp</w:t>
      </w:r>
      <w:r w:rsidR="00E927AC">
        <w:rPr>
          <w:rFonts w:ascii="Arial" w:hAnsi="Arial" w:cs="Arial"/>
        </w:rPr>
        <w:t>Resello</w:t>
      </w:r>
      <w:proofErr w:type="spellEnd"/>
      <w:r w:rsidRPr="00747647">
        <w:rPr>
          <w:rFonts w:ascii="Arial" w:hAnsi="Arial" w:cs="Arial"/>
        </w:rPr>
        <w:tab/>
      </w:r>
      <w:r w:rsidRPr="00747647">
        <w:rPr>
          <w:rFonts w:ascii="Arial" w:hAnsi="Arial" w:cs="Arial"/>
        </w:rPr>
        <w:br/>
        <w:t xml:space="preserve">• Verificación de que no se puede </w:t>
      </w:r>
      <w:r w:rsidR="00E927AC">
        <w:rPr>
          <w:rFonts w:ascii="Arial" w:hAnsi="Arial" w:cs="Arial"/>
        </w:rPr>
        <w:t>resellar</w:t>
      </w:r>
      <w:r w:rsidRPr="00747647">
        <w:rPr>
          <w:rFonts w:ascii="Arial" w:hAnsi="Arial" w:cs="Arial"/>
        </w:rPr>
        <w:t xml:space="preserve"> el préstamo </w:t>
      </w:r>
      <w:r w:rsidR="00E927AC">
        <w:rPr>
          <w:rFonts w:ascii="Arial" w:hAnsi="Arial" w:cs="Arial"/>
        </w:rPr>
        <w:t>en una fecha anterior o superior</w:t>
      </w:r>
    </w:p>
    <w:p w:rsidR="00E927AC" w:rsidRDefault="00E927AC" w:rsidP="00E927AC">
      <w:pPr>
        <w:pStyle w:val="Prrafodelista"/>
        <w:pBdr>
          <w:bottom w:val="dotted" w:sz="24" w:space="1" w:color="auto"/>
        </w:pBdr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la fecha de Vencimiento</w:t>
      </w:r>
      <w:r w:rsidR="00747647" w:rsidRPr="00747647">
        <w:rPr>
          <w:rFonts w:ascii="Arial" w:hAnsi="Arial" w:cs="Arial"/>
        </w:rPr>
        <w:tab/>
      </w:r>
      <w:r w:rsidR="00747647" w:rsidRPr="00747647">
        <w:rPr>
          <w:rFonts w:ascii="Arial" w:hAnsi="Arial" w:cs="Arial"/>
        </w:rPr>
        <w:br/>
        <w:t xml:space="preserve">• Verificación de que no se puede </w:t>
      </w:r>
      <w:r>
        <w:rPr>
          <w:rFonts w:ascii="Arial" w:hAnsi="Arial" w:cs="Arial"/>
        </w:rPr>
        <w:t xml:space="preserve">resellar un libro en el que ya se alcanzó el número </w:t>
      </w:r>
      <w:r>
        <w:rPr>
          <w:rFonts w:ascii="Arial" w:hAnsi="Arial" w:cs="Arial"/>
        </w:rPr>
        <w:tab/>
        <w:t>máximo de resellos</w:t>
      </w:r>
      <w:r w:rsidR="00AA14D4">
        <w:rPr>
          <w:rFonts w:ascii="Arial" w:hAnsi="Arial" w:cs="Arial"/>
        </w:rPr>
        <w:t>.</w:t>
      </w:r>
      <w:r w:rsidR="00AA14D4">
        <w:rPr>
          <w:rFonts w:ascii="Arial" w:hAnsi="Arial" w:cs="Arial"/>
        </w:rPr>
        <w:tab/>
      </w:r>
      <w:r w:rsidR="00AA14D4">
        <w:rPr>
          <w:rFonts w:ascii="Arial" w:hAnsi="Arial" w:cs="Arial"/>
        </w:rPr>
        <w:br/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 RESELLO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PRESTAMO 2 AL SER RESELLADO DEBERIA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--DE ACTUALIZAR EN 15 DIAS LA FECHA DE VENCIMIENTO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--YA QUE EL TIPO DE LECTOR ES 2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--Y CAMBIAR FECHA DE PRESTAMO A SYSDATE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spResello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'5'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'3'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 REALIZO UN RESELLO EN EL PRESTAMO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--VERIFICANDO LOS CAMBIOS EN EL PRESTAMO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--PODEMOS VER QUE SE ACTUALIZO EL NUMERO DE RESELLOS TAMBIEN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--CASO: EXCESO DE RESELLOS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vwLector</w:t>
      </w:r>
      <w:proofErr w:type="spellEnd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IDTI IDLE NOMBRELECT           APPATLECT                ADEUDO FECHAVIG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 -------------------- -------------------- ---------- --------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TAMARA               VILLANUEVA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DIANA                ROMERO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4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JOSE                 HERNANDEZ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JUAN                 REYES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FEDERICO             ROJAS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CLAUDIA              ESQUIVEL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MANUEL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LAURA                GOMEZ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LUPITA               PEREZ             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ENRIQUE              PRIETO             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TIPOLECTOR;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IDTI  REFRENDOS  DIASPREST  LIMITEMAT DESCLECTOR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---------- ---------- ---------- ------------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ESTUDIANTE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PROFESOR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INVESTIGADOR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LECTOR 8 SOLO PUED TENER 1 RESELLO, SE INTENTARA REBASAR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--ESTE NUMERO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--PRIMERO UN RESELLO FUERA DE FECHA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DUAL;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lastRenderedPageBreak/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 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--EL PRESTAMO 5 NO DEBE PODER SER RESELLADO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spResello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'12'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'8'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NO SE PUEDE REALIZAR EL RESELLO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NO ES EL DIA DE ENTREGA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        DE ESTE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MATERIAL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--MODIFICANDO SYSDATE, SE PROBARA HACER UN NUMERO EXCESIVO DE RESELLOS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DUAL;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 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spResello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'12'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'8'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SE REALIZO UN RESELLO EN EL PRESTAMO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DUAL;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SYSDATE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-------- 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               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lastRenderedPageBreak/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n-US" w:eastAsia="es-ES"/>
        </w:rPr>
        <w:t>EXEC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spResello</w:t>
      </w:r>
      <w:proofErr w:type="spellEnd"/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(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'12'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'1'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,</w:t>
      </w:r>
      <w:r w:rsidRPr="00CA4F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'8'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n-US" w:eastAsia="es-ES"/>
        </w:rPr>
        <w:t>)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NO SE PUEDE REALIZAR EL RESELLO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,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SE HA ALCANZADO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                         EL LIMITE                        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Procedimiento PL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terminado correctamente.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--SE ALCANZO EL LIMITE DE RESELLOS Y NO SE PUDO RESELLAR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--LAS FECHAS NO SE MODIFICARON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SQL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&gt;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SELECT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*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b/>
          <w:bCs/>
          <w:caps/>
          <w:color w:val="993333"/>
          <w:sz w:val="20"/>
          <w:szCs w:val="20"/>
          <w:lang w:val="es-ES" w:eastAsia="es-ES"/>
        </w:rPr>
        <w:t>FROM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PRESTAMO;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IDPR FECHADEV FECHAPRE FECHAVEN IDMA IDLE IDEJ    NUMRESE H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---- -------- -------- -------- ---- ---- ---- ---------- -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 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20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5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12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13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06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21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29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05</w:t>
      </w:r>
      <w:r w:rsidRPr="00CA4F3A">
        <w:rPr>
          <w:rFonts w:ascii="Courier New" w:eastAsia="Times New Roman" w:hAnsi="Courier New" w:cs="Courier New"/>
          <w:color w:val="66CC66"/>
          <w:sz w:val="20"/>
          <w:szCs w:val="20"/>
          <w:lang w:val="es-ES" w:eastAsia="es-ES"/>
        </w:rPr>
        <w:t>/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19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6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8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     </w:t>
      </w: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N                   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AC" w:rsidRPr="00CA4F3A" w:rsidRDefault="00E927AC" w:rsidP="00E927AC">
      <w:pPr>
        <w:numPr>
          <w:ilvl w:val="0"/>
          <w:numId w:val="3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CA4F3A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7</w:t>
      </w:r>
      <w:r w:rsidRPr="00CA4F3A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filas seleccionadas.</w:t>
      </w:r>
    </w:p>
    <w:p w:rsidR="00E927AC" w:rsidRPr="00747647" w:rsidRDefault="00E927AC" w:rsidP="00747647">
      <w:pPr>
        <w:ind w:left="360"/>
        <w:jc w:val="both"/>
        <w:rPr>
          <w:rFonts w:ascii="Arial" w:hAnsi="Arial" w:cs="Arial"/>
        </w:rPr>
      </w:pPr>
    </w:p>
    <w:sectPr w:rsidR="00E927AC" w:rsidRPr="00747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24E2A"/>
    <w:multiLevelType w:val="multilevel"/>
    <w:tmpl w:val="CEDE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A1CED"/>
    <w:multiLevelType w:val="multilevel"/>
    <w:tmpl w:val="D1D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935F1"/>
    <w:multiLevelType w:val="multilevel"/>
    <w:tmpl w:val="CEDE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C07F0"/>
    <w:multiLevelType w:val="multilevel"/>
    <w:tmpl w:val="CEDE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76"/>
    <w:rsid w:val="00083BE1"/>
    <w:rsid w:val="00407B76"/>
    <w:rsid w:val="00494BB8"/>
    <w:rsid w:val="0052286F"/>
    <w:rsid w:val="005E0F79"/>
    <w:rsid w:val="00747647"/>
    <w:rsid w:val="008771FC"/>
    <w:rsid w:val="00AA14D4"/>
    <w:rsid w:val="00CA4F3A"/>
    <w:rsid w:val="00E21669"/>
    <w:rsid w:val="00E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3F696-CF65-4141-B217-B922D49F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0">
    <w:name w:val="sy0"/>
    <w:basedOn w:val="Fuentedeprrafopredeter"/>
    <w:rsid w:val="00407B76"/>
  </w:style>
  <w:style w:type="character" w:customStyle="1" w:styleId="kw1">
    <w:name w:val="kw1"/>
    <w:basedOn w:val="Fuentedeprrafopredeter"/>
    <w:rsid w:val="00407B76"/>
  </w:style>
  <w:style w:type="character" w:customStyle="1" w:styleId="co1">
    <w:name w:val="co1"/>
    <w:basedOn w:val="Fuentedeprrafopredeter"/>
    <w:rsid w:val="00407B76"/>
  </w:style>
  <w:style w:type="character" w:customStyle="1" w:styleId="nu0">
    <w:name w:val="nu0"/>
    <w:basedOn w:val="Fuentedeprrafopredeter"/>
    <w:rsid w:val="00407B76"/>
  </w:style>
  <w:style w:type="character" w:customStyle="1" w:styleId="br0">
    <w:name w:val="br0"/>
    <w:basedOn w:val="Fuentedeprrafopredeter"/>
    <w:rsid w:val="00407B76"/>
  </w:style>
  <w:style w:type="character" w:customStyle="1" w:styleId="st0">
    <w:name w:val="st0"/>
    <w:basedOn w:val="Fuentedeprrafopredeter"/>
    <w:rsid w:val="00407B76"/>
  </w:style>
  <w:style w:type="paragraph" w:styleId="Prrafodelista">
    <w:name w:val="List Paragraph"/>
    <w:basedOn w:val="Normal"/>
    <w:uiPriority w:val="34"/>
    <w:qFormat/>
    <w:rsid w:val="0008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5980</Words>
  <Characters>32895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Salazar Aguilar</dc:creator>
  <cp:keywords/>
  <dc:description/>
  <cp:lastModifiedBy>Manuel Salazar Aguilar</cp:lastModifiedBy>
  <cp:revision>9</cp:revision>
  <dcterms:created xsi:type="dcterms:W3CDTF">2019-05-22T02:31:00Z</dcterms:created>
  <dcterms:modified xsi:type="dcterms:W3CDTF">2019-05-22T03:45:00Z</dcterms:modified>
</cp:coreProperties>
</file>