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Segoe UI" w:cs="Segoe UI" w:eastAsia="Segoe UI" w:hAnsi="Segoe UI"/>
          <w:b/>
          <w:bCs/>
          <w:color w:val="1A1A2E"/>
          <w:sz w:val="48"/>
          <w:szCs w:val="48"/>
        </w:rPr>
        <w:t xml:space="preserve">Documento de Soporte Administrativo</w:t>
      </w:r>
    </w:p>
    <w:p>
      <w:pPr>
        <w:spacing w:after="100"/>
        <w:jc w:val="center"/>
      </w:pPr>
      <w:r>
        <w:rPr>
          <w:rFonts w:ascii="Segoe UI" w:cs="Segoe UI" w:eastAsia="Segoe UI" w:hAnsi="Segoe UI"/>
          <w:b/>
          <w:bCs/>
          <w:color w:val="E74C3C"/>
          <w:sz w:val="36"/>
          <w:szCs w:val="36"/>
        </w:rPr>
        <w:t xml:space="preserve">CRM CenthriX</w:t>
      </w:r>
    </w:p>
    <w:p>
      <w:pPr>
        <w:spacing w:after="400"/>
        <w:jc w:val="center"/>
      </w:pPr>
      <w:r>
        <w:rPr>
          <w:rFonts w:ascii="Segoe UI" w:cs="Segoe UI" w:eastAsia="Segoe UI" w:hAnsi="Segoe UI"/>
          <w:color w:val="455A64"/>
          <w:sz w:val="24"/>
          <w:szCs w:val="24"/>
        </w:rPr>
        <w:t xml:space="preserve">Sistema integral de gestión logística, transporte y almacenamiento</w:t>
      </w:r>
    </w:p>
    <w:p>
      <w:pPr>
        <w:spacing w:after="120"/>
        <w:jc w:val="center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Versión: 1.1.0 | Fecha: Abril 2026</w:t>
      </w:r>
    </w:p>
    <w:p>
      <w:pPr>
        <w:spacing w:after="120"/>
        <w:jc w:val="center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Elaborado por: Coordinación TI — ISTHO S.A.S.</w:t>
      </w:r>
    </w:p>
    <w:p>
      <w:pPr>
        <w:spacing w:after="120"/>
        <w:jc w:val="center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Clasificación: Uso interno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32"/>
          <w:szCs w:val="32"/>
        </w:rPr>
        <w:t xml:space="preserve">1. Introducción</w:t>
      </w:r>
    </w:p>
    <w:p>
      <w:pPr>
        <w:spacing w:after="12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El presente documento describe el soporte administrativo del sistema CRM CenthriX, una plataforma integral de gestión logística, transporte y almacenamiento desarrollada para ISTHO S.A.S. (Centro Logístico Industrial del Norte), ubicada en Girardota, Antioquia, Colombia.</w:t>
      </w:r>
    </w:p>
    <w:p>
      <w:pPr>
        <w:spacing w:after="12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CenthriX centraliza la gestión de clientes, inventario, operaciones de bodega, despachos, viajes, cajas menores y la integración con el sistema WMS Centhrix (el WMS empuja datos al CRM via API REST).</w:t>
      </w:r>
    </w:p>
    <w:p>
      <w:pPr>
        <w:spacing w:after="12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El sistema está diseñado para operar en entorno web, accesible desde navegadores de escritorio y dispositivos móviles, con soporte para modo claro y oscuro.</w:t>
      </w:r>
    </w:p>
    <w:p>
      <w:pPr>
        <w:spacing w:after="200" w:before="200"/>
      </w:pPr>
      <w:r>
        <w:rPr>
          <w:rFonts w:ascii="Segoe UI" w:cs="Segoe UI" w:eastAsia="Segoe UI" w:hAnsi="Segoe UI"/>
          <w:color w:val="B0BEC5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32"/>
          <w:szCs w:val="32"/>
        </w:rPr>
        <w:t xml:space="preserve">2. Objetivo General</w:t>
      </w:r>
    </w:p>
    <w:p>
      <w:pPr>
        <w:spacing w:after="12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Implementar y mantener un sistema CRM que permita a ISTHO S.A.S. gestionar de manera integral sus operaciones logísticas, de transporte y almacenamiento, garantizando la trazabilidad de la información, la eficiencia operativa y el cumplimiento de los estándares ISO 9001:2015.</w:t>
      </w:r>
    </w:p>
    <w:p>
      <w:pPr>
        <w:spacing w:after="200" w:before="200"/>
      </w:pPr>
      <w:r>
        <w:rPr>
          <w:rFonts w:ascii="Segoe UI" w:cs="Segoe UI" w:eastAsia="Segoe UI" w:hAnsi="Segoe UI"/>
          <w:color w:val="B0BEC5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32"/>
          <w:szCs w:val="32"/>
        </w:rPr>
        <w:t xml:space="preserve">3. Objetivos Específicos</w:t>
      </w: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3.1 Gestión de Clientes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Centralizar la información de clientes corporativos con datos de contacto, documentación tributaria y estado comercial.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Proporcionar un portal de consulta para que los clientes accedan a su inventario y operaciones en tiempo real.</w:t>
      </w: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3.2 Control de Inventario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Gestionar el inventario por cliente con trazabilidad a nivel de caja, lote y ubicación.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Sincronizar automáticamente entradas, salidas y ajustes desde el WMS Centhrix.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Generar alertas automáticas de stock bajo, agotado y próximo a vencer.</w:t>
      </w: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3.3 Operaciones de Bodega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Registrar y auditar todas las operaciones de ingreso (CO), salida/picking (PK) y ajustes de kardex (CR).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Implementar un flujo de auditoría con verificación de líneas, registro de averías y evidencia fotográfica.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Enviar notificaciones automáticas por email al cerrar auditorías.</w:t>
      </w: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3.4 Transporte y Viajes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Gestionar la flota de vehículos con control de documentos (SOAT, tecnomecánica) y alertas de vencimiento.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Registrar viajes con asignación de conductor, vehículo, ruta y caja menor.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Controlar gastos de viaje con flujo de aprobación financiera.</w:t>
      </w: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3.5 Cajas Menores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Administrar cajas menores asignables a cualquier usuario del sistema.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Implementar flujo de egresos, ingresos, aprobación y cierre contable.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Permitir traslado de saldos entre cajas y liquidación al cierre.</w:t>
      </w: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3.6 Reportes y Análisis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Generar reportes operativos y financieros en formato Excel y PDF.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Programar envío automático de reportes por email (6 tipos: operaciones, inventario, clientes, viajes, cajas menores, gastos).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Proporcionar dashboards con KPIs diferenciados por rol.</w:t>
      </w: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3.7 Seguridad y Auditoría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Implementar autenticación JWT con tokens de refresco y bloqueo por intentos fallidos.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Controlar acceso granular por módulo y acción mediante sistema de permisos.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Registrar todas las acciones del sistema en log de auditoría.</w:t>
      </w: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3.8 Integración WMS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Recibir sincronización desde WMS Centhrix via API REST (el WMS empuja al CRM — el CRM no inicia pulls).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Validar dinámicamente estados, tipos de orden y motivos de kardex.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Proporcionar panel de configuración para gestionar reglas de integración.</w:t>
      </w:r>
    </w:p>
    <w:p>
      <w:pPr>
        <w:spacing w:after="200" w:before="200"/>
      </w:pPr>
      <w:r>
        <w:rPr>
          <w:rFonts w:ascii="Segoe UI" w:cs="Segoe UI" w:eastAsia="Segoe UI" w:hAnsi="Segoe UI"/>
          <w:color w:val="B0BEC5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32"/>
          <w:szCs w:val="32"/>
        </w:rPr>
        <w:t xml:space="preserve">4. Alcance del Sistema</w:t>
      </w: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4.1 Módulos del Sistema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1A2E" w:val="clea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A1A2E" w:val="clea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shd w:fill="1A1A2E" w:val="clea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shd w:fill="1A1A2E" w:val="clea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Dashboard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Panel de control con KPIs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Todos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Clientes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Gestión de clientes y contactos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Admin, Supervisor, Operador, Financiera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Inventario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Productos, stock, cajas, lotes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Admin, Supervisor, Operador, Cliente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Entradas (CO)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Auditoría de recepciones WMS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Admin, Supervisor, Operador, Cliente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Salidas (PK)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Auditoría de despachos WMS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Admin, Supervisor, Operador, Cliente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Kardex (CR)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Auditoría de ajustes WMS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Admin, Supervisor, Operador, Cliente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7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Vehículos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Flota y documentos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Admin, Supervisor, Financiera, Conductor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Viajes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Rutas y asignaciones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Admin, Supervisor, Financiera, Conductor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9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Cajas Menores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Fondos y saldos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Admin, Supervisor, Financiera, Conductor, Operador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10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Movimientos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Egresos, ingresos, aprobación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Admin, Supervisor, Financiera, Conductor, Operador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11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Reportes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Visualización y exportación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Admin, Supervisor, Financiera, Cliente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12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Reportes Programados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Envío automático por email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Admin, Supervisor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13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Plantillas Email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Diseño de correos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Admin, Supervisor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14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Configuración WMS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Reglas de integración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Admin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15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Administración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Usuarios, roles, permisos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Admin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16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Perfil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Datos personales, avatar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Todos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17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Notificaciones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Alertas en tiempo real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Todos</w:t>
            </w:r>
          </w:p>
        </w:tc>
      </w:tr>
    </w:tbl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4.2 Integraciones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1A2E" w:val="clea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shd w:fill="1A1A2E" w:val="clea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1A1A2E" w:val="clea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  <w:tc>
          <w:tcPr>
            <w:shd w:fill="1A1A2E" w:val="clea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WMS Centhrix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Entrante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API REST + API Key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WMS empuja productos, entradas, salidas y kardex al CRM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Gmail SMTP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Saliente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SMTP 587 (TLS)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Envío de emails transaccionales, recuperación de contraseña y reportes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Socket.IO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Interno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HTTP Long-polling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Notificaciones en tiempo real (conexión persistente sin WebSocket)</w:t>
            </w:r>
          </w:p>
        </w:tc>
      </w:tr>
    </w:tbl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4.3 Infraestructura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1A2E" w:val="clea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shd w:fill="1A1A2E" w:val="clea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shd w:fill="1A1A2E" w:val="clea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shd w:fill="1A1A2E" w:val="clea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Costo/mes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Backend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AWS App Runner (us-west-2)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Node.js 22, Express, Sequelize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~$14-15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Frontend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Vercel (Hobby)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React 19, Vite, Tailwind CSS 4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$0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Base de datos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AWS RDS MySQL 8.0 (us-west-2)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db.t3.micro, 20 GB gp2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~$14.54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Almacenamiento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AWS S3 (us-west-2)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Bucket istho-crm-files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~$0.10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Email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Gmail SMTP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Puerto 587, TLS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$0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Total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~$30/mes</w:t>
            </w:r>
          </w:p>
        </w:tc>
      </w:tr>
    </w:tbl>
    <w:p>
      <w:pPr>
        <w:spacing w:after="200" w:before="200"/>
      </w:pPr>
      <w:r>
        <w:rPr>
          <w:rFonts w:ascii="Segoe UI" w:cs="Segoe UI" w:eastAsia="Segoe UI" w:hAnsi="Segoe UI"/>
          <w:color w:val="B0BEC5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32"/>
          <w:szCs w:val="32"/>
        </w:rPr>
        <w:t xml:space="preserve">5. Roles y Responsabilidades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 w:val="clea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shd w:fill="1A1A2E" w:val="clea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shd w:fill="1A1A2E" w:val="clea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Administrador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100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Acceso total. Gestión de usuarios, configuración WMS, plantillas email.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Supervisor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75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Operaciones, reportes, auditoría, plantillas email, aprobación de gastos.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Financiera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60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Cajas menores, aprobación de gastos, vehículos, viajes, reportes financieros.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Operador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50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Operaciones de bodega, inventario, movimientos en cajas asignadas.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Conductor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30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Viajes, gastos de viaje, vehículos asignados, cajas menores propias.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Cliente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10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Portal de consulta: inventario, operaciones, reportes propios.</w:t>
            </w:r>
          </w:p>
        </w:tc>
      </w:tr>
    </w:tbl>
    <w:p>
      <w:pPr>
        <w:spacing w:after="200" w:before="200"/>
      </w:pPr>
      <w:r>
        <w:rPr>
          <w:rFonts w:ascii="Segoe UI" w:cs="Segoe UI" w:eastAsia="Segoe UI" w:hAnsi="Segoe UI"/>
          <w:color w:val="B0BEC5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32"/>
          <w:szCs w:val="32"/>
        </w:rPr>
        <w:t xml:space="preserve">6. Requisitos Técnicos</w:t>
      </w: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6.1 Para el Usuario Final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Navegador web moderno (Chrome 90+, Firefox 90+, Safari 15+, Edge 90+)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Conexión a internet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Resolución mínima: 360px (móvil) / 1024px (escritorio)</w:t>
      </w: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6.2 Para el Administrador del Sistema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Acceso a la consola AWS (App Runner, RDS, S3) — región us-west-2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Acceso al dashboard de Vercel (frontend)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Acceso a la cuenta de Gmail corporativa (gestión del App Password para SMTP)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Conocimiento básico de variables de entorno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Repositorio GitHub istho-crm-p (los pushes a main activan el redespliegue automático)</w:t>
      </w:r>
    </w:p>
    <w:p>
      <w:pPr>
        <w:spacing w:after="200" w:before="200"/>
      </w:pPr>
      <w:r>
        <w:rPr>
          <w:rFonts w:ascii="Segoe UI" w:cs="Segoe UI" w:eastAsia="Segoe UI" w:hAnsi="Segoe UI"/>
          <w:color w:val="B0BEC5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32"/>
          <w:szCs w:val="32"/>
        </w:rPr>
        <w:t xml:space="preserve">7. Contacto y Soporte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A1A2E" w:val="clea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shd w:fill="1A1A2E" w:val="clea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Empresa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ISTHO S.A.S. — Centro Logístico Industrial del Norte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Ubicación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Girardota, Antioquia, Colombia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Certificación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ISO 9001:2015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Dominio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istho.com.co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Soporte TI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Coordinación TI — ISTHO S.A.S.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/>
      <w:jc w:val="center"/>
    </w:pPr>
    <w:r>
      <w:rPr>
        <w:rFonts w:ascii="Segoe UI" w:cs="Segoe UI" w:eastAsia="Segoe UI" w:hAnsi="Segoe UI"/>
        <w:color w:val="B0BEC5"/>
        <w:sz w:val="22"/>
        <w:szCs w:val="22"/>
      </w:rPr>
      <w:t xml:space="preserve">ISTHO S.A.S. © 2026 — Centro Logístico Industrial del Norte — Girardota, Antioquia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rPr>
        <w:rFonts w:ascii="Segoe UI" w:cs="Segoe UI" w:eastAsia="Segoe UI" w:hAnsi="Segoe UI"/>
        <w:color w:val="B0BEC5"/>
        <w:sz w:val="22"/>
        <w:szCs w:val="22"/>
      </w:rPr>
      <w:t xml:space="preserve">CRM CenthriX — ISTHO S.A.S. | Soporte Administrativo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2026-06-15T21:34:31.264Z</dcterms:created>
  <dcterms:modified xsi:type="dcterms:W3CDTF">2026-06-15T21:34:31.264Z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