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https://www.udemy.com/course/complete-machine-learning-and-data-science-zero-to-mastery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machine learning?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525252"/>
          <w:sz w:val="20"/>
          <w:szCs w:val="20"/>
        </w:rPr>
      </w:pPr>
      <w:r w:rsidDel="00000000" w:rsidR="00000000" w:rsidRPr="00000000">
        <w:rPr>
          <w:color w:val="525252"/>
          <w:sz w:val="20"/>
          <w:szCs w:val="20"/>
          <w:rtl w:val="0"/>
        </w:rPr>
        <w:t xml:space="preserve">Machine learning is a branch of </w:t>
      </w:r>
      <w:hyperlink r:id="rId7">
        <w:r w:rsidDel="00000000" w:rsidR="00000000" w:rsidRPr="00000000">
          <w:rPr>
            <w:color w:val="0062ff"/>
            <w:sz w:val="20"/>
            <w:szCs w:val="20"/>
            <w:rtl w:val="0"/>
          </w:rPr>
          <w:t xml:space="preserve">artificial intelligence (AI)</w:t>
        </w:r>
      </w:hyperlink>
      <w:r w:rsidDel="00000000" w:rsidR="00000000" w:rsidRPr="00000000">
        <w:rPr>
          <w:color w:val="525252"/>
          <w:sz w:val="20"/>
          <w:szCs w:val="20"/>
          <w:rtl w:val="0"/>
        </w:rPr>
        <w:t xml:space="preserve"> and computer science which focuses on the use of data and algorithms to imitate the way that humans learn, gradually improving its accuracy.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525252"/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https://teachablemachine.withgoogle.com/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525252"/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https://ml-playground.com/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525252"/>
          <w:sz w:val="20"/>
          <w:szCs w:val="20"/>
        </w:rPr>
      </w:pPr>
      <w:r w:rsidDel="00000000" w:rsidR="00000000" w:rsidRPr="00000000">
        <w:rPr>
          <w:color w:val="525252"/>
          <w:sz w:val="20"/>
          <w:szCs w:val="20"/>
          <w:rtl w:val="0"/>
        </w:rPr>
        <w:t xml:space="preserve">Types Of Machine Learning: 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ml-playgroun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complete-machine-learning-and-data-science-zero-to-mastery/learn/lecture/17654158?start=120" TargetMode="External"/><Relationship Id="rId7" Type="http://schemas.openxmlformats.org/officeDocument/2006/relationships/hyperlink" Target="https://www.ibm.com/cloud/learn/what-is-artificial-intelligence" TargetMode="External"/><Relationship Id="rId8" Type="http://schemas.openxmlformats.org/officeDocument/2006/relationships/hyperlink" Target="https://teachablemachine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