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845" w:rsidRDefault="00315845" w:rsidP="00B620D5">
      <w:pPr>
        <w:spacing w:line="360" w:lineRule="auto"/>
        <w:jc w:val="both"/>
        <w:rPr>
          <w:rFonts w:ascii="Times New Roman" w:hAnsi="Times New Roman" w:cs="Times New Roman"/>
          <w:b/>
          <w:sz w:val="28"/>
          <w:szCs w:val="28"/>
        </w:rPr>
      </w:pPr>
      <w:bookmarkStart w:id="0" w:name="_GoBack"/>
      <w:bookmarkEnd w:id="0"/>
      <w:r>
        <w:rPr>
          <w:rFonts w:ascii="Times New Roman" w:hAnsi="Times New Roman" w:cs="Times New Roman"/>
          <w:b/>
          <w:bCs/>
          <w:sz w:val="28"/>
          <w:szCs w:val="28"/>
        </w:rPr>
        <w:t xml:space="preserve"> </w:t>
      </w:r>
      <w:r w:rsidRPr="00315845">
        <w:rPr>
          <w:rFonts w:ascii="Times New Roman" w:hAnsi="Times New Roman" w:cs="Times New Roman"/>
          <w:b/>
          <w:sz w:val="28"/>
          <w:szCs w:val="28"/>
        </w:rPr>
        <w:t>Misrule by Muslim League and Struggle for Democratic Politics</w:t>
      </w:r>
    </w:p>
    <w:p w:rsidR="00315845" w:rsidRPr="00315845" w:rsidRDefault="00315845" w:rsidP="00B620D5">
      <w:pPr>
        <w:pStyle w:val="NormalWeb"/>
        <w:jc w:val="both"/>
        <w:rPr>
          <w:sz w:val="28"/>
          <w:szCs w:val="28"/>
        </w:rPr>
      </w:pPr>
      <w:r w:rsidRPr="00315845">
        <w:rPr>
          <w:sz w:val="28"/>
          <w:szCs w:val="28"/>
        </w:rPr>
        <w:t xml:space="preserve">After the creation of Pakistan, the Muslim League transformed into an organization serving the interests of the ruling elite. Many of those who had played pivotal roles in the Pakistan Movement were appalled by the conduct of its leaders. Numerous leaders and activists who had once been part of the League found themselves marginalized both within the state and the party. Moreover, the Pakistan government's adoption of colonial and reactionary policies, the rejection of Bengali as the state language, various forms of discrimination against Bengalis, the persecution of political dissidents, and other such actions bred significant resentment in East Bengal. Consequently, a multitude of leaders and activists embarked on initiatives aimed at establishing platforms against the Muslim League. This endeavor gained more traction in East Pakistan compared to the western part of the country. The emergence of the Muslim League during the subcontinent's struggle kindled enthusiasm among Muslim masses. Pakistan came into being on August 14, 1947, as a successful culmination of the Pakistan Movement, with widespread public support. However, the subsequent rule, or rather misrule, of the Muslim League in the independent state of Pakistan bolstered anti-League sentiments and gave birth to political struggles and opposing organizations. Hence, it is accurate to assert that the Muslim League's rule, or misrule, served as a significant backdrop and causal factor behind the formation of the </w:t>
      </w:r>
      <w:proofErr w:type="spellStart"/>
      <w:r w:rsidRPr="00315845">
        <w:rPr>
          <w:sz w:val="28"/>
          <w:szCs w:val="28"/>
        </w:rPr>
        <w:t>Awami</w:t>
      </w:r>
      <w:proofErr w:type="spellEnd"/>
      <w:r w:rsidRPr="00315845">
        <w:rPr>
          <w:sz w:val="28"/>
          <w:szCs w:val="28"/>
        </w:rPr>
        <w:t xml:space="preserve"> League and other opposition parties.</w:t>
      </w:r>
    </w:p>
    <w:p w:rsidR="00315845" w:rsidRDefault="00315845" w:rsidP="00B620D5">
      <w:pPr>
        <w:pStyle w:val="NormalWeb"/>
        <w:jc w:val="both"/>
        <w:rPr>
          <w:sz w:val="28"/>
          <w:szCs w:val="28"/>
        </w:rPr>
      </w:pPr>
      <w:r w:rsidRPr="00315845">
        <w:rPr>
          <w:sz w:val="28"/>
          <w:szCs w:val="28"/>
        </w:rPr>
        <w:t xml:space="preserve">Rule of the Muslim League and Formation of Opposition Background: The All-India Muslim League was established on December 30, 1906, with the primary goal of safeguarding Muslim interests. Its main founder was </w:t>
      </w:r>
      <w:proofErr w:type="spellStart"/>
      <w:r w:rsidRPr="00315845">
        <w:rPr>
          <w:sz w:val="28"/>
          <w:szCs w:val="28"/>
        </w:rPr>
        <w:t>Nawab</w:t>
      </w:r>
      <w:proofErr w:type="spellEnd"/>
      <w:r w:rsidRPr="00315845">
        <w:rPr>
          <w:sz w:val="28"/>
          <w:szCs w:val="28"/>
        </w:rPr>
        <w:t xml:space="preserve"> Sir </w:t>
      </w:r>
      <w:proofErr w:type="spellStart"/>
      <w:r w:rsidRPr="00315845">
        <w:rPr>
          <w:sz w:val="28"/>
          <w:szCs w:val="28"/>
        </w:rPr>
        <w:t>Salimullah</w:t>
      </w:r>
      <w:proofErr w:type="spellEnd"/>
      <w:r w:rsidRPr="00315845">
        <w:rPr>
          <w:sz w:val="28"/>
          <w:szCs w:val="28"/>
        </w:rPr>
        <w:t xml:space="preserve">. The partition of Bengal in 1905, coupled with the Hindu anti-partition movement and Congress's support, led to the annulment of the partition. In this context, </w:t>
      </w:r>
      <w:proofErr w:type="spellStart"/>
      <w:r w:rsidRPr="00315845">
        <w:rPr>
          <w:sz w:val="28"/>
          <w:szCs w:val="28"/>
        </w:rPr>
        <w:t>Nawab</w:t>
      </w:r>
      <w:proofErr w:type="spellEnd"/>
      <w:r w:rsidRPr="00315845">
        <w:rPr>
          <w:sz w:val="28"/>
          <w:szCs w:val="28"/>
        </w:rPr>
        <w:t xml:space="preserve"> Sir </w:t>
      </w:r>
      <w:proofErr w:type="spellStart"/>
      <w:r w:rsidRPr="00315845">
        <w:rPr>
          <w:sz w:val="28"/>
          <w:szCs w:val="28"/>
        </w:rPr>
        <w:t>Salimullah</w:t>
      </w:r>
      <w:proofErr w:type="spellEnd"/>
      <w:r w:rsidRPr="00315845">
        <w:rPr>
          <w:sz w:val="28"/>
          <w:szCs w:val="28"/>
        </w:rPr>
        <w:t xml:space="preserve"> of Dhaka, a prominent advocate of the partition, sought to counter the opposition posed by the Hindu community through the establishment of an all-India organization. This initiative culminated in the formation of the All-India Muslim League in 1906, marking the first political party of Indian Muslims. Following the country's partition in 1947, the party's name was changed to the 'Pakistan Muslim League' during a Council session held in December. The party adheres to conservative and communal ideologies, and subscribes to Jinnah's two-nation theory. Despite efforts by </w:t>
      </w:r>
      <w:proofErr w:type="spellStart"/>
      <w:r w:rsidRPr="00315845">
        <w:rPr>
          <w:sz w:val="28"/>
          <w:szCs w:val="28"/>
        </w:rPr>
        <w:t>Suhrawardy</w:t>
      </w:r>
      <w:proofErr w:type="spellEnd"/>
      <w:r w:rsidRPr="00315845">
        <w:rPr>
          <w:sz w:val="28"/>
          <w:szCs w:val="28"/>
        </w:rPr>
        <w:t xml:space="preserve"> and ten other councilors to transform it into a non-sectarian party in 1947, the Muslim League consistently retained its conservative stance.</w:t>
      </w:r>
    </w:p>
    <w:p w:rsidR="00315845" w:rsidRPr="00315845" w:rsidRDefault="00315845" w:rsidP="00B620D5">
      <w:pPr>
        <w:pStyle w:val="NormalWeb"/>
        <w:jc w:val="both"/>
        <w:rPr>
          <w:sz w:val="28"/>
          <w:szCs w:val="28"/>
        </w:rPr>
      </w:pPr>
      <w:proofErr w:type="spellStart"/>
      <w:r w:rsidRPr="00315845">
        <w:rPr>
          <w:sz w:val="28"/>
          <w:szCs w:val="28"/>
        </w:rPr>
        <w:t>Awami</w:t>
      </w:r>
      <w:proofErr w:type="spellEnd"/>
      <w:r w:rsidRPr="00315845">
        <w:rPr>
          <w:sz w:val="28"/>
          <w:szCs w:val="28"/>
        </w:rPr>
        <w:t xml:space="preserve"> Muslim League: Numerous leaders and workers were deeply dismayed by the unjust discrimination and arbitrary actions of the ruling Muslim League, </w:t>
      </w:r>
      <w:r w:rsidRPr="00315845">
        <w:rPr>
          <w:sz w:val="28"/>
          <w:szCs w:val="28"/>
        </w:rPr>
        <w:lastRenderedPageBreak/>
        <w:t xml:space="preserve">prompting them to consider forming a new political party. In 1944, the </w:t>
      </w:r>
      <w:proofErr w:type="spellStart"/>
      <w:r w:rsidRPr="00315845">
        <w:rPr>
          <w:sz w:val="28"/>
          <w:szCs w:val="28"/>
        </w:rPr>
        <w:t>Sohrawali-Hashim</w:t>
      </w:r>
      <w:proofErr w:type="spellEnd"/>
      <w:r w:rsidRPr="00315845">
        <w:rPr>
          <w:sz w:val="28"/>
          <w:szCs w:val="28"/>
        </w:rPr>
        <w:t xml:space="preserve"> Group office of the Bengali Provincial Muslim League was established at 150 </w:t>
      </w:r>
      <w:proofErr w:type="spellStart"/>
      <w:r w:rsidRPr="00315845">
        <w:rPr>
          <w:sz w:val="28"/>
          <w:szCs w:val="28"/>
        </w:rPr>
        <w:t>Mughaltuli</w:t>
      </w:r>
      <w:proofErr w:type="spellEnd"/>
      <w:r w:rsidRPr="00315845">
        <w:rPr>
          <w:sz w:val="28"/>
          <w:szCs w:val="28"/>
        </w:rPr>
        <w:t xml:space="preserve">. Later, in 1948, it was renamed as the Workers Camp. During the League workers' conference in June 1949, the leaders of this group requested the president, </w:t>
      </w:r>
      <w:proofErr w:type="spellStart"/>
      <w:r w:rsidRPr="00315845">
        <w:rPr>
          <w:sz w:val="28"/>
          <w:szCs w:val="28"/>
        </w:rPr>
        <w:t>Akram</w:t>
      </w:r>
      <w:proofErr w:type="spellEnd"/>
      <w:r w:rsidRPr="00315845">
        <w:rPr>
          <w:sz w:val="28"/>
          <w:szCs w:val="28"/>
        </w:rPr>
        <w:t xml:space="preserve"> Khan, for the party's receipt book. However, he denied their request, labeling them as anti-League and seditious elements. Essentially, the League tended to overlook the workers and ostracize those who opposed its course. Faced with this, the group resolved to break away from the League and create a new party, maintaining their focus on the Workers Camp.</w:t>
      </w:r>
    </w:p>
    <w:p w:rsidR="00315845" w:rsidRPr="00315845" w:rsidRDefault="00315845" w:rsidP="00B620D5">
      <w:pPr>
        <w:pStyle w:val="NormalWeb"/>
        <w:jc w:val="both"/>
        <w:rPr>
          <w:sz w:val="28"/>
          <w:szCs w:val="28"/>
        </w:rPr>
      </w:pPr>
      <w:r w:rsidRPr="00315845">
        <w:rPr>
          <w:sz w:val="28"/>
          <w:szCs w:val="28"/>
        </w:rPr>
        <w:t xml:space="preserve">Hussain Shaheed </w:t>
      </w:r>
      <w:proofErr w:type="spellStart"/>
      <w:r w:rsidRPr="00315845">
        <w:rPr>
          <w:sz w:val="28"/>
          <w:szCs w:val="28"/>
        </w:rPr>
        <w:t>Suhrawardy</w:t>
      </w:r>
      <w:proofErr w:type="spellEnd"/>
      <w:r w:rsidRPr="00315845">
        <w:rPr>
          <w:sz w:val="28"/>
          <w:szCs w:val="28"/>
        </w:rPr>
        <w:t xml:space="preserve">, an organizer of the Muslim League and a prominent figure in the Pakistan Movement, was residing in India at that time, yet he remained in constant contact with the Workers Camp. Simultaneously, </w:t>
      </w:r>
      <w:proofErr w:type="spellStart"/>
      <w:r w:rsidRPr="00315845">
        <w:rPr>
          <w:sz w:val="28"/>
          <w:szCs w:val="28"/>
        </w:rPr>
        <w:t>Maulana</w:t>
      </w:r>
      <w:proofErr w:type="spellEnd"/>
      <w:r w:rsidRPr="00315845">
        <w:rPr>
          <w:sz w:val="28"/>
          <w:szCs w:val="28"/>
        </w:rPr>
        <w:t xml:space="preserve"> Abdul Hamid Khan </w:t>
      </w:r>
      <w:proofErr w:type="spellStart"/>
      <w:r w:rsidRPr="00315845">
        <w:rPr>
          <w:sz w:val="28"/>
          <w:szCs w:val="28"/>
        </w:rPr>
        <w:t>Bhasani</w:t>
      </w:r>
      <w:proofErr w:type="spellEnd"/>
      <w:r w:rsidRPr="00315845">
        <w:rPr>
          <w:sz w:val="28"/>
          <w:szCs w:val="28"/>
        </w:rPr>
        <w:t xml:space="preserve">, the president of the Assam Provincial Muslim League and a prominent farmer leader, joined their cause, resolving the leadership issue. Meanwhile, a complaint was lodged with the Central League President, </w:t>
      </w:r>
      <w:proofErr w:type="spellStart"/>
      <w:r w:rsidRPr="00315845">
        <w:rPr>
          <w:sz w:val="28"/>
          <w:szCs w:val="28"/>
        </w:rPr>
        <w:t>Khalekuzzaman</w:t>
      </w:r>
      <w:proofErr w:type="spellEnd"/>
      <w:r w:rsidRPr="00315845">
        <w:rPr>
          <w:sz w:val="28"/>
          <w:szCs w:val="28"/>
        </w:rPr>
        <w:t xml:space="preserve">, regarding the denial of the receipt book to the Workers Camp group. </w:t>
      </w:r>
      <w:proofErr w:type="spellStart"/>
      <w:r w:rsidRPr="00315845">
        <w:rPr>
          <w:sz w:val="28"/>
          <w:szCs w:val="28"/>
        </w:rPr>
        <w:t>Khalekuzzaman</w:t>
      </w:r>
      <w:proofErr w:type="spellEnd"/>
      <w:r w:rsidRPr="00315845">
        <w:rPr>
          <w:sz w:val="28"/>
          <w:szCs w:val="28"/>
        </w:rPr>
        <w:t xml:space="preserve"> sided with </w:t>
      </w:r>
      <w:proofErr w:type="spellStart"/>
      <w:r w:rsidRPr="00315845">
        <w:rPr>
          <w:sz w:val="28"/>
          <w:szCs w:val="28"/>
        </w:rPr>
        <w:t>Akram</w:t>
      </w:r>
      <w:proofErr w:type="spellEnd"/>
      <w:r w:rsidRPr="00315845">
        <w:rPr>
          <w:sz w:val="28"/>
          <w:szCs w:val="28"/>
        </w:rPr>
        <w:t xml:space="preserve"> Khan's faction. In protest, the Workers Camp group convened a workers' conference.</w:t>
      </w:r>
    </w:p>
    <w:p w:rsidR="00315845" w:rsidRPr="00315845" w:rsidRDefault="00315845" w:rsidP="00B620D5">
      <w:pPr>
        <w:pStyle w:val="NormalWeb"/>
        <w:jc w:val="both"/>
        <w:rPr>
          <w:sz w:val="28"/>
          <w:szCs w:val="28"/>
        </w:rPr>
      </w:pPr>
      <w:r w:rsidRPr="00315845">
        <w:rPr>
          <w:sz w:val="28"/>
          <w:szCs w:val="28"/>
        </w:rPr>
        <w:t xml:space="preserve">On June 23-24, 1949, at the renowned Rose Garden of KM Das Lane in Dhaka (Swami </w:t>
      </w:r>
      <w:proofErr w:type="spellStart"/>
      <w:r w:rsidRPr="00315845">
        <w:rPr>
          <w:sz w:val="28"/>
          <w:szCs w:val="28"/>
        </w:rPr>
        <w:t>Bagh</w:t>
      </w:r>
      <w:proofErr w:type="spellEnd"/>
      <w:r w:rsidRPr="00315845">
        <w:rPr>
          <w:sz w:val="28"/>
          <w:szCs w:val="28"/>
        </w:rPr>
        <w:t xml:space="preserve">, the residence of </w:t>
      </w:r>
      <w:proofErr w:type="spellStart"/>
      <w:r w:rsidRPr="00315845">
        <w:rPr>
          <w:sz w:val="28"/>
          <w:szCs w:val="28"/>
        </w:rPr>
        <w:t>Kazi</w:t>
      </w:r>
      <w:proofErr w:type="spellEnd"/>
      <w:r w:rsidRPr="00315845">
        <w:rPr>
          <w:sz w:val="28"/>
          <w:szCs w:val="28"/>
        </w:rPr>
        <w:t xml:space="preserve"> Mohammad Bashir </w:t>
      </w:r>
      <w:proofErr w:type="spellStart"/>
      <w:r w:rsidRPr="00315845">
        <w:rPr>
          <w:sz w:val="28"/>
          <w:szCs w:val="28"/>
        </w:rPr>
        <w:t>Humayun</w:t>
      </w:r>
      <w:proofErr w:type="spellEnd"/>
      <w:r w:rsidRPr="00315845">
        <w:rPr>
          <w:sz w:val="28"/>
          <w:szCs w:val="28"/>
        </w:rPr>
        <w:t>), a conference of East Bengal Provincial League workers was convened. 300 delegates from all districts of East Bengal attended the event. On the 23rd of the same month, the assembly unanimously decided to establish a political party named the '</w:t>
      </w:r>
      <w:proofErr w:type="spellStart"/>
      <w:r w:rsidRPr="00315845">
        <w:rPr>
          <w:sz w:val="28"/>
          <w:szCs w:val="28"/>
        </w:rPr>
        <w:t>Awami</w:t>
      </w:r>
      <w:proofErr w:type="spellEnd"/>
      <w:r w:rsidRPr="00315845">
        <w:rPr>
          <w:sz w:val="28"/>
          <w:szCs w:val="28"/>
        </w:rPr>
        <w:t xml:space="preserve"> Muslim League.' </w:t>
      </w:r>
      <w:proofErr w:type="spellStart"/>
      <w:r w:rsidRPr="00315845">
        <w:rPr>
          <w:sz w:val="28"/>
          <w:szCs w:val="28"/>
        </w:rPr>
        <w:t>Maulana</w:t>
      </w:r>
      <w:proofErr w:type="spellEnd"/>
      <w:r w:rsidRPr="00315845">
        <w:rPr>
          <w:sz w:val="28"/>
          <w:szCs w:val="28"/>
        </w:rPr>
        <w:t xml:space="preserve"> </w:t>
      </w:r>
      <w:proofErr w:type="spellStart"/>
      <w:r w:rsidRPr="00315845">
        <w:rPr>
          <w:sz w:val="28"/>
          <w:szCs w:val="28"/>
        </w:rPr>
        <w:t>Bhasani</w:t>
      </w:r>
      <w:proofErr w:type="spellEnd"/>
      <w:r w:rsidRPr="00315845">
        <w:rPr>
          <w:sz w:val="28"/>
          <w:szCs w:val="28"/>
        </w:rPr>
        <w:t xml:space="preserve"> and General Secretary </w:t>
      </w:r>
      <w:proofErr w:type="spellStart"/>
      <w:r w:rsidRPr="00315845">
        <w:rPr>
          <w:sz w:val="28"/>
          <w:szCs w:val="28"/>
        </w:rPr>
        <w:t>Shamsul</w:t>
      </w:r>
      <w:proofErr w:type="spellEnd"/>
      <w:r w:rsidRPr="00315845">
        <w:rPr>
          <w:sz w:val="28"/>
          <w:szCs w:val="28"/>
        </w:rPr>
        <w:t xml:space="preserve"> </w:t>
      </w:r>
      <w:proofErr w:type="spellStart"/>
      <w:r w:rsidRPr="00315845">
        <w:rPr>
          <w:sz w:val="28"/>
          <w:szCs w:val="28"/>
        </w:rPr>
        <w:t>Haque</w:t>
      </w:r>
      <w:proofErr w:type="spellEnd"/>
      <w:r w:rsidRPr="00315845">
        <w:rPr>
          <w:sz w:val="28"/>
          <w:szCs w:val="28"/>
        </w:rPr>
        <w:t xml:space="preserve"> were elected as its leaders. Notably, Sheikh </w:t>
      </w:r>
      <w:proofErr w:type="spellStart"/>
      <w:r w:rsidRPr="00315845">
        <w:rPr>
          <w:sz w:val="28"/>
          <w:szCs w:val="28"/>
        </w:rPr>
        <w:t>Mujibur</w:t>
      </w:r>
      <w:proofErr w:type="spellEnd"/>
      <w:r w:rsidRPr="00315845">
        <w:rPr>
          <w:sz w:val="28"/>
          <w:szCs w:val="28"/>
        </w:rPr>
        <w:t xml:space="preserve"> Rahman was incarcerated during this period. '</w:t>
      </w:r>
      <w:proofErr w:type="spellStart"/>
      <w:r w:rsidRPr="00315845">
        <w:rPr>
          <w:sz w:val="28"/>
          <w:szCs w:val="28"/>
        </w:rPr>
        <w:t>Awami</w:t>
      </w:r>
      <w:proofErr w:type="spellEnd"/>
      <w:r w:rsidRPr="00315845">
        <w:rPr>
          <w:sz w:val="28"/>
          <w:szCs w:val="28"/>
        </w:rPr>
        <w:t xml:space="preserve">' signifies the people, 'Muslim' denotes believers or Muslims, and 'League' indicates an association or party. Therefore, </w:t>
      </w:r>
      <w:proofErr w:type="spellStart"/>
      <w:r w:rsidRPr="00315845">
        <w:rPr>
          <w:sz w:val="28"/>
          <w:szCs w:val="28"/>
        </w:rPr>
        <w:t>Awami</w:t>
      </w:r>
      <w:proofErr w:type="spellEnd"/>
      <w:r w:rsidRPr="00315845">
        <w:rPr>
          <w:sz w:val="28"/>
          <w:szCs w:val="28"/>
        </w:rPr>
        <w:t xml:space="preserve"> Muslim League translates to the 'Party of Muslim People.' The party's objective was to foster a democratic state in Pakistan and attain economic and social reforms. To achieve this, the </w:t>
      </w:r>
      <w:proofErr w:type="spellStart"/>
      <w:r w:rsidRPr="00315845">
        <w:rPr>
          <w:sz w:val="28"/>
          <w:szCs w:val="28"/>
        </w:rPr>
        <w:t>Awami</w:t>
      </w:r>
      <w:proofErr w:type="spellEnd"/>
      <w:r w:rsidRPr="00315845">
        <w:rPr>
          <w:sz w:val="28"/>
          <w:szCs w:val="28"/>
        </w:rPr>
        <w:t xml:space="preserve"> Muslim League introduced a 12-point program.</w:t>
      </w:r>
    </w:p>
    <w:p w:rsidR="00315845" w:rsidRPr="00315845" w:rsidRDefault="00315845" w:rsidP="00B620D5">
      <w:pPr>
        <w:pStyle w:val="NormalWeb"/>
        <w:jc w:val="both"/>
        <w:rPr>
          <w:sz w:val="28"/>
          <w:szCs w:val="28"/>
        </w:rPr>
      </w:pPr>
      <w:r w:rsidRPr="00315845">
        <w:rPr>
          <w:sz w:val="28"/>
          <w:szCs w:val="28"/>
        </w:rPr>
        <w:t xml:space="preserve">From its inception, the </w:t>
      </w:r>
      <w:proofErr w:type="spellStart"/>
      <w:r w:rsidRPr="00315845">
        <w:rPr>
          <w:sz w:val="28"/>
          <w:szCs w:val="28"/>
        </w:rPr>
        <w:t>Awami</w:t>
      </w:r>
      <w:proofErr w:type="spellEnd"/>
      <w:r w:rsidRPr="00315845">
        <w:rPr>
          <w:sz w:val="28"/>
          <w:szCs w:val="28"/>
        </w:rPr>
        <w:t xml:space="preserve"> Muslim League operated as an opposition party. </w:t>
      </w:r>
      <w:proofErr w:type="spellStart"/>
      <w:r w:rsidRPr="00315845">
        <w:rPr>
          <w:sz w:val="28"/>
          <w:szCs w:val="28"/>
        </w:rPr>
        <w:t>Suhrawardy</w:t>
      </w:r>
      <w:proofErr w:type="spellEnd"/>
      <w:r w:rsidRPr="00315845">
        <w:rPr>
          <w:sz w:val="28"/>
          <w:szCs w:val="28"/>
        </w:rPr>
        <w:t xml:space="preserve">, who was practicing law in Karachi, West Pakistan, was simultaneously organizing a party named the Jinnah </w:t>
      </w:r>
      <w:proofErr w:type="spellStart"/>
      <w:r w:rsidRPr="00315845">
        <w:rPr>
          <w:sz w:val="28"/>
          <w:szCs w:val="28"/>
        </w:rPr>
        <w:t>Awami</w:t>
      </w:r>
      <w:proofErr w:type="spellEnd"/>
      <w:r w:rsidRPr="00315845">
        <w:rPr>
          <w:sz w:val="28"/>
          <w:szCs w:val="28"/>
        </w:rPr>
        <w:t xml:space="preserve"> League. He merged this party with the East Bengal faction, establishing the Pakistan </w:t>
      </w:r>
      <w:proofErr w:type="spellStart"/>
      <w:r w:rsidRPr="00315845">
        <w:rPr>
          <w:sz w:val="28"/>
          <w:szCs w:val="28"/>
        </w:rPr>
        <w:t>Awami</w:t>
      </w:r>
      <w:proofErr w:type="spellEnd"/>
      <w:r w:rsidRPr="00315845">
        <w:rPr>
          <w:sz w:val="28"/>
          <w:szCs w:val="28"/>
        </w:rPr>
        <w:t xml:space="preserve"> Muslim League on a national level and assuming central leadership. A significant number of Muslim League's </w:t>
      </w:r>
      <w:proofErr w:type="spellStart"/>
      <w:r w:rsidRPr="00315845">
        <w:rPr>
          <w:sz w:val="28"/>
          <w:szCs w:val="28"/>
        </w:rPr>
        <w:t>Suhrawardy-Hashim</w:t>
      </w:r>
      <w:proofErr w:type="spellEnd"/>
      <w:r w:rsidRPr="00315845">
        <w:rPr>
          <w:sz w:val="28"/>
          <w:szCs w:val="28"/>
        </w:rPr>
        <w:t xml:space="preserve"> group members, workers, youth, and students transitioned to the </w:t>
      </w:r>
      <w:proofErr w:type="spellStart"/>
      <w:r w:rsidRPr="00315845">
        <w:rPr>
          <w:sz w:val="28"/>
          <w:szCs w:val="28"/>
        </w:rPr>
        <w:t>Awami</w:t>
      </w:r>
      <w:proofErr w:type="spellEnd"/>
      <w:r w:rsidRPr="00315845">
        <w:rPr>
          <w:sz w:val="28"/>
          <w:szCs w:val="28"/>
        </w:rPr>
        <w:t xml:space="preserve"> Muslim League. The party played a pivotal role in various events, </w:t>
      </w:r>
      <w:r w:rsidRPr="00315845">
        <w:rPr>
          <w:sz w:val="28"/>
          <w:szCs w:val="28"/>
        </w:rPr>
        <w:lastRenderedPageBreak/>
        <w:t xml:space="preserve">including the withdrawal of the Principles Committee report in the Pakistan Constituent Assembly, the 1952 language movement, and the 1954 Bengal Provincial Legislative Assembly elections. On September 22, 1955, during an </w:t>
      </w:r>
      <w:proofErr w:type="spellStart"/>
      <w:r w:rsidRPr="00315845">
        <w:rPr>
          <w:sz w:val="28"/>
          <w:szCs w:val="28"/>
        </w:rPr>
        <w:t>Awami</w:t>
      </w:r>
      <w:proofErr w:type="spellEnd"/>
      <w:r w:rsidRPr="00315845">
        <w:rPr>
          <w:sz w:val="28"/>
          <w:szCs w:val="28"/>
        </w:rPr>
        <w:t xml:space="preserve"> Muslim League council meeting, the party was renamed '</w:t>
      </w:r>
      <w:proofErr w:type="spellStart"/>
      <w:r w:rsidRPr="00315845">
        <w:rPr>
          <w:sz w:val="28"/>
          <w:szCs w:val="28"/>
        </w:rPr>
        <w:t>Awami</w:t>
      </w:r>
      <w:proofErr w:type="spellEnd"/>
      <w:r w:rsidRPr="00315845">
        <w:rPr>
          <w:sz w:val="28"/>
          <w:szCs w:val="28"/>
        </w:rPr>
        <w:t xml:space="preserve"> League,' shedding the term 'Muslim' to underscore its secular and non-communal nature. Subsequently, the group transformed into a coalition of Muslim, Hindu, Buddhist, and Christian citizens. Individuals from other parties such as the Congress, Hindu Scheduled Tribes, and Communist parties also joined, solidifying the </w:t>
      </w:r>
      <w:proofErr w:type="spellStart"/>
      <w:r w:rsidRPr="00315845">
        <w:rPr>
          <w:sz w:val="28"/>
          <w:szCs w:val="28"/>
        </w:rPr>
        <w:t>Awami</w:t>
      </w:r>
      <w:proofErr w:type="spellEnd"/>
      <w:r w:rsidRPr="00315845">
        <w:rPr>
          <w:sz w:val="28"/>
          <w:szCs w:val="28"/>
        </w:rPr>
        <w:t xml:space="preserve"> League's position as a formidable and extensive political entity.</w:t>
      </w:r>
    </w:p>
    <w:p w:rsidR="00315845" w:rsidRPr="00315845" w:rsidRDefault="00315845" w:rsidP="00B620D5">
      <w:pPr>
        <w:pStyle w:val="NormalWeb"/>
        <w:jc w:val="both"/>
        <w:rPr>
          <w:sz w:val="28"/>
          <w:szCs w:val="28"/>
        </w:rPr>
      </w:pPr>
      <w:r w:rsidRPr="00315845">
        <w:rPr>
          <w:sz w:val="28"/>
          <w:szCs w:val="28"/>
        </w:rPr>
        <w:t>Language Movement Concept: The language movement denotes a struggle led by students and the general populace to advocate for language recognition. In 1952, a movement emerged to establish Bengali, the mother tongue of East Pakistan's Bengalis and spoken by 54.6 percent of Pakistan's population, as the official state language. This movement is commonly referred to as the language movement.</w:t>
      </w:r>
    </w:p>
    <w:p w:rsidR="00315845" w:rsidRPr="00315845" w:rsidRDefault="00315845" w:rsidP="00B620D5">
      <w:pPr>
        <w:pStyle w:val="NormalWeb"/>
        <w:jc w:val="both"/>
        <w:rPr>
          <w:sz w:val="28"/>
          <w:szCs w:val="28"/>
        </w:rPr>
      </w:pPr>
      <w:r w:rsidRPr="00315845">
        <w:rPr>
          <w:sz w:val="28"/>
          <w:szCs w:val="28"/>
        </w:rPr>
        <w:t>The language movement constitutes a collective effort by the majority of Bengal's population to bestow official status upon their cherished mother tongue, Bengali. This endeavor was accompanied by a fervent determination, with the streets bearing witness to the shedding of blood and sacrifice. As stated by the prominent political scientist Dr. Haroon-</w:t>
      </w:r>
      <w:proofErr w:type="spellStart"/>
      <w:r w:rsidRPr="00315845">
        <w:rPr>
          <w:sz w:val="28"/>
          <w:szCs w:val="28"/>
        </w:rPr>
        <w:t>ur</w:t>
      </w:r>
      <w:proofErr w:type="spellEnd"/>
      <w:r w:rsidRPr="00315845">
        <w:rPr>
          <w:sz w:val="28"/>
          <w:szCs w:val="28"/>
        </w:rPr>
        <w:t>-Rashid, "After the formation of Pakistan, the ruling elite in the western part of the country's initiative to establish Urdu as the sole state language was met with opposition from the Bengali population, who demanded recognition for Bengali as one of Pakistan's state languages alongside Urdu. This movement is what we refer to as the language movement."</w:t>
      </w:r>
    </w:p>
    <w:p w:rsidR="00315845" w:rsidRDefault="00315845" w:rsidP="00B620D5">
      <w:pPr>
        <w:pStyle w:val="NormalWeb"/>
        <w:jc w:val="both"/>
        <w:rPr>
          <w:sz w:val="28"/>
          <w:szCs w:val="28"/>
        </w:rPr>
      </w:pPr>
      <w:r w:rsidRPr="00315845">
        <w:rPr>
          <w:sz w:val="28"/>
          <w:szCs w:val="28"/>
        </w:rPr>
        <w:t>Therefore, the term 'language movement' pertains to the fervent struggle to secure the status of Bengali as one of Pakistan's state languages, countering the efforts of the ruling elite to establish Urdu as the sole state language. In this endeavor, the invaluable contributions of Dhaka University and its students played an instrumental role. Eventually, Bengali attained its rightful recognition as the national language, a feat achieved through immense sacrifice and determination.</w:t>
      </w:r>
    </w:p>
    <w:p w:rsidR="00315845" w:rsidRPr="00315845" w:rsidRDefault="00315845" w:rsidP="00B620D5">
      <w:pPr>
        <w:pStyle w:val="NormalWeb"/>
        <w:jc w:val="both"/>
        <w:rPr>
          <w:sz w:val="28"/>
          <w:szCs w:val="28"/>
        </w:rPr>
      </w:pPr>
      <w:r w:rsidRPr="00315845">
        <w:rPr>
          <w:sz w:val="28"/>
          <w:szCs w:val="28"/>
        </w:rPr>
        <w:t xml:space="preserve">Background of the Language Movement: Following the establishment of Pakistan, the debate over the national language escalated into a fervent movement. On August 14, 1947, Pakistan emerged as a nation after a protracted struggle and significant sacrifices based on the two-nation theory and the Lahore proposal. Despite notable disparities between East and West Pakistan—separated by over a thousand miles—in language, culture, traditions, and culinary practices, a state was formed solely on religious grounds. In a move that sparked controversy, the ruling elite chose to </w:t>
      </w:r>
      <w:r w:rsidRPr="00315845">
        <w:rPr>
          <w:sz w:val="28"/>
          <w:szCs w:val="28"/>
        </w:rPr>
        <w:lastRenderedPageBreak/>
        <w:t>suppress the language spoken by the majority and impose Urdu as the official state language.</w:t>
      </w:r>
    </w:p>
    <w:p w:rsidR="00315845" w:rsidRPr="00315845" w:rsidRDefault="00315845" w:rsidP="00B620D5">
      <w:pPr>
        <w:pStyle w:val="NormalWeb"/>
        <w:jc w:val="both"/>
        <w:rPr>
          <w:sz w:val="28"/>
          <w:szCs w:val="28"/>
        </w:rPr>
      </w:pPr>
      <w:r w:rsidRPr="00315845">
        <w:rPr>
          <w:sz w:val="28"/>
          <w:szCs w:val="28"/>
        </w:rPr>
        <w:t>Contrary to this, Bengali was the language of the majority, while Urdu ranked as the third most widely spoken language. According to the 1951 census report, the distribution of speakers within the population was as follows: Bengali 54.6%, Punjabi 28.04%, Urdu 7.2%, Pashto 7.1%, Sindhi 5.8%, and English and other languages 1.8%. Some individuals were bilingual. Notably, a considerable portion of the population spoke Bengali. Furthermore, in East Pakistan, nearly 98% of the population communicated in Bengali, whereas only 1.1% were Urdu speakers. Despite these statistics, the ruling elite maneuvered to designate Urdu as the sole state language, disregarding Bengali, due to the Urdu-speaking background of the ruling class.</w:t>
      </w:r>
    </w:p>
    <w:p w:rsidR="00315845" w:rsidRPr="00315845" w:rsidRDefault="00315845" w:rsidP="00B620D5">
      <w:pPr>
        <w:pStyle w:val="NormalWeb"/>
        <w:jc w:val="both"/>
        <w:rPr>
          <w:sz w:val="28"/>
          <w:szCs w:val="28"/>
        </w:rPr>
      </w:pPr>
      <w:r w:rsidRPr="00315845">
        <w:rPr>
          <w:sz w:val="28"/>
          <w:szCs w:val="28"/>
        </w:rPr>
        <w:t>The Bengali population, deeply rooted in a tradition of prolonged struggles, resisted the imposition of Urdu as the sole state language. This resistance quickly evolved into an uncompromising language movement. The culmination of this struggle occurred on February 21, 1952, when the people, fueled by impassioned determination, breached barriers and drenched the streets with their sacrifice, establishing the rightful place of their mother tongue.</w:t>
      </w:r>
    </w:p>
    <w:p w:rsidR="00315845" w:rsidRPr="00315845" w:rsidRDefault="00315845" w:rsidP="00B620D5">
      <w:pPr>
        <w:pStyle w:val="NormalWeb"/>
        <w:jc w:val="both"/>
        <w:rPr>
          <w:sz w:val="28"/>
          <w:szCs w:val="28"/>
        </w:rPr>
      </w:pPr>
      <w:r w:rsidRPr="00315845">
        <w:rPr>
          <w:sz w:val="28"/>
          <w:szCs w:val="28"/>
        </w:rPr>
        <w:t xml:space="preserve">February 21, 1952, subsequently became known as 'Martyr's Day,' commemorating the individuals who laid down their lives in pursuit of their cause. Over time, this date gained historic significance, with painful memories intertwined. It marked the day when the streets of Dhaka ran with the fresh blood of those who fought to secure Bengali as the national language. The memory of this profound sacrifice was etched into the collective memory of people from all walks of life. 'Martyr's Day' transformed into 'Language Day,' and Bengali, the mother tongue of Bengalis, was recognized as the national language. As the years passed, Language Day assumed greater significance in the hearts of Bengalis. Between 1952 and 1999, the memory of </w:t>
      </w:r>
      <w:proofErr w:type="spellStart"/>
      <w:r w:rsidRPr="00315845">
        <w:rPr>
          <w:sz w:val="28"/>
          <w:szCs w:val="28"/>
        </w:rPr>
        <w:t>Ekushey</w:t>
      </w:r>
      <w:proofErr w:type="spellEnd"/>
      <w:r w:rsidRPr="00315845">
        <w:rPr>
          <w:sz w:val="28"/>
          <w:szCs w:val="28"/>
        </w:rPr>
        <w:t xml:space="preserve"> (February 21) did not wane; instead, it grew stronger, fueled by an intangible yet formidable power. The love for Bengal within the heart of a Bengali is not a fleeting sentiment. Consequently, the emotions associated with this day extended beyond the borders of Bangladesh, touching the hearts of people worldwide. In the global context, February 21 kindled a profound connection between people worldwide and their mother tongues, leading to the transformation of 'Language Day' into 'International Mother Language Day.'</w:t>
      </w:r>
    </w:p>
    <w:p w:rsidR="00315845" w:rsidRPr="00315845" w:rsidRDefault="00315845" w:rsidP="00B620D5">
      <w:pPr>
        <w:pStyle w:val="NormalWeb"/>
        <w:jc w:val="both"/>
        <w:rPr>
          <w:sz w:val="28"/>
          <w:szCs w:val="28"/>
        </w:rPr>
      </w:pPr>
      <w:r w:rsidRPr="00315845">
        <w:rPr>
          <w:sz w:val="28"/>
          <w:szCs w:val="28"/>
        </w:rPr>
        <w:t xml:space="preserve">Amidst the tumultuous journey of the nation, marred by setbacks and recurring darkness, the glow of independence was repeatedly obscured. The nation grappled </w:t>
      </w:r>
      <w:r w:rsidRPr="00315845">
        <w:rPr>
          <w:sz w:val="28"/>
          <w:szCs w:val="28"/>
        </w:rPr>
        <w:lastRenderedPageBreak/>
        <w:t>with the horrors of imperialism, feudalism, and subjugation by Western adversaries, leading to disruptions in public life, economic hardships, neglect of language and culture, erosion of educational rights, and the exile of democracy. During such challenging times, February 21 emerged as a beacon of hope, casting its blessings upon the land. It was not just a significant event in the history of the Pakistan-India subcontinent but also a remarkable moment in the annals of world history. The resilience displayed by the people of East Pakistan (now Bangladesh) in defending the rights of their mother tongue resonated with individuals worldwide. The world looked on in awe at the heroic resistance of the Bengali youth, who stood up against linguistic oppression and fought for democratic rights. This collective struggle has elevated February 21 to a new level of consciousness, recognized as a "Red Letter Day."</w:t>
      </w:r>
    </w:p>
    <w:p w:rsidR="00315845" w:rsidRDefault="00315845" w:rsidP="00B620D5">
      <w:pPr>
        <w:pStyle w:val="NormalWeb"/>
        <w:jc w:val="both"/>
        <w:rPr>
          <w:sz w:val="28"/>
          <w:szCs w:val="28"/>
        </w:rPr>
      </w:pPr>
      <w:r w:rsidRPr="00315845">
        <w:rPr>
          <w:sz w:val="28"/>
          <w:szCs w:val="28"/>
        </w:rPr>
        <w:t>February 21, also known as 'Language Day,' is the embodiment of the movement to establish equitable rights for Bengal and a milestone in the Bengali independence movement. Pakistan's birth on August 14, 1947, marked a transformation for the East Pakistanis, from a "hot furnace to burning fire." East Pakistanis were denied socio-economic, political, cultural, and educational rights, while their native language was sought to be suppressed. Ignoring the linguistic diversity, the ruling elite aimed to elevate Urdu, spoken by only a minority, to the status of the sole state language, sidelining the mother tongue, Bengali. In response to this oppression, a powerful language movement emerged, culminating on February 21, 1952. This sacred day is destined to be inscribed in golden letters in the history of the national liberation movement.</w:t>
      </w:r>
    </w:p>
    <w:p w:rsidR="00315845" w:rsidRPr="00315845" w:rsidRDefault="00315845" w:rsidP="00B620D5">
      <w:pPr>
        <w:pStyle w:val="NormalWeb"/>
        <w:jc w:val="both"/>
        <w:rPr>
          <w:sz w:val="28"/>
          <w:szCs w:val="28"/>
        </w:rPr>
      </w:pPr>
      <w:r w:rsidRPr="00315845">
        <w:rPr>
          <w:sz w:val="28"/>
          <w:szCs w:val="28"/>
        </w:rPr>
        <w:t>Nature and Phases of the Language Movement: Based on the overall context and sequence of events, the language movement can be categorized into three distinct natures and phases: (1) East Pakistan Language Controversy, (2) Transition from Controversy to Protest, and (3) Culmination of the Language Movement. Alternatively, some scholars divide the movement into two phases: (1) Pre-Pakistan Language Controversy: 1947-48 and (2) Protest Movement: 1952.</w:t>
      </w:r>
    </w:p>
    <w:p w:rsidR="00315845" w:rsidRPr="00315845" w:rsidRDefault="00315845" w:rsidP="00B620D5">
      <w:pPr>
        <w:pStyle w:val="NormalWeb"/>
        <w:jc w:val="both"/>
        <w:rPr>
          <w:sz w:val="28"/>
          <w:szCs w:val="28"/>
        </w:rPr>
      </w:pPr>
      <w:r w:rsidRPr="00315845">
        <w:rPr>
          <w:sz w:val="28"/>
          <w:szCs w:val="28"/>
        </w:rPr>
        <w:t xml:space="preserve">(1) Pre-Pakistan Language Controversy: The issue of language had been a point of contention in the region even before the establishment of Pakistan. A significant debate revolved around determining the prevalent or official language, especially among the Muslim population. As early as 1937, Jinnah, the leader of the Muslim League, aimed to establish Urdu as the official language of the party. However, this endeavor faced opposition from Bengali representatives, led by </w:t>
      </w:r>
      <w:proofErr w:type="spellStart"/>
      <w:r w:rsidRPr="00315845">
        <w:rPr>
          <w:sz w:val="28"/>
          <w:szCs w:val="28"/>
        </w:rPr>
        <w:t>Fazlul</w:t>
      </w:r>
      <w:proofErr w:type="spellEnd"/>
      <w:r w:rsidRPr="00315845">
        <w:rPr>
          <w:sz w:val="28"/>
          <w:szCs w:val="28"/>
        </w:rPr>
        <w:t xml:space="preserve"> </w:t>
      </w:r>
      <w:proofErr w:type="spellStart"/>
      <w:r w:rsidRPr="00315845">
        <w:rPr>
          <w:sz w:val="28"/>
          <w:szCs w:val="28"/>
        </w:rPr>
        <w:t>Haque</w:t>
      </w:r>
      <w:proofErr w:type="spellEnd"/>
      <w:r w:rsidRPr="00315845">
        <w:rPr>
          <w:sz w:val="28"/>
          <w:szCs w:val="28"/>
        </w:rPr>
        <w:t xml:space="preserve">. During the Urdu Conference in 1947, figures such as Chowdhury </w:t>
      </w:r>
      <w:proofErr w:type="spellStart"/>
      <w:r w:rsidRPr="00315845">
        <w:rPr>
          <w:sz w:val="28"/>
          <w:szCs w:val="28"/>
        </w:rPr>
        <w:t>Khalekuzzaman</w:t>
      </w:r>
      <w:proofErr w:type="spellEnd"/>
      <w:r w:rsidRPr="00315845">
        <w:rPr>
          <w:sz w:val="28"/>
          <w:szCs w:val="28"/>
        </w:rPr>
        <w:t xml:space="preserve">, the Vice Chancellor of Aligarh Muslim University, proposed making Urdu the </w:t>
      </w:r>
      <w:r w:rsidRPr="00315845">
        <w:rPr>
          <w:sz w:val="28"/>
          <w:szCs w:val="28"/>
        </w:rPr>
        <w:lastRenderedPageBreak/>
        <w:t xml:space="preserve">national language of Pakistan. In contrast, individuals like Dr. </w:t>
      </w:r>
      <w:proofErr w:type="spellStart"/>
      <w:r w:rsidRPr="00315845">
        <w:rPr>
          <w:sz w:val="28"/>
          <w:szCs w:val="28"/>
        </w:rPr>
        <w:t>Shahidullah</w:t>
      </w:r>
      <w:proofErr w:type="spellEnd"/>
      <w:r w:rsidRPr="00315845">
        <w:rPr>
          <w:sz w:val="28"/>
          <w:szCs w:val="28"/>
        </w:rPr>
        <w:t xml:space="preserve"> and Dr. </w:t>
      </w:r>
      <w:proofErr w:type="spellStart"/>
      <w:r w:rsidRPr="00315845">
        <w:rPr>
          <w:sz w:val="28"/>
          <w:szCs w:val="28"/>
        </w:rPr>
        <w:t>Enamul</w:t>
      </w:r>
      <w:proofErr w:type="spellEnd"/>
      <w:r w:rsidRPr="00315845">
        <w:rPr>
          <w:sz w:val="28"/>
          <w:szCs w:val="28"/>
        </w:rPr>
        <w:t xml:space="preserve"> </w:t>
      </w:r>
      <w:proofErr w:type="spellStart"/>
      <w:r w:rsidRPr="00315845">
        <w:rPr>
          <w:sz w:val="28"/>
          <w:szCs w:val="28"/>
        </w:rPr>
        <w:t>Haque</w:t>
      </w:r>
      <w:proofErr w:type="spellEnd"/>
      <w:r w:rsidRPr="00315845">
        <w:rPr>
          <w:sz w:val="28"/>
          <w:szCs w:val="28"/>
        </w:rPr>
        <w:t xml:space="preserve"> advocated for Bengali to be the state language of Pakistan.</w:t>
      </w:r>
    </w:p>
    <w:p w:rsidR="00315845" w:rsidRPr="00315845" w:rsidRDefault="00315845" w:rsidP="00B620D5">
      <w:pPr>
        <w:pStyle w:val="NormalWeb"/>
        <w:jc w:val="both"/>
        <w:rPr>
          <w:sz w:val="28"/>
          <w:szCs w:val="28"/>
        </w:rPr>
      </w:pPr>
      <w:r w:rsidRPr="00315845">
        <w:rPr>
          <w:sz w:val="28"/>
          <w:szCs w:val="28"/>
        </w:rPr>
        <w:t>(2) Protest Movement: Following the creation of Pakistan on August 14, 1947, the ruling elite in the western region imposed Urdu as the state language. From that moment until 1951, there was persistent opposition to Urdu as the national language, and the demand for Bengali gained momentum. During this phase, the ruling western faction and its allies actively sought to establish Urdu as the sole state language of Pakistan. In response, the Bengali populace continued to protest this decision. These protests took various forms, including organizational efforts, meetings, discussions, marches, strikes, sit-ins, memorandum submissions, and debates in legislative bodies such as the Constituent Assembly and provincial assemblies. The ruling class, however, did not readily concede to these protest efforts, leading to the arrest and imprisonment of numerous student leaders, students, and individuals from other professions and classes. This phase acted as a preparatory stage for the impending language movement.</w:t>
      </w:r>
    </w:p>
    <w:p w:rsidR="00315845" w:rsidRDefault="00315845" w:rsidP="00B620D5">
      <w:pPr>
        <w:pStyle w:val="NormalWeb"/>
        <w:jc w:val="both"/>
        <w:rPr>
          <w:sz w:val="28"/>
          <w:szCs w:val="28"/>
        </w:rPr>
      </w:pPr>
      <w:r w:rsidRPr="00315845">
        <w:rPr>
          <w:sz w:val="28"/>
          <w:szCs w:val="28"/>
        </w:rPr>
        <w:t xml:space="preserve">(3) Culmination of the Language Movement: The language movement reached its zenith in 1952, characterized by a powerful and inexorable force. Instead of relying on reasoning, dialogue, compromise, or settlement, the ruling group resorted to deploying the full force of the military to quell the movement. Coincidentally, after the passing of Jinnah in September 1948, </w:t>
      </w:r>
      <w:proofErr w:type="spellStart"/>
      <w:r w:rsidRPr="00315845">
        <w:rPr>
          <w:sz w:val="28"/>
          <w:szCs w:val="28"/>
        </w:rPr>
        <w:t>Khwaja</w:t>
      </w:r>
      <w:proofErr w:type="spellEnd"/>
      <w:r w:rsidRPr="00315845">
        <w:rPr>
          <w:sz w:val="28"/>
          <w:szCs w:val="28"/>
        </w:rPr>
        <w:t xml:space="preserve"> </w:t>
      </w:r>
      <w:proofErr w:type="spellStart"/>
      <w:r w:rsidRPr="00315845">
        <w:rPr>
          <w:sz w:val="28"/>
          <w:szCs w:val="28"/>
        </w:rPr>
        <w:t>Nazimuddin</w:t>
      </w:r>
      <w:proofErr w:type="spellEnd"/>
      <w:r w:rsidRPr="00315845">
        <w:rPr>
          <w:sz w:val="28"/>
          <w:szCs w:val="28"/>
        </w:rPr>
        <w:t xml:space="preserve"> assumed leadership. Following the assassination of Prime Minister </w:t>
      </w:r>
      <w:proofErr w:type="spellStart"/>
      <w:r w:rsidRPr="00315845">
        <w:rPr>
          <w:sz w:val="28"/>
          <w:szCs w:val="28"/>
        </w:rPr>
        <w:t>Liaquat</w:t>
      </w:r>
      <w:proofErr w:type="spellEnd"/>
      <w:r w:rsidRPr="00315845">
        <w:rPr>
          <w:sz w:val="28"/>
          <w:szCs w:val="28"/>
        </w:rPr>
        <w:t xml:space="preserve"> Ali Khan in 1951, he took over the position of Prime Minister. </w:t>
      </w:r>
      <w:proofErr w:type="spellStart"/>
      <w:r w:rsidRPr="00315845">
        <w:rPr>
          <w:sz w:val="28"/>
          <w:szCs w:val="28"/>
        </w:rPr>
        <w:t>Nurul</w:t>
      </w:r>
      <w:proofErr w:type="spellEnd"/>
      <w:r w:rsidRPr="00315845">
        <w:rPr>
          <w:sz w:val="28"/>
          <w:szCs w:val="28"/>
        </w:rPr>
        <w:t xml:space="preserve"> Amin became the Chief Minister of East Pakistan. In 1952, tensions escalated as </w:t>
      </w:r>
      <w:proofErr w:type="spellStart"/>
      <w:r w:rsidRPr="00315845">
        <w:rPr>
          <w:sz w:val="28"/>
          <w:szCs w:val="28"/>
        </w:rPr>
        <w:t>Khwaja</w:t>
      </w:r>
      <w:proofErr w:type="spellEnd"/>
      <w:r w:rsidRPr="00315845">
        <w:rPr>
          <w:sz w:val="28"/>
          <w:szCs w:val="28"/>
        </w:rPr>
        <w:t xml:space="preserve"> </w:t>
      </w:r>
      <w:proofErr w:type="spellStart"/>
      <w:r w:rsidRPr="00315845">
        <w:rPr>
          <w:sz w:val="28"/>
          <w:szCs w:val="28"/>
        </w:rPr>
        <w:t>Nazimuddin</w:t>
      </w:r>
      <w:proofErr w:type="spellEnd"/>
      <w:r w:rsidRPr="00315845">
        <w:rPr>
          <w:sz w:val="28"/>
          <w:szCs w:val="28"/>
        </w:rPr>
        <w:t xml:space="preserve"> disregarded prior agreements with students and declared Urdu the state language on January 26. This marked the beginning of the significant phase of the movement. Students responded with a general strike and rally planned for February 21. Observing the escalating agitation, Bengal Chief Minister </w:t>
      </w:r>
      <w:proofErr w:type="spellStart"/>
      <w:r w:rsidRPr="00315845">
        <w:rPr>
          <w:sz w:val="28"/>
          <w:szCs w:val="28"/>
        </w:rPr>
        <w:t>Nurul</w:t>
      </w:r>
      <w:proofErr w:type="spellEnd"/>
      <w:r w:rsidRPr="00315845">
        <w:rPr>
          <w:sz w:val="28"/>
          <w:szCs w:val="28"/>
        </w:rPr>
        <w:t xml:space="preserve"> Amin imposed Section 144 to curtail the assembly. Despite this, students defied the order, congregating at Dhaka University's Kala </w:t>
      </w:r>
      <w:proofErr w:type="spellStart"/>
      <w:r w:rsidRPr="00315845">
        <w:rPr>
          <w:sz w:val="28"/>
          <w:szCs w:val="28"/>
        </w:rPr>
        <w:t>Bhaban</w:t>
      </w:r>
      <w:proofErr w:type="spellEnd"/>
      <w:r w:rsidRPr="00315845">
        <w:rPr>
          <w:sz w:val="28"/>
          <w:szCs w:val="28"/>
        </w:rPr>
        <w:t xml:space="preserve"> before marching towards </w:t>
      </w:r>
      <w:proofErr w:type="spellStart"/>
      <w:r w:rsidRPr="00315845">
        <w:rPr>
          <w:sz w:val="28"/>
          <w:szCs w:val="28"/>
        </w:rPr>
        <w:t>Parishad</w:t>
      </w:r>
      <w:proofErr w:type="spellEnd"/>
      <w:r w:rsidRPr="00315845">
        <w:rPr>
          <w:sz w:val="28"/>
          <w:szCs w:val="28"/>
        </w:rPr>
        <w:t xml:space="preserve"> </w:t>
      </w:r>
      <w:proofErr w:type="spellStart"/>
      <w:r w:rsidRPr="00315845">
        <w:rPr>
          <w:sz w:val="28"/>
          <w:szCs w:val="28"/>
        </w:rPr>
        <w:t>Bhaban</w:t>
      </w:r>
      <w:proofErr w:type="spellEnd"/>
      <w:r w:rsidRPr="00315845">
        <w:rPr>
          <w:sz w:val="28"/>
          <w:szCs w:val="28"/>
        </w:rPr>
        <w:t>. Near the current medical college hostel, the police opened fire on the procession, resulting in the immediate death of four individuals. This event ignited a widespread rebellion across the nation. Students took to the streets, propelling an irresistible movement. Ultimately, under mounting pressure, the government conceded and granted Bengali the status of one of Pakistan's national languages.</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b/>
          <w:sz w:val="28"/>
          <w:szCs w:val="28"/>
        </w:rPr>
      </w:pPr>
      <w:r w:rsidRPr="00315845">
        <w:rPr>
          <w:rFonts w:ascii="Times New Roman" w:eastAsia="Times New Roman" w:hAnsi="Times New Roman" w:cs="Times New Roman"/>
          <w:b/>
          <w:sz w:val="28"/>
          <w:szCs w:val="28"/>
        </w:rPr>
        <w:t>Causes of the Language Movement (The Need to Establish Bengali as the State Language):</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lastRenderedPageBreak/>
        <w:t xml:space="preserve">Pakistan's leadership aimed to designate Urdu as the state language to foster national unity and cohesion among the diverse linguistic populace of the country. Consequently, the language movement was born, centering </w:t>
      </w:r>
      <w:proofErr w:type="gramStart"/>
      <w:r w:rsidRPr="00315845">
        <w:rPr>
          <w:rFonts w:ascii="Times New Roman" w:eastAsia="Times New Roman" w:hAnsi="Times New Roman" w:cs="Times New Roman"/>
          <w:sz w:val="28"/>
          <w:szCs w:val="28"/>
        </w:rPr>
        <w:t>around</w:t>
      </w:r>
      <w:proofErr w:type="gramEnd"/>
      <w:r w:rsidRPr="00315845">
        <w:rPr>
          <w:rFonts w:ascii="Times New Roman" w:eastAsia="Times New Roman" w:hAnsi="Times New Roman" w:cs="Times New Roman"/>
          <w:sz w:val="28"/>
          <w:szCs w:val="28"/>
        </w:rPr>
        <w:t xml:space="preserve"> the question of the national language and the debate between Urdu and Bengali. Beyond this, several other factors contributed to the emergence of the language movement:</w:t>
      </w:r>
    </w:p>
    <w:p w:rsidR="00315845" w:rsidRPr="00315845" w:rsidRDefault="00315845" w:rsidP="00B620D5">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Establishment of Bengali as the National Language: The primary impetus behind the language movement was the aspiration to establish Bengali as the national language. The educated segment of society in the newly independent nation sought to accord this status to Bengali. However, the ruling elite's imposition of Urdu as the language created an inevitable context for the language movement.</w:t>
      </w:r>
    </w:p>
    <w:p w:rsidR="00315845" w:rsidRPr="00315845" w:rsidRDefault="00315845" w:rsidP="00B620D5">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Bengali Identity and Policy: The ruling Pakistani class pursued policies that aimed to assimilate Bengali language and the Bengali people in various ways. Analyzing this, it becomes evident that Pakistan's policy was aimed at integrating the Bengali sub-nation into the broader Pakistani framework. In response, the language movement gained momentum as a means of safeguarding Bengali identity and autonomy.</w:t>
      </w:r>
    </w:p>
    <w:p w:rsidR="00315845" w:rsidRPr="00315845" w:rsidRDefault="00315845" w:rsidP="00B620D5">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Cultural Significance: The identity of Bengali ethnicity is inherently tied to the Bengali language. The imposition of Urdu by the Pakistani authorities not only disregarded Bengali culture but also negated the linguistic aspirations of over half the population (54.6%). This cultural degradation spurred a movement to protect the essence of Bengali civilization. It's important to clarify that the Bengali demand was for Bengali to be recognized as a state language alongside, not excluding, Urdu from its status as a national language.</w:t>
      </w:r>
    </w:p>
    <w:p w:rsidR="00315845" w:rsidRPr="00315845" w:rsidRDefault="00315845" w:rsidP="00B620D5">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Economic Aspects: The economic dimensions of the language movement are multifaceted. A significant portion of the population in Bengal spoke Bengali, including students, job seekers, and employees. Those from West Bengal, in addition to the growing middle class with educational aspirations, actively participated in the preservation of linguistic complexity. Many government employees of lower ranks lived in proximity to Dhaka University, which became the epicenter of the language movement. Strikes, protests, and demonstrations by students, teachers, and employees at the university bolstered the movement's momentum.</w:t>
      </w:r>
    </w:p>
    <w:p w:rsidR="00315845" w:rsidRPr="00315845" w:rsidRDefault="00315845" w:rsidP="00B620D5">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Political Motivation: While initially rooted in cultural concerns, the language movement gradually assumed a political dimension. Political organizations seized upon the language movement as an opportunity to gain representation in the Constituent Assembly, advocate for regional autonomy, and engage in resistance against colonial rule.</w:t>
      </w:r>
    </w:p>
    <w:p w:rsidR="00315845" w:rsidRPr="00315845" w:rsidRDefault="00315845" w:rsidP="00B620D5">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lastRenderedPageBreak/>
        <w:t>Educational Factor: Learning a language other than one's mother tongue is inherently challenging. Furthermore, excelling in competitive exams conducted in languages other than Bengali posed difficulties. This led students and the educated populace to rally behind the language movement.</w:t>
      </w:r>
    </w:p>
    <w:p w:rsidR="00315845" w:rsidRPr="00315845" w:rsidRDefault="00315845" w:rsidP="00B620D5">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Preservation of Bengali Language's Dignity: Despite being the language of the majority among Pakistan's multilingual populace, making Urdu the national language instead of Bengali was an affront to the Bengalis. As such, the language movement emerged as a quest to establish the rightful status of the Bengali language.</w:t>
      </w:r>
    </w:p>
    <w:p w:rsidR="00315845" w:rsidRPr="00315845" w:rsidRDefault="00315845" w:rsidP="00B620D5">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Nationalistic Spirit: The language controversy ignited a potent nationalist sentiment within the Bengali population. The ruling class's deliberate and unilateral stance on the language issue fanned the flames of this movement, cultivating a strong nationalist spirit.</w:t>
      </w:r>
    </w:p>
    <w:p w:rsidR="00315845" w:rsidRPr="00315845" w:rsidRDefault="00315845" w:rsidP="00B620D5">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Safeguarding Linguistic Identity: The language movement aimed at preserving the essence of the Bengali language and literature. This was particularly significant due to the historical practice of writing Bengali in Arabic or Roman scripts.</w:t>
      </w:r>
    </w:p>
    <w:p w:rsidR="00315845" w:rsidRPr="00315845" w:rsidRDefault="00315845" w:rsidP="00B620D5">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Additional Factors: The language movement also drew inspiration from the practice, research, and development of Bengali language, as well as the desire to resolve the language debate. These factors galvanized the Bengali population and bolstered their resolve for self-determination.</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In conclusion, a convergence of circumstances and considerations underscored the need to establish Bengali as the state language, leading to the emergence of the language movement.</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Interest in Establishing Urdu as the National Language:</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Historically, it's undeniable that in a linguistically diverse nation like Pakistan, the adoption of a common language becomes imperative to establish unity and order. This notion has led many to believe that the ruling class opted for Urdu, often regarded as their own mother tongue, for this purpose.</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Under the influence of Muslim rulers, Urdu gradually evolved into the language of administration and the Muslim elite. It emerged as a fusion of Arabic, Persian, and Hindi elements. As Persian lost its official status during the British era, the prominence of Urdu grew. Among the elite Muslim circles, Urdu was cherished as a medium, vessel, and bearer of language and culture.</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lastRenderedPageBreak/>
        <w:t xml:space="preserve">During the same era in India, differing linguistic stances were taken by various political factions. The Congress and Hindu </w:t>
      </w:r>
      <w:proofErr w:type="spellStart"/>
      <w:r w:rsidRPr="00315845">
        <w:rPr>
          <w:rFonts w:ascii="Times New Roman" w:eastAsia="Times New Roman" w:hAnsi="Times New Roman" w:cs="Times New Roman"/>
          <w:sz w:val="28"/>
          <w:szCs w:val="28"/>
        </w:rPr>
        <w:t>Mahasabha</w:t>
      </w:r>
      <w:proofErr w:type="spellEnd"/>
      <w:r w:rsidRPr="00315845">
        <w:rPr>
          <w:rFonts w:ascii="Times New Roman" w:eastAsia="Times New Roman" w:hAnsi="Times New Roman" w:cs="Times New Roman"/>
          <w:sz w:val="28"/>
          <w:szCs w:val="28"/>
        </w:rPr>
        <w:t xml:space="preserve"> championed Hindi as the state language, while the Muslim League advocated for adopting Urdu as the official language. Within these contexts, even Bengali Muslim League politicians showed a fondness for Urdu.</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Despite being the mother tongue of a limited population in Pakistan, Urdu assumed the role of a second language and an educational medium in West Pakistan. Moreover, the majority of bureaucrats, politicians, businesspeople, and bankers who migrated post-Partition were well-versed in Urdu. As a result, Urdu became central in administration, politics, and the economy. Given that Pakistan's administrative and defense headquarters were situated in West Pakistan, the elevation of Urdu to the status of state language seemed natural. Additionally, Urdu posed no challenge to those who weren't Urdu speakers.</w:t>
      </w:r>
    </w:p>
    <w:p w:rsidR="00315845" w:rsidRDefault="00315845" w:rsidP="00B620D5">
      <w:pPr>
        <w:spacing w:before="100" w:beforeAutospacing="1" w:after="100" w:afterAutospacing="1" w:line="240" w:lineRule="auto"/>
        <w:jc w:val="both"/>
        <w:rPr>
          <w:rFonts w:ascii="Times New Roman" w:eastAsia="Times New Roman" w:hAnsi="Times New Roman" w:cs="Times New Roman"/>
          <w:sz w:val="24"/>
          <w:szCs w:val="24"/>
        </w:rPr>
      </w:pPr>
      <w:r w:rsidRPr="00315845">
        <w:rPr>
          <w:rFonts w:ascii="Times New Roman" w:eastAsia="Times New Roman" w:hAnsi="Times New Roman" w:cs="Times New Roman"/>
          <w:sz w:val="28"/>
          <w:szCs w:val="28"/>
        </w:rPr>
        <w:t xml:space="preserve">In contrast, the Pakistani ruling class viewed Bengal as an embodiment of Hindu culture. They feared that granting recognition to Bengali would fuel demands for a greater Bengali identity. Consequently, they depicted the Bengali language as being anti-Islam and anti-Pakistan. Notably, they established the Language Reorganization Committee in 1949, led by Education Minister </w:t>
      </w:r>
      <w:proofErr w:type="spellStart"/>
      <w:r w:rsidRPr="00315845">
        <w:rPr>
          <w:rFonts w:ascii="Times New Roman" w:eastAsia="Times New Roman" w:hAnsi="Times New Roman" w:cs="Times New Roman"/>
          <w:sz w:val="28"/>
          <w:szCs w:val="28"/>
        </w:rPr>
        <w:t>Fazlur</w:t>
      </w:r>
      <w:proofErr w:type="spellEnd"/>
      <w:r w:rsidRPr="00315845">
        <w:rPr>
          <w:rFonts w:ascii="Times New Roman" w:eastAsia="Times New Roman" w:hAnsi="Times New Roman" w:cs="Times New Roman"/>
          <w:sz w:val="28"/>
          <w:szCs w:val="28"/>
        </w:rPr>
        <w:t xml:space="preserve"> Rahman, with the aim of converting Bengali into Arabic or Roman script as part of an Islamization agenda, while simultaneously designating Urdu as the state language</w:t>
      </w:r>
      <w:r w:rsidRPr="00315845">
        <w:rPr>
          <w:rFonts w:ascii="Times New Roman" w:eastAsia="Times New Roman" w:hAnsi="Times New Roman" w:cs="Times New Roman"/>
          <w:sz w:val="24"/>
          <w:szCs w:val="24"/>
        </w:rPr>
        <w:t>.</w:t>
      </w:r>
    </w:p>
    <w:p w:rsidR="00315845" w:rsidRPr="00315845" w:rsidRDefault="00315845" w:rsidP="00B620D5">
      <w:pPr>
        <w:pStyle w:val="NormalWeb"/>
        <w:jc w:val="both"/>
        <w:rPr>
          <w:b/>
          <w:sz w:val="28"/>
          <w:szCs w:val="28"/>
        </w:rPr>
      </w:pPr>
      <w:r w:rsidRPr="00315845">
        <w:rPr>
          <w:b/>
          <w:sz w:val="28"/>
          <w:szCs w:val="28"/>
        </w:rPr>
        <w:t>Significance, Importance, Role, and Contribution of the Language Movement:</w:t>
      </w:r>
    </w:p>
    <w:p w:rsidR="00315845" w:rsidRPr="00315845" w:rsidRDefault="00315845" w:rsidP="00B620D5">
      <w:pPr>
        <w:pStyle w:val="NormalWeb"/>
        <w:jc w:val="both"/>
        <w:rPr>
          <w:sz w:val="28"/>
          <w:szCs w:val="28"/>
        </w:rPr>
      </w:pPr>
      <w:r w:rsidRPr="00315845">
        <w:rPr>
          <w:sz w:val="28"/>
          <w:szCs w:val="28"/>
        </w:rPr>
        <w:t>The language movement of 1952 holds a unique and immense significance, playing a crucial role and making significant contributions to the national life of Bangladesh. It transcended being merely a language or cultural movement; it symbolized the fight for Bengali independence, kindled the spirit of struggle and nationalism, and led to various transformative outcomes.</w:t>
      </w:r>
    </w:p>
    <w:p w:rsidR="00315845" w:rsidRPr="00315845" w:rsidRDefault="00315845" w:rsidP="00B620D5">
      <w:pPr>
        <w:pStyle w:val="NormalWeb"/>
        <w:numPr>
          <w:ilvl w:val="0"/>
          <w:numId w:val="2"/>
        </w:numPr>
        <w:jc w:val="both"/>
        <w:rPr>
          <w:sz w:val="28"/>
          <w:szCs w:val="28"/>
        </w:rPr>
      </w:pPr>
      <w:r w:rsidRPr="00315845">
        <w:rPr>
          <w:rStyle w:val="Strong"/>
          <w:sz w:val="28"/>
          <w:szCs w:val="28"/>
        </w:rPr>
        <w:t>Creating Awareness:</w:t>
      </w:r>
      <w:r w:rsidRPr="00315845">
        <w:rPr>
          <w:sz w:val="28"/>
          <w:szCs w:val="28"/>
        </w:rPr>
        <w:t xml:space="preserve"> The language movement marked the first instance of the Bengali nation's awakening. It enabled them to raise crucial demands in national life and strive to achieve them. Its scope went beyond a simple linguistic or cultural cause, evolving into a mass movement championed by the common people.</w:t>
      </w:r>
    </w:p>
    <w:p w:rsidR="00315845" w:rsidRPr="00315845" w:rsidRDefault="00315845" w:rsidP="00B620D5">
      <w:pPr>
        <w:pStyle w:val="NormalWeb"/>
        <w:numPr>
          <w:ilvl w:val="0"/>
          <w:numId w:val="2"/>
        </w:numPr>
        <w:jc w:val="both"/>
        <w:rPr>
          <w:sz w:val="28"/>
          <w:szCs w:val="28"/>
        </w:rPr>
      </w:pPr>
      <w:r w:rsidRPr="00315845">
        <w:rPr>
          <w:rStyle w:val="Strong"/>
          <w:sz w:val="28"/>
          <w:szCs w:val="28"/>
        </w:rPr>
        <w:t>Unity and Well-Organization:</w:t>
      </w:r>
      <w:r w:rsidRPr="00315845">
        <w:rPr>
          <w:sz w:val="28"/>
          <w:szCs w:val="28"/>
        </w:rPr>
        <w:t xml:space="preserve"> The movement united the people of Bengal in their pursuit of safeguarding their mother tongue. This unity not only protected them from exploitation but also fostered organization and collaboration among them, strengthening their collective voice.</w:t>
      </w:r>
    </w:p>
    <w:p w:rsidR="00315845" w:rsidRPr="00315845" w:rsidRDefault="00315845" w:rsidP="00B620D5">
      <w:pPr>
        <w:pStyle w:val="NormalWeb"/>
        <w:numPr>
          <w:ilvl w:val="0"/>
          <w:numId w:val="2"/>
        </w:numPr>
        <w:jc w:val="both"/>
        <w:rPr>
          <w:sz w:val="28"/>
          <w:szCs w:val="28"/>
        </w:rPr>
      </w:pPr>
      <w:r w:rsidRPr="00315845">
        <w:rPr>
          <w:rStyle w:val="Strong"/>
          <w:sz w:val="28"/>
          <w:szCs w:val="28"/>
        </w:rPr>
        <w:lastRenderedPageBreak/>
        <w:t>New National Unity and Solidarity:</w:t>
      </w:r>
      <w:r w:rsidRPr="00315845">
        <w:rPr>
          <w:sz w:val="28"/>
          <w:szCs w:val="28"/>
        </w:rPr>
        <w:t xml:space="preserve"> The language movement contributed to the emergence of a renewed sense of nationhood among Bengalis. While the Pakistan movement had earlier united Bengali Muslims against the dominance of the Hindu Congress, the 1952 movement created a novel unity and solidarity founded on language.</w:t>
      </w:r>
    </w:p>
    <w:p w:rsidR="00315845" w:rsidRPr="00315845" w:rsidRDefault="00315845" w:rsidP="00B620D5">
      <w:pPr>
        <w:pStyle w:val="NormalWeb"/>
        <w:numPr>
          <w:ilvl w:val="0"/>
          <w:numId w:val="2"/>
        </w:numPr>
        <w:jc w:val="both"/>
        <w:rPr>
          <w:sz w:val="28"/>
          <w:szCs w:val="28"/>
        </w:rPr>
      </w:pPr>
      <w:r w:rsidRPr="00315845">
        <w:rPr>
          <w:rStyle w:val="Strong"/>
          <w:sz w:val="28"/>
          <w:szCs w:val="28"/>
        </w:rPr>
        <w:t>Emergence of Nationalism:</w:t>
      </w:r>
      <w:r w:rsidRPr="00315845">
        <w:rPr>
          <w:sz w:val="28"/>
          <w:szCs w:val="28"/>
        </w:rPr>
        <w:t xml:space="preserve"> The movement played a pivotal role in the emergence of Bengali nationalism. It provided Bengalis with a realization of their distinct identity, individual interests, and rights. This realization fostered the idea that their connection with West Pakistanis was limited to religion alone, fueling their determination to preserve their uniqueness.</w:t>
      </w:r>
    </w:p>
    <w:p w:rsidR="00315845" w:rsidRPr="00315845" w:rsidRDefault="00315845" w:rsidP="00B620D5">
      <w:pPr>
        <w:pStyle w:val="NormalWeb"/>
        <w:numPr>
          <w:ilvl w:val="0"/>
          <w:numId w:val="2"/>
        </w:numPr>
        <w:jc w:val="both"/>
        <w:rPr>
          <w:sz w:val="28"/>
          <w:szCs w:val="28"/>
        </w:rPr>
      </w:pPr>
      <w:r w:rsidRPr="00315845">
        <w:rPr>
          <w:rStyle w:val="Strong"/>
          <w:sz w:val="28"/>
          <w:szCs w:val="28"/>
        </w:rPr>
        <w:t>Emergence of National Consciousness:</w:t>
      </w:r>
      <w:r w:rsidRPr="00315845">
        <w:rPr>
          <w:sz w:val="28"/>
          <w:szCs w:val="28"/>
        </w:rPr>
        <w:t xml:space="preserve"> The language movement catalyzed a robust national consciousness among East Pakistanis. Through their resolute sacrifices, they established patterns that channeled their aspiration for liberation into a national cause. The national consciousness generated by the 1952 movement later served as a wellspring for broader national endeavors.</w:t>
      </w:r>
    </w:p>
    <w:p w:rsidR="00315845" w:rsidRPr="00315845" w:rsidRDefault="00315845" w:rsidP="00B620D5">
      <w:pPr>
        <w:pStyle w:val="NormalWeb"/>
        <w:numPr>
          <w:ilvl w:val="0"/>
          <w:numId w:val="2"/>
        </w:numPr>
        <w:jc w:val="both"/>
        <w:rPr>
          <w:sz w:val="28"/>
          <w:szCs w:val="28"/>
        </w:rPr>
      </w:pPr>
      <w:r w:rsidRPr="00315845">
        <w:rPr>
          <w:rStyle w:val="Strong"/>
          <w:sz w:val="28"/>
          <w:szCs w:val="28"/>
        </w:rPr>
        <w:t>Emergence and Recognition as a Nation:</w:t>
      </w:r>
      <w:r w:rsidRPr="00315845">
        <w:rPr>
          <w:sz w:val="28"/>
          <w:szCs w:val="28"/>
        </w:rPr>
        <w:t xml:space="preserve"> This movement was instrumental in positioning the Bengali nation on the global stage. The recognition of the Bengali language on an international level also came to symbolize the recognition of the Bengali nation itself.</w:t>
      </w:r>
    </w:p>
    <w:p w:rsidR="00315845" w:rsidRPr="00315845" w:rsidRDefault="00315845" w:rsidP="00B620D5">
      <w:pPr>
        <w:pStyle w:val="NormalWeb"/>
        <w:numPr>
          <w:ilvl w:val="0"/>
          <w:numId w:val="2"/>
        </w:numPr>
        <w:jc w:val="both"/>
        <w:rPr>
          <w:sz w:val="28"/>
          <w:szCs w:val="28"/>
        </w:rPr>
      </w:pPr>
      <w:r w:rsidRPr="00315845">
        <w:rPr>
          <w:rStyle w:val="Strong"/>
          <w:sz w:val="28"/>
          <w:szCs w:val="28"/>
        </w:rPr>
        <w:t>Development of Struggle Spirit:</w:t>
      </w:r>
      <w:r w:rsidRPr="00315845">
        <w:rPr>
          <w:sz w:val="28"/>
          <w:szCs w:val="28"/>
        </w:rPr>
        <w:t xml:space="preserve"> The spirit of struggle against injustice and falsehood was reignited by the events of February 21st. The Bengali nation imbibed this ethos, using it as a guiding light to resist various challenges and attacks against their identity and rights.</w:t>
      </w:r>
    </w:p>
    <w:p w:rsidR="00315845" w:rsidRPr="00315845" w:rsidRDefault="00315845" w:rsidP="00B620D5">
      <w:pPr>
        <w:pStyle w:val="NormalWeb"/>
        <w:numPr>
          <w:ilvl w:val="0"/>
          <w:numId w:val="2"/>
        </w:numPr>
        <w:jc w:val="both"/>
        <w:rPr>
          <w:sz w:val="28"/>
          <w:szCs w:val="28"/>
        </w:rPr>
      </w:pPr>
      <w:r w:rsidRPr="00315845">
        <w:rPr>
          <w:rStyle w:val="Strong"/>
          <w:sz w:val="28"/>
          <w:szCs w:val="28"/>
        </w:rPr>
        <w:t>People’s Spontaneity:</w:t>
      </w:r>
      <w:r w:rsidRPr="00315845">
        <w:rPr>
          <w:sz w:val="28"/>
          <w:szCs w:val="28"/>
        </w:rPr>
        <w:t xml:space="preserve"> The spontaneous response of the Bangladeshi people to the language movement showcased their collective solidarity. To this day, there is unanimous agreement regarding the significance of February 21st, the violation of Article 144, processions, gatherings, the trial of the perpetrators, and the demand for compensation for the martyrs.</w:t>
      </w:r>
    </w:p>
    <w:p w:rsidR="00315845" w:rsidRPr="00315845" w:rsidRDefault="00315845" w:rsidP="00B620D5">
      <w:pPr>
        <w:pStyle w:val="NormalWeb"/>
        <w:numPr>
          <w:ilvl w:val="0"/>
          <w:numId w:val="2"/>
        </w:numPr>
        <w:jc w:val="both"/>
        <w:rPr>
          <w:sz w:val="28"/>
          <w:szCs w:val="28"/>
        </w:rPr>
      </w:pPr>
      <w:r w:rsidRPr="00315845">
        <w:rPr>
          <w:rStyle w:val="Strong"/>
          <w:sz w:val="28"/>
          <w:szCs w:val="28"/>
        </w:rPr>
        <w:t>Uprooting of Superstitions and Bigotry:</w:t>
      </w:r>
      <w:r w:rsidRPr="00315845">
        <w:rPr>
          <w:sz w:val="28"/>
          <w:szCs w:val="28"/>
        </w:rPr>
        <w:t xml:space="preserve"> The chains of conservatism were broken as girls and women actively participated in the movement. Students and women played a pivotal role by creating posters, fundraising, taking part in marches, and writing essays. This movement shattered conservative norms and encouraged greater gender participation.</w:t>
      </w:r>
    </w:p>
    <w:p w:rsidR="00315845" w:rsidRPr="00315845" w:rsidRDefault="00315845" w:rsidP="00B620D5">
      <w:pPr>
        <w:pStyle w:val="NormalWeb"/>
        <w:numPr>
          <w:ilvl w:val="0"/>
          <w:numId w:val="2"/>
        </w:numPr>
        <w:jc w:val="both"/>
        <w:rPr>
          <w:sz w:val="28"/>
          <w:szCs w:val="28"/>
        </w:rPr>
      </w:pPr>
      <w:r w:rsidRPr="00315845">
        <w:rPr>
          <w:rStyle w:val="Strong"/>
          <w:sz w:val="28"/>
          <w:szCs w:val="28"/>
        </w:rPr>
        <w:t>Research, Practice, and Development of Bengali Language:</w:t>
      </w:r>
      <w:r w:rsidRPr="00315845">
        <w:rPr>
          <w:sz w:val="28"/>
          <w:szCs w:val="28"/>
        </w:rPr>
        <w:t xml:space="preserve"> The aftermath of February 21st saw a concerted effort to use Bengali at all levels. The construction of countless Shaheed </w:t>
      </w:r>
      <w:proofErr w:type="spellStart"/>
      <w:r w:rsidRPr="00315845">
        <w:rPr>
          <w:sz w:val="28"/>
          <w:szCs w:val="28"/>
        </w:rPr>
        <w:t>Minars</w:t>
      </w:r>
      <w:proofErr w:type="spellEnd"/>
      <w:r w:rsidRPr="00315845">
        <w:rPr>
          <w:sz w:val="28"/>
          <w:szCs w:val="28"/>
        </w:rPr>
        <w:t xml:space="preserve"> memorializing the language martyrs, the declaration of February 21st as a national holiday, and the establishment of the Bangla Academy for the advancement of the Bengali language all contributed to its preservation and development.</w:t>
      </w:r>
    </w:p>
    <w:p w:rsidR="00315845" w:rsidRPr="00315845" w:rsidRDefault="00315845" w:rsidP="00B620D5">
      <w:pPr>
        <w:pStyle w:val="NormalWeb"/>
        <w:numPr>
          <w:ilvl w:val="0"/>
          <w:numId w:val="2"/>
        </w:numPr>
        <w:jc w:val="both"/>
        <w:rPr>
          <w:sz w:val="28"/>
          <w:szCs w:val="28"/>
        </w:rPr>
      </w:pPr>
      <w:r w:rsidRPr="00315845">
        <w:rPr>
          <w:rStyle w:val="Strong"/>
          <w:sz w:val="28"/>
          <w:szCs w:val="28"/>
        </w:rPr>
        <w:lastRenderedPageBreak/>
        <w:t>Economic Emancipation Movement:</w:t>
      </w:r>
      <w:r w:rsidRPr="00315845">
        <w:rPr>
          <w:sz w:val="28"/>
          <w:szCs w:val="28"/>
        </w:rPr>
        <w:t xml:space="preserve"> The language movement acted as a countermeasure to the effort to deprive East Pakistanis of military and civilian roles. By thwarting this agenda, the movement paved the way for economic liberation.</w:t>
      </w:r>
    </w:p>
    <w:p w:rsidR="00315845" w:rsidRPr="00315845" w:rsidRDefault="00315845" w:rsidP="00B620D5">
      <w:pPr>
        <w:pStyle w:val="NormalWeb"/>
        <w:numPr>
          <w:ilvl w:val="0"/>
          <w:numId w:val="2"/>
        </w:numPr>
        <w:jc w:val="both"/>
        <w:rPr>
          <w:sz w:val="28"/>
          <w:szCs w:val="28"/>
        </w:rPr>
      </w:pPr>
      <w:r w:rsidRPr="00315845">
        <w:rPr>
          <w:rStyle w:val="Strong"/>
          <w:sz w:val="28"/>
          <w:szCs w:val="28"/>
        </w:rPr>
        <w:t>Birth of Realistic Ideas:</w:t>
      </w:r>
      <w:r w:rsidRPr="00315845">
        <w:rPr>
          <w:sz w:val="28"/>
          <w:szCs w:val="28"/>
        </w:rPr>
        <w:t xml:space="preserve"> The 1952 movement challenged the religious and Two-Nation Theory foundation of Pakistan, fostering a more realistic, neutral, and secular perspective. It underscored that a nation's identity isn't solely defined by religion, but also by its language—a repository of its culture, civilization, and traditions.</w:t>
      </w:r>
    </w:p>
    <w:p w:rsidR="00315845" w:rsidRPr="00315845" w:rsidRDefault="00315845" w:rsidP="00B620D5">
      <w:pPr>
        <w:pStyle w:val="NormalWeb"/>
        <w:numPr>
          <w:ilvl w:val="0"/>
          <w:numId w:val="2"/>
        </w:numPr>
        <w:jc w:val="both"/>
        <w:rPr>
          <w:sz w:val="28"/>
          <w:szCs w:val="28"/>
        </w:rPr>
      </w:pPr>
      <w:r w:rsidRPr="00315845">
        <w:rPr>
          <w:rStyle w:val="Strong"/>
          <w:sz w:val="28"/>
          <w:szCs w:val="28"/>
        </w:rPr>
        <w:t>Communal Harmony:</w:t>
      </w:r>
      <w:r w:rsidRPr="00315845">
        <w:rPr>
          <w:sz w:val="28"/>
          <w:szCs w:val="28"/>
        </w:rPr>
        <w:t xml:space="preserve"> The movement fostered remarkable communal harmony within Bangladesh. While communal riots plagued other parts of the subcontinent, the Bengali language issue brought together Hindus and Muslims, demonstrating unity on a pivotal matter.</w:t>
      </w:r>
    </w:p>
    <w:p w:rsidR="00315845" w:rsidRPr="00315845" w:rsidRDefault="00315845" w:rsidP="00B620D5">
      <w:pPr>
        <w:pStyle w:val="NormalWeb"/>
        <w:numPr>
          <w:ilvl w:val="0"/>
          <w:numId w:val="2"/>
        </w:numPr>
        <w:jc w:val="both"/>
        <w:rPr>
          <w:sz w:val="28"/>
          <w:szCs w:val="28"/>
        </w:rPr>
      </w:pPr>
      <w:r w:rsidRPr="00315845">
        <w:rPr>
          <w:rStyle w:val="Strong"/>
          <w:sz w:val="28"/>
          <w:szCs w:val="28"/>
        </w:rPr>
        <w:t>Creation of Democratic Consciousness:</w:t>
      </w:r>
      <w:r w:rsidRPr="00315845">
        <w:rPr>
          <w:sz w:val="28"/>
          <w:szCs w:val="28"/>
        </w:rPr>
        <w:t xml:space="preserve"> The undemocratic imposition of Urdu as the sole state language prompted a demand for democratic principles. The language movement was instrumental in nurturing democratic consciousness among the populace.</w:t>
      </w:r>
    </w:p>
    <w:p w:rsidR="00315845" w:rsidRPr="00315845" w:rsidRDefault="00315845" w:rsidP="00B620D5">
      <w:pPr>
        <w:pStyle w:val="NormalWeb"/>
        <w:numPr>
          <w:ilvl w:val="0"/>
          <w:numId w:val="2"/>
        </w:numPr>
        <w:jc w:val="both"/>
        <w:rPr>
          <w:sz w:val="28"/>
          <w:szCs w:val="28"/>
        </w:rPr>
      </w:pPr>
      <w:r w:rsidRPr="00315845">
        <w:rPr>
          <w:rStyle w:val="Strong"/>
          <w:sz w:val="28"/>
          <w:szCs w:val="28"/>
        </w:rPr>
        <w:t>New Polarization in Politics:</w:t>
      </w:r>
      <w:r w:rsidRPr="00315845">
        <w:rPr>
          <w:sz w:val="28"/>
          <w:szCs w:val="28"/>
        </w:rPr>
        <w:t xml:space="preserve"> The language movement spurred the emergence of a dominant and middle class in Bangladesh and East Pakistan. This transformation led to a new political polarization, where the middle class gained prominence in politics. The emergence of a dynamic and capable leadership from different societal strata was a direct result.</w:t>
      </w:r>
    </w:p>
    <w:p w:rsidR="00315845" w:rsidRPr="00315845" w:rsidRDefault="00315845" w:rsidP="00B620D5">
      <w:pPr>
        <w:pStyle w:val="NormalWeb"/>
        <w:numPr>
          <w:ilvl w:val="0"/>
          <w:numId w:val="2"/>
        </w:numPr>
        <w:jc w:val="both"/>
        <w:rPr>
          <w:sz w:val="28"/>
          <w:szCs w:val="28"/>
        </w:rPr>
      </w:pPr>
      <w:r w:rsidRPr="00315845">
        <w:rPr>
          <w:rStyle w:val="Strong"/>
          <w:sz w:val="28"/>
          <w:szCs w:val="28"/>
        </w:rPr>
        <w:t>Political Movement:</w:t>
      </w:r>
      <w:r w:rsidRPr="00315845">
        <w:rPr>
          <w:sz w:val="28"/>
          <w:szCs w:val="28"/>
        </w:rPr>
        <w:t xml:space="preserve"> The language movement played a pivotal role in galvanizing conscious circles in East Pakistan to actively engage in politics. The formation of the United Front in 1954 and its remarkable electoral success stands as a testament to the movement's political influence.</w:t>
      </w:r>
    </w:p>
    <w:p w:rsidR="00315845" w:rsidRPr="00315845" w:rsidRDefault="00315845" w:rsidP="00B620D5">
      <w:pPr>
        <w:pStyle w:val="NormalWeb"/>
        <w:numPr>
          <w:ilvl w:val="0"/>
          <w:numId w:val="2"/>
        </w:numPr>
        <w:jc w:val="both"/>
        <w:rPr>
          <w:sz w:val="28"/>
          <w:szCs w:val="28"/>
        </w:rPr>
      </w:pPr>
      <w:r w:rsidRPr="00315845">
        <w:rPr>
          <w:rStyle w:val="Strong"/>
          <w:sz w:val="28"/>
          <w:szCs w:val="28"/>
        </w:rPr>
        <w:t>Muslim League's Political Decline:</w:t>
      </w:r>
      <w:r w:rsidRPr="00315845">
        <w:rPr>
          <w:sz w:val="28"/>
          <w:szCs w:val="28"/>
        </w:rPr>
        <w:t xml:space="preserve"> The language movement marked the onset of the Muslim League's political decline. The defeat of the Muslim League in the 1954 provincial assembly elections by an anti-Muslim League coalition was a defining moment. This trend persisted in subsequent elections, signifying the waning influence of the Muslim League.</w:t>
      </w:r>
    </w:p>
    <w:p w:rsidR="00315845" w:rsidRPr="00315845" w:rsidRDefault="00315845" w:rsidP="00B620D5">
      <w:pPr>
        <w:pStyle w:val="NormalWeb"/>
        <w:numPr>
          <w:ilvl w:val="0"/>
          <w:numId w:val="2"/>
        </w:numPr>
        <w:jc w:val="both"/>
        <w:rPr>
          <w:sz w:val="28"/>
          <w:szCs w:val="28"/>
        </w:rPr>
      </w:pPr>
      <w:r w:rsidRPr="00315845">
        <w:rPr>
          <w:rStyle w:val="Strong"/>
          <w:sz w:val="28"/>
          <w:szCs w:val="28"/>
        </w:rPr>
        <w:t>Enhancement of Bengali Language Status:</w:t>
      </w:r>
      <w:r w:rsidRPr="00315845">
        <w:rPr>
          <w:sz w:val="28"/>
          <w:szCs w:val="28"/>
        </w:rPr>
        <w:t xml:space="preserve"> The movement significantly elevated the status of the Bengali language. It was notable that it was the Muslim League that proposed making Bengali one of the state languages. The United Front government in 1954 recognized Bengali as the national language. Subsequent constitutions in 1956 and 1962 acknowledged Bengali as one of the state languages.</w:t>
      </w:r>
    </w:p>
    <w:p w:rsidR="00315845" w:rsidRPr="00315845" w:rsidRDefault="00315845" w:rsidP="00B620D5">
      <w:pPr>
        <w:pStyle w:val="NormalWeb"/>
        <w:numPr>
          <w:ilvl w:val="0"/>
          <w:numId w:val="2"/>
        </w:numPr>
        <w:jc w:val="both"/>
        <w:rPr>
          <w:sz w:val="28"/>
          <w:szCs w:val="28"/>
        </w:rPr>
      </w:pPr>
      <w:r w:rsidRPr="00315845">
        <w:rPr>
          <w:rStyle w:val="Strong"/>
          <w:sz w:val="28"/>
          <w:szCs w:val="28"/>
        </w:rPr>
        <w:t>Guide to Historiography:</w:t>
      </w:r>
      <w:r w:rsidRPr="00315845">
        <w:rPr>
          <w:sz w:val="28"/>
          <w:szCs w:val="28"/>
        </w:rPr>
        <w:t xml:space="preserve"> The language movement has been reflected in various facets of social, economic, political, and cultural activities since its </w:t>
      </w:r>
      <w:r w:rsidRPr="00315845">
        <w:rPr>
          <w:sz w:val="28"/>
          <w:szCs w:val="28"/>
        </w:rPr>
        <w:lastRenderedPageBreak/>
        <w:t>occurrence. It serves as a guiding historical landmark for understanding the nation's journey.</w:t>
      </w:r>
    </w:p>
    <w:p w:rsidR="00315845" w:rsidRPr="00315845" w:rsidRDefault="00315845" w:rsidP="00B620D5">
      <w:pPr>
        <w:pStyle w:val="NormalWeb"/>
        <w:numPr>
          <w:ilvl w:val="0"/>
          <w:numId w:val="2"/>
        </w:numPr>
        <w:jc w:val="both"/>
        <w:rPr>
          <w:sz w:val="28"/>
          <w:szCs w:val="28"/>
        </w:rPr>
      </w:pPr>
      <w:r w:rsidRPr="00315845">
        <w:rPr>
          <w:rStyle w:val="Strong"/>
          <w:sz w:val="28"/>
          <w:szCs w:val="28"/>
        </w:rPr>
        <w:t>Source of Memory and Movement:</w:t>
      </w:r>
      <w:r w:rsidRPr="00315845">
        <w:rPr>
          <w:sz w:val="28"/>
          <w:szCs w:val="28"/>
        </w:rPr>
        <w:t xml:space="preserve"> The establishment of </w:t>
      </w:r>
      <w:proofErr w:type="spellStart"/>
      <w:r w:rsidRPr="00315845">
        <w:rPr>
          <w:sz w:val="28"/>
          <w:szCs w:val="28"/>
        </w:rPr>
        <w:t>Shahid</w:t>
      </w:r>
      <w:proofErr w:type="spellEnd"/>
      <w:r w:rsidRPr="00315845">
        <w:rPr>
          <w:sz w:val="28"/>
          <w:szCs w:val="28"/>
        </w:rPr>
        <w:t xml:space="preserve"> </w:t>
      </w:r>
      <w:proofErr w:type="spellStart"/>
      <w:r w:rsidRPr="00315845">
        <w:rPr>
          <w:sz w:val="28"/>
          <w:szCs w:val="28"/>
        </w:rPr>
        <w:t>Minar</w:t>
      </w:r>
      <w:proofErr w:type="spellEnd"/>
      <w:r w:rsidRPr="00315845">
        <w:rPr>
          <w:sz w:val="28"/>
          <w:szCs w:val="28"/>
        </w:rPr>
        <w:t xml:space="preserve"> across educational institutions and other locations commemorates the movement's role in fostering Bengali national awakening.</w:t>
      </w:r>
    </w:p>
    <w:p w:rsidR="00315845" w:rsidRPr="00315845" w:rsidRDefault="00315845" w:rsidP="00B620D5">
      <w:pPr>
        <w:pStyle w:val="NormalWeb"/>
        <w:numPr>
          <w:ilvl w:val="0"/>
          <w:numId w:val="2"/>
        </w:numPr>
        <w:jc w:val="both"/>
        <w:rPr>
          <w:sz w:val="28"/>
          <w:szCs w:val="28"/>
        </w:rPr>
      </w:pPr>
      <w:r w:rsidRPr="00315845">
        <w:rPr>
          <w:rStyle w:val="Strong"/>
          <w:sz w:val="28"/>
          <w:szCs w:val="28"/>
        </w:rPr>
        <w:t>Sparking Momentum in Subsequent Movements:</w:t>
      </w:r>
      <w:r w:rsidRPr="00315845">
        <w:rPr>
          <w:sz w:val="28"/>
          <w:szCs w:val="28"/>
        </w:rPr>
        <w:t xml:space="preserve"> The language movement's impact resonates in diverse movements across the country. For instance, the creation of the East Pakistan </w:t>
      </w:r>
      <w:proofErr w:type="spellStart"/>
      <w:r w:rsidRPr="00315845">
        <w:rPr>
          <w:sz w:val="28"/>
          <w:szCs w:val="28"/>
        </w:rPr>
        <w:t>Chhatra</w:t>
      </w:r>
      <w:proofErr w:type="spellEnd"/>
      <w:r w:rsidRPr="00315845">
        <w:rPr>
          <w:sz w:val="28"/>
          <w:szCs w:val="28"/>
        </w:rPr>
        <w:t xml:space="preserve"> League in 1948, the formation of the first opposition party, and the emergence of the United Front in 1954 all drew inspiration from the language movement.</w:t>
      </w:r>
    </w:p>
    <w:p w:rsidR="00315845" w:rsidRPr="00315845" w:rsidRDefault="00315845" w:rsidP="00B620D5">
      <w:pPr>
        <w:pStyle w:val="NormalWeb"/>
        <w:numPr>
          <w:ilvl w:val="0"/>
          <w:numId w:val="2"/>
        </w:numPr>
        <w:jc w:val="both"/>
        <w:rPr>
          <w:sz w:val="28"/>
          <w:szCs w:val="28"/>
        </w:rPr>
      </w:pPr>
      <w:r w:rsidRPr="00315845">
        <w:rPr>
          <w:rStyle w:val="Strong"/>
          <w:sz w:val="28"/>
          <w:szCs w:val="28"/>
        </w:rPr>
        <w:t>Culmination in Independence:</w:t>
      </w:r>
      <w:r w:rsidRPr="00315845">
        <w:rPr>
          <w:sz w:val="28"/>
          <w:szCs w:val="28"/>
        </w:rPr>
        <w:t xml:space="preserve"> The movement paved the way for the liberation struggle, culminating in the birth of independent sovereign Bangladesh. The long-fought war resulted in the victory of Bangladesh on December 16th, 1971.</w:t>
      </w:r>
    </w:p>
    <w:p w:rsidR="00315845" w:rsidRPr="00315845" w:rsidRDefault="00315845" w:rsidP="00B620D5">
      <w:pPr>
        <w:pStyle w:val="NormalWeb"/>
        <w:numPr>
          <w:ilvl w:val="0"/>
          <w:numId w:val="2"/>
        </w:numPr>
        <w:jc w:val="both"/>
        <w:rPr>
          <w:sz w:val="28"/>
          <w:szCs w:val="28"/>
        </w:rPr>
      </w:pPr>
      <w:r w:rsidRPr="00315845">
        <w:rPr>
          <w:rStyle w:val="Strong"/>
          <w:sz w:val="28"/>
          <w:szCs w:val="28"/>
        </w:rPr>
        <w:t>Language Preservation, Practice, Development, and International Mother Language Day:</w:t>
      </w:r>
      <w:r w:rsidRPr="00315845">
        <w:rPr>
          <w:sz w:val="28"/>
          <w:szCs w:val="28"/>
        </w:rPr>
        <w:t xml:space="preserve"> The movement laid the foundation for the preservation, practice, and development of languages worldwide, including Bengali. The establishment of the International Mother Language Institute and the declaration of International Mother Language Day on November 17, 1999, underscore its global significance.</w:t>
      </w:r>
    </w:p>
    <w:p w:rsidR="00315845" w:rsidRPr="00315845" w:rsidRDefault="00315845" w:rsidP="00B620D5">
      <w:pPr>
        <w:pStyle w:val="NormalWeb"/>
        <w:numPr>
          <w:ilvl w:val="0"/>
          <w:numId w:val="2"/>
        </w:numPr>
        <w:jc w:val="both"/>
        <w:rPr>
          <w:sz w:val="28"/>
          <w:szCs w:val="28"/>
        </w:rPr>
      </w:pPr>
      <w:r w:rsidRPr="00315845">
        <w:rPr>
          <w:rStyle w:val="Strong"/>
          <w:sz w:val="28"/>
          <w:szCs w:val="28"/>
        </w:rPr>
        <w:t>Women’s Participation:</w:t>
      </w:r>
      <w:r w:rsidRPr="00315845">
        <w:rPr>
          <w:sz w:val="28"/>
          <w:szCs w:val="28"/>
        </w:rPr>
        <w:t xml:space="preserve"> The language movement galvanized the spontaneous participation of women in the public sphere. School and college girls actively engaged, and their involvement paved the way for broader participation in national life.</w:t>
      </w:r>
    </w:p>
    <w:p w:rsidR="00315845" w:rsidRPr="00315845" w:rsidRDefault="00315845" w:rsidP="00B620D5">
      <w:pPr>
        <w:pStyle w:val="NormalWeb"/>
        <w:numPr>
          <w:ilvl w:val="0"/>
          <w:numId w:val="2"/>
        </w:numPr>
        <w:jc w:val="both"/>
        <w:rPr>
          <w:sz w:val="28"/>
          <w:szCs w:val="28"/>
        </w:rPr>
      </w:pPr>
      <w:r w:rsidRPr="00315845">
        <w:rPr>
          <w:rStyle w:val="Strong"/>
          <w:sz w:val="28"/>
          <w:szCs w:val="28"/>
        </w:rPr>
        <w:t>Miscellaneous Contributions:</w:t>
      </w:r>
      <w:r w:rsidRPr="00315845">
        <w:rPr>
          <w:sz w:val="28"/>
          <w:szCs w:val="28"/>
        </w:rPr>
        <w:t xml:space="preserve"> The movement's impact extended to various domains, including the establishment of Bengali rights, inspiring the first victory, nurturing latent political power, securing rights, fostering struggle education, promoting democratic transition, and instilling strength, courage, and inspiration.</w:t>
      </w:r>
    </w:p>
    <w:p w:rsidR="00315845" w:rsidRDefault="00315845" w:rsidP="00B620D5">
      <w:pPr>
        <w:pStyle w:val="NormalWeb"/>
        <w:jc w:val="both"/>
        <w:rPr>
          <w:sz w:val="28"/>
          <w:szCs w:val="28"/>
        </w:rPr>
      </w:pPr>
      <w:r w:rsidRPr="00315845">
        <w:rPr>
          <w:sz w:val="28"/>
          <w:szCs w:val="28"/>
        </w:rPr>
        <w:t>In conclusion, the language movement's brilliance shines through history, resembling a radiant day that forever illumines the annals of events and movements. The birth of Bangladesh, marked by its blood-soaked inception, traces its origins to the language movement. Its importance and role remain eternally glowing and indelible.</w:t>
      </w:r>
    </w:p>
    <w:p w:rsid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b/>
          <w:sz w:val="28"/>
          <w:szCs w:val="28"/>
        </w:rPr>
      </w:pPr>
      <w:r w:rsidRPr="00315845">
        <w:rPr>
          <w:rFonts w:ascii="Times New Roman" w:eastAsia="Times New Roman" w:hAnsi="Times New Roman" w:cs="Times New Roman"/>
          <w:b/>
          <w:sz w:val="28"/>
          <w:szCs w:val="28"/>
        </w:rPr>
        <w:t>Importance of the Language Movement in the Establishment of Independent Bangladesh:</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lastRenderedPageBreak/>
        <w:t>The Language Movement played a pivotal role in shaping the trajectory towards an independent and sovereign Bangladesh. It served as a catalyst, propelling the Bengali nation and the people of Bangladesh into a consciousness of their rights, eventually leading to the attainment of independence.</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Around the time of the Language Movement, the Bengali nation awakened to the realization of their rights and the injustices perpetrated by the ruling group in Pakistan. This awakening ignited a fervor for change and equality. The movement transcended linguistic and cultural boundaries, uniting people from diverse backgrounds, including farmers, workers, artisans, and fishermen, in their shared cause.</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Initially a cultural movement, the Language Movement evolved into a potent political force. The flames of freedom ignited by this movement spurred Bengalis to ardently engage in the struggle for their homeland's liberation—the Liberation War. The movement's objectives extended beyond language recognition; it encompassed securing constituencies, autonomy, equitable representation in civil service, cessation of oppression from West Pakistan, and resistance against colonial rule, all of which coalesced to propel the Bengali nation toward independence.</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A significant outcome of the Language Movement was the international recognition of its significance. On November 17, 1999, during the 30th session of the General Conference of UNESCO in Paris, France, the momentous decision was made to recognize February 21 as "International Mother Language Day." This day was chosen to pay homage to all mother tongues and acknowledge the universal right to preserve and celebrate linguistic diversity.</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The initiative to establish International Mother Language Day was championed by two Bangladeshis residing in Canada—</w:t>
      </w:r>
      <w:proofErr w:type="spellStart"/>
      <w:r w:rsidRPr="00315845">
        <w:rPr>
          <w:rFonts w:ascii="Times New Roman" w:eastAsia="Times New Roman" w:hAnsi="Times New Roman" w:cs="Times New Roman"/>
          <w:sz w:val="28"/>
          <w:szCs w:val="28"/>
        </w:rPr>
        <w:t>Rafiqul</w:t>
      </w:r>
      <w:proofErr w:type="spellEnd"/>
      <w:r w:rsidRPr="00315845">
        <w:rPr>
          <w:rFonts w:ascii="Times New Roman" w:eastAsia="Times New Roman" w:hAnsi="Times New Roman" w:cs="Times New Roman"/>
          <w:sz w:val="28"/>
          <w:szCs w:val="28"/>
        </w:rPr>
        <w:t xml:space="preserve"> Islam and </w:t>
      </w:r>
      <w:proofErr w:type="spellStart"/>
      <w:r w:rsidRPr="00315845">
        <w:rPr>
          <w:rFonts w:ascii="Times New Roman" w:eastAsia="Times New Roman" w:hAnsi="Times New Roman" w:cs="Times New Roman"/>
          <w:sz w:val="28"/>
          <w:szCs w:val="28"/>
        </w:rPr>
        <w:t>Abdus</w:t>
      </w:r>
      <w:proofErr w:type="spellEnd"/>
      <w:r w:rsidRPr="00315845">
        <w:rPr>
          <w:rFonts w:ascii="Times New Roman" w:eastAsia="Times New Roman" w:hAnsi="Times New Roman" w:cs="Times New Roman"/>
          <w:sz w:val="28"/>
          <w:szCs w:val="28"/>
        </w:rPr>
        <w:t xml:space="preserve"> Salam. Their proposal gained momentum and was eventually accepted by UNESCO, signifying a global tribute to the struggle for linguistic and cultural identity.</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In the wake of this recognition, Bangladesh took another significant step by establishing the "International Mother Language Institute" in 1999. This institution serves as a hub for collecting, preserving, practicing, and researching extinct and endangered languages, encompassing the vast tapestry of 6,700 languages from around the world.</w:t>
      </w:r>
    </w:p>
    <w:p w:rsid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r w:rsidRPr="00315845">
        <w:rPr>
          <w:rFonts w:ascii="Times New Roman" w:eastAsia="Times New Roman" w:hAnsi="Times New Roman" w:cs="Times New Roman"/>
          <w:sz w:val="28"/>
          <w:szCs w:val="28"/>
        </w:rPr>
        <w:t xml:space="preserve">In conclusion, the Language Movement's legacy is intertwined with the establishment of an independent Bangladesh. Its enduring impact resonates through the nation's history, reminding us that the blood of the martyrs sowed the seeds of </w:t>
      </w:r>
      <w:r w:rsidRPr="00315845">
        <w:rPr>
          <w:rFonts w:ascii="Times New Roman" w:eastAsia="Times New Roman" w:hAnsi="Times New Roman" w:cs="Times New Roman"/>
          <w:sz w:val="28"/>
          <w:szCs w:val="28"/>
        </w:rPr>
        <w:lastRenderedPageBreak/>
        <w:t xml:space="preserve">freedom. As the nation moves forward, the spirit of </w:t>
      </w:r>
      <w:proofErr w:type="spellStart"/>
      <w:r w:rsidRPr="00315845">
        <w:rPr>
          <w:rFonts w:ascii="Times New Roman" w:eastAsia="Times New Roman" w:hAnsi="Times New Roman" w:cs="Times New Roman"/>
          <w:sz w:val="28"/>
          <w:szCs w:val="28"/>
        </w:rPr>
        <w:t>Ekush</w:t>
      </w:r>
      <w:proofErr w:type="spellEnd"/>
      <w:r w:rsidRPr="00315845">
        <w:rPr>
          <w:rFonts w:ascii="Times New Roman" w:eastAsia="Times New Roman" w:hAnsi="Times New Roman" w:cs="Times New Roman"/>
          <w:sz w:val="28"/>
          <w:szCs w:val="28"/>
        </w:rPr>
        <w:t xml:space="preserve"> should be perpetuated by embedding Bengali language education at all levels. Furthermore, efforts to elevate Bengali to a global status, even as an official language within the United Nations, should be pursued. In doing so, February 21 will continue to symbolize the spirit of the Mother Tongue Movement.</w:t>
      </w:r>
    </w:p>
    <w:p w:rsidR="00315845" w:rsidRPr="00315845" w:rsidRDefault="00315845" w:rsidP="00B620D5">
      <w:pPr>
        <w:pStyle w:val="NormalWeb"/>
        <w:jc w:val="both"/>
        <w:rPr>
          <w:b/>
          <w:sz w:val="28"/>
          <w:szCs w:val="28"/>
        </w:rPr>
      </w:pPr>
      <w:r w:rsidRPr="00315845">
        <w:rPr>
          <w:b/>
          <w:sz w:val="28"/>
          <w:szCs w:val="28"/>
        </w:rPr>
        <w:t>Impact and Significance of the 1954 Provincial Legislature (United Front) Elections:</w:t>
      </w:r>
    </w:p>
    <w:p w:rsidR="00315845" w:rsidRPr="00315845" w:rsidRDefault="00315845" w:rsidP="00B620D5">
      <w:pPr>
        <w:pStyle w:val="NormalWeb"/>
        <w:jc w:val="both"/>
        <w:rPr>
          <w:sz w:val="28"/>
          <w:szCs w:val="28"/>
        </w:rPr>
      </w:pPr>
      <w:r w:rsidRPr="00315845">
        <w:rPr>
          <w:sz w:val="28"/>
          <w:szCs w:val="28"/>
        </w:rPr>
        <w:t>The impact, importance, and significance of the 1954 United Front provincial legislature elections in East Pakistan (now Bangladesh) are profound and far-reaching. This electoral event, where the United Front secured an absolute majority and formed the provincial government, played a pivotal role in shaping the course of Bangladesh's journey towards independence, fostering Bengali nationalism, and strengthening the demand for self-determination and autonomy.</w:t>
      </w:r>
    </w:p>
    <w:p w:rsidR="00315845" w:rsidRPr="00315845" w:rsidRDefault="00315845" w:rsidP="00B620D5">
      <w:pPr>
        <w:pStyle w:val="NormalWeb"/>
        <w:numPr>
          <w:ilvl w:val="0"/>
          <w:numId w:val="3"/>
        </w:numPr>
        <w:jc w:val="both"/>
        <w:rPr>
          <w:sz w:val="28"/>
          <w:szCs w:val="28"/>
        </w:rPr>
      </w:pPr>
      <w:r w:rsidRPr="00315845">
        <w:rPr>
          <w:rStyle w:val="Strong"/>
          <w:sz w:val="28"/>
          <w:szCs w:val="28"/>
        </w:rPr>
        <w:t>Unity:</w:t>
      </w:r>
      <w:r w:rsidRPr="00315845">
        <w:rPr>
          <w:sz w:val="28"/>
          <w:szCs w:val="28"/>
        </w:rPr>
        <w:t xml:space="preserve"> The 1954 elections marked the first instance of a free election based on universal suffrage in East Pakistan. This electoral process fostered unity among the Bengali nation, fortifying their sense of national identity. The United Front, a coalition comprising democratic, moderate, Islamist, and leftist parties, rallied together against the Muslim League, demonstrating their unity and rejecting the ruling party through the power of the ballot.</w:t>
      </w:r>
    </w:p>
    <w:p w:rsidR="00315845" w:rsidRPr="00315845" w:rsidRDefault="00315845" w:rsidP="00B620D5">
      <w:pPr>
        <w:pStyle w:val="NormalWeb"/>
        <w:numPr>
          <w:ilvl w:val="0"/>
          <w:numId w:val="3"/>
        </w:numPr>
        <w:jc w:val="both"/>
        <w:rPr>
          <w:sz w:val="28"/>
          <w:szCs w:val="28"/>
        </w:rPr>
      </w:pPr>
      <w:r w:rsidRPr="00315845">
        <w:rPr>
          <w:rStyle w:val="Strong"/>
          <w:sz w:val="28"/>
          <w:szCs w:val="28"/>
        </w:rPr>
        <w:t>Leaders' Popularity and Acceptance:</w:t>
      </w:r>
      <w:r w:rsidRPr="00315845">
        <w:rPr>
          <w:sz w:val="28"/>
          <w:szCs w:val="28"/>
        </w:rPr>
        <w:t xml:space="preserve"> The elections also served as a litmus test for the popularity and acceptance of leaders. Many prominent figures from the ruling party, such as Khan </w:t>
      </w:r>
      <w:proofErr w:type="gramStart"/>
      <w:r w:rsidRPr="00315845">
        <w:rPr>
          <w:sz w:val="28"/>
          <w:szCs w:val="28"/>
        </w:rPr>
        <w:t>e</w:t>
      </w:r>
      <w:proofErr w:type="gramEnd"/>
      <w:r w:rsidRPr="00315845">
        <w:rPr>
          <w:sz w:val="28"/>
          <w:szCs w:val="28"/>
        </w:rPr>
        <w:t xml:space="preserve"> </w:t>
      </w:r>
      <w:proofErr w:type="spellStart"/>
      <w:r w:rsidRPr="00315845">
        <w:rPr>
          <w:sz w:val="28"/>
          <w:szCs w:val="28"/>
        </w:rPr>
        <w:t>Sabur</w:t>
      </w:r>
      <w:proofErr w:type="spellEnd"/>
      <w:r w:rsidRPr="00315845">
        <w:rPr>
          <w:sz w:val="28"/>
          <w:szCs w:val="28"/>
        </w:rPr>
        <w:t xml:space="preserve"> and Syed </w:t>
      </w:r>
      <w:proofErr w:type="spellStart"/>
      <w:r w:rsidRPr="00315845">
        <w:rPr>
          <w:sz w:val="28"/>
          <w:szCs w:val="28"/>
        </w:rPr>
        <w:t>Abdus</w:t>
      </w:r>
      <w:proofErr w:type="spellEnd"/>
      <w:r w:rsidRPr="00315845">
        <w:rPr>
          <w:sz w:val="28"/>
          <w:szCs w:val="28"/>
        </w:rPr>
        <w:t xml:space="preserve"> Salam, faced defeat at the hands of the electorate, underscoring the preference for alternative leadership.</w:t>
      </w:r>
    </w:p>
    <w:p w:rsidR="00315845" w:rsidRPr="00315845" w:rsidRDefault="00315845" w:rsidP="00B620D5">
      <w:pPr>
        <w:pStyle w:val="NormalWeb"/>
        <w:numPr>
          <w:ilvl w:val="0"/>
          <w:numId w:val="3"/>
        </w:numPr>
        <w:jc w:val="both"/>
        <w:rPr>
          <w:sz w:val="28"/>
          <w:szCs w:val="28"/>
        </w:rPr>
      </w:pPr>
      <w:r w:rsidRPr="00315845">
        <w:rPr>
          <w:rStyle w:val="Strong"/>
          <w:sz w:val="28"/>
          <w:szCs w:val="28"/>
        </w:rPr>
        <w:t>Development of Opposition Parties:</w:t>
      </w:r>
      <w:r w:rsidRPr="00315845">
        <w:rPr>
          <w:sz w:val="28"/>
          <w:szCs w:val="28"/>
        </w:rPr>
        <w:t xml:space="preserve"> The 1954 elections marked a pivotal moment in Pakistani politics by giving rise to genuine opposition parties, breaking the monopoly previously held by the Muslim League.</w:t>
      </w:r>
    </w:p>
    <w:p w:rsidR="00315845" w:rsidRPr="00315845" w:rsidRDefault="00315845" w:rsidP="00B620D5">
      <w:pPr>
        <w:pStyle w:val="NormalWeb"/>
        <w:numPr>
          <w:ilvl w:val="0"/>
          <w:numId w:val="3"/>
        </w:numPr>
        <w:jc w:val="both"/>
        <w:rPr>
          <w:sz w:val="28"/>
          <w:szCs w:val="28"/>
        </w:rPr>
      </w:pPr>
      <w:r w:rsidRPr="00315845">
        <w:rPr>
          <w:rStyle w:val="Strong"/>
          <w:sz w:val="28"/>
          <w:szCs w:val="28"/>
        </w:rPr>
        <w:t>Reaffirming Autonomy and Independence:</w:t>
      </w:r>
      <w:r w:rsidRPr="00315845">
        <w:rPr>
          <w:sz w:val="28"/>
          <w:szCs w:val="28"/>
        </w:rPr>
        <w:t xml:space="preserve"> In a broader context, the outcome of the 1954 elections echoed the historical Lahore Resolution, reflecting the demand for autonomy and, ultimately, independence from Pakistani politics.</w:t>
      </w:r>
    </w:p>
    <w:p w:rsidR="00315845" w:rsidRPr="00315845" w:rsidRDefault="00315845" w:rsidP="00B620D5">
      <w:pPr>
        <w:pStyle w:val="NormalWeb"/>
        <w:numPr>
          <w:ilvl w:val="0"/>
          <w:numId w:val="3"/>
        </w:numPr>
        <w:jc w:val="both"/>
        <w:rPr>
          <w:sz w:val="28"/>
          <w:szCs w:val="28"/>
        </w:rPr>
      </w:pPr>
      <w:r w:rsidRPr="00315845">
        <w:rPr>
          <w:rStyle w:val="Strong"/>
          <w:sz w:val="28"/>
          <w:szCs w:val="28"/>
        </w:rPr>
        <w:t>New Political Trend:</w:t>
      </w:r>
      <w:r w:rsidRPr="00315845">
        <w:rPr>
          <w:sz w:val="28"/>
          <w:szCs w:val="28"/>
        </w:rPr>
        <w:t xml:space="preserve"> The elections marked a shift in political trends. The United Front's victory heralded a move away from religious influences that had dominated pre-partition politics, paving the way for a more secular and issue-based approach to politics.</w:t>
      </w:r>
    </w:p>
    <w:p w:rsidR="00315845" w:rsidRPr="00315845" w:rsidRDefault="00315845" w:rsidP="00B620D5">
      <w:pPr>
        <w:pStyle w:val="NormalWeb"/>
        <w:numPr>
          <w:ilvl w:val="0"/>
          <w:numId w:val="3"/>
        </w:numPr>
        <w:jc w:val="both"/>
        <w:rPr>
          <w:sz w:val="28"/>
          <w:szCs w:val="28"/>
        </w:rPr>
      </w:pPr>
      <w:r w:rsidRPr="00315845">
        <w:rPr>
          <w:rStyle w:val="Strong"/>
          <w:sz w:val="28"/>
          <w:szCs w:val="28"/>
        </w:rPr>
        <w:t>Pioneering Political Alliances:</w:t>
      </w:r>
      <w:r w:rsidRPr="00315845">
        <w:rPr>
          <w:sz w:val="28"/>
          <w:szCs w:val="28"/>
        </w:rPr>
        <w:t xml:space="preserve"> The coalition approach undertaken by the United Front in the 1954 elections set a precedent for future political alliances. </w:t>
      </w:r>
      <w:r w:rsidRPr="00315845">
        <w:rPr>
          <w:sz w:val="28"/>
          <w:szCs w:val="28"/>
        </w:rPr>
        <w:lastRenderedPageBreak/>
        <w:t>Despite ideological differences, the success of the coalition illustrated the power of unity for the greater good—a principle that influenced future alliances.</w:t>
      </w:r>
    </w:p>
    <w:p w:rsidR="00315845" w:rsidRPr="00315845" w:rsidRDefault="00315845" w:rsidP="00B620D5">
      <w:pPr>
        <w:pStyle w:val="NormalWeb"/>
        <w:numPr>
          <w:ilvl w:val="0"/>
          <w:numId w:val="3"/>
        </w:numPr>
        <w:jc w:val="both"/>
        <w:rPr>
          <w:sz w:val="28"/>
          <w:szCs w:val="28"/>
        </w:rPr>
      </w:pPr>
      <w:r w:rsidRPr="00315845">
        <w:rPr>
          <w:rStyle w:val="Strong"/>
          <w:sz w:val="28"/>
          <w:szCs w:val="28"/>
        </w:rPr>
        <w:t>Shift in Political Landscape:</w:t>
      </w:r>
      <w:r w:rsidRPr="00315845">
        <w:rPr>
          <w:sz w:val="28"/>
          <w:szCs w:val="28"/>
        </w:rPr>
        <w:t xml:space="preserve"> The elections also marked a transformation in the character of national politics. The dominance of elite and landlord classes in East Bengal's politics was challenged, leading to the emergence of a more educated and diverse political landscape, inclusive of young leaders who played instrumental roles in autonomy, independence, and the liberation war.</w:t>
      </w:r>
    </w:p>
    <w:p w:rsidR="00315845" w:rsidRPr="00315845" w:rsidRDefault="00315845" w:rsidP="00B620D5">
      <w:pPr>
        <w:pStyle w:val="NormalWeb"/>
        <w:numPr>
          <w:ilvl w:val="0"/>
          <w:numId w:val="3"/>
        </w:numPr>
        <w:jc w:val="both"/>
        <w:rPr>
          <w:sz w:val="28"/>
          <w:szCs w:val="28"/>
        </w:rPr>
      </w:pPr>
      <w:r w:rsidRPr="00315845">
        <w:rPr>
          <w:rStyle w:val="Strong"/>
          <w:sz w:val="28"/>
          <w:szCs w:val="28"/>
        </w:rPr>
        <w:t>Political Awareness:</w:t>
      </w:r>
      <w:r w:rsidRPr="00315845">
        <w:rPr>
          <w:sz w:val="28"/>
          <w:szCs w:val="28"/>
        </w:rPr>
        <w:t xml:space="preserve"> The 1954 elections awakened political awareness among the Bengali populace. It demonstrated their awareness of political rights and made them resistant to manipulation under the guise of religion. This disillusionment with the Muslim League and non-Bengali leadership became evident.</w:t>
      </w:r>
    </w:p>
    <w:p w:rsidR="00315845" w:rsidRPr="00315845" w:rsidRDefault="00315845" w:rsidP="00B620D5">
      <w:pPr>
        <w:pStyle w:val="NormalWeb"/>
        <w:numPr>
          <w:ilvl w:val="0"/>
          <w:numId w:val="3"/>
        </w:numPr>
        <w:jc w:val="both"/>
        <w:rPr>
          <w:sz w:val="28"/>
          <w:szCs w:val="28"/>
        </w:rPr>
      </w:pPr>
      <w:r w:rsidRPr="00315845">
        <w:rPr>
          <w:rStyle w:val="Strong"/>
          <w:sz w:val="28"/>
          <w:szCs w:val="28"/>
        </w:rPr>
        <w:t>Gains for Allied Parties:</w:t>
      </w:r>
      <w:r w:rsidRPr="00315845">
        <w:rPr>
          <w:sz w:val="28"/>
          <w:szCs w:val="28"/>
        </w:rPr>
        <w:t xml:space="preserve"> The Democratic Party and Nezam-e-</w:t>
      </w:r>
      <w:proofErr w:type="spellStart"/>
      <w:r w:rsidRPr="00315845">
        <w:rPr>
          <w:sz w:val="28"/>
          <w:szCs w:val="28"/>
        </w:rPr>
        <w:t>Islami</w:t>
      </w:r>
      <w:proofErr w:type="spellEnd"/>
      <w:r w:rsidRPr="00315845">
        <w:rPr>
          <w:sz w:val="28"/>
          <w:szCs w:val="28"/>
        </w:rPr>
        <w:t>, aligned with the United Front, made substantial gains. The coalition also benefited the Communists, who secured seats they might not have obtained individually.</w:t>
      </w:r>
    </w:p>
    <w:p w:rsidR="00315845" w:rsidRPr="00315845" w:rsidRDefault="00315845" w:rsidP="00B620D5">
      <w:pPr>
        <w:pStyle w:val="NormalWeb"/>
        <w:numPr>
          <w:ilvl w:val="0"/>
          <w:numId w:val="3"/>
        </w:numPr>
        <w:jc w:val="both"/>
        <w:rPr>
          <w:sz w:val="28"/>
          <w:szCs w:val="28"/>
        </w:rPr>
      </w:pPr>
      <w:r w:rsidRPr="00315845">
        <w:rPr>
          <w:rStyle w:val="Strong"/>
          <w:sz w:val="28"/>
          <w:szCs w:val="28"/>
        </w:rPr>
        <w:t>Foundation for 6-Point Program:</w:t>
      </w:r>
      <w:r w:rsidRPr="00315845">
        <w:rPr>
          <w:sz w:val="28"/>
          <w:szCs w:val="28"/>
        </w:rPr>
        <w:t xml:space="preserve"> The autonomy and self-defense clauses articulated in the United Front's 21-point program were solidified in the </w:t>
      </w:r>
      <w:proofErr w:type="spellStart"/>
      <w:r w:rsidRPr="00315845">
        <w:rPr>
          <w:sz w:val="28"/>
          <w:szCs w:val="28"/>
        </w:rPr>
        <w:t>Awami</w:t>
      </w:r>
      <w:proofErr w:type="spellEnd"/>
      <w:r w:rsidRPr="00315845">
        <w:rPr>
          <w:sz w:val="28"/>
          <w:szCs w:val="28"/>
        </w:rPr>
        <w:t xml:space="preserve"> League's 6-point program of 1966.</w:t>
      </w:r>
    </w:p>
    <w:p w:rsidR="00315845" w:rsidRPr="00315845" w:rsidRDefault="00315845" w:rsidP="00B620D5">
      <w:pPr>
        <w:pStyle w:val="NormalWeb"/>
        <w:numPr>
          <w:ilvl w:val="0"/>
          <w:numId w:val="3"/>
        </w:numPr>
        <w:jc w:val="both"/>
        <w:rPr>
          <w:sz w:val="28"/>
          <w:szCs w:val="28"/>
        </w:rPr>
      </w:pPr>
      <w:r w:rsidRPr="00315845">
        <w:rPr>
          <w:rStyle w:val="Strong"/>
          <w:sz w:val="28"/>
          <w:szCs w:val="28"/>
        </w:rPr>
        <w:t>Decline of Muslim League:</w:t>
      </w:r>
      <w:r w:rsidRPr="00315845">
        <w:rPr>
          <w:sz w:val="28"/>
          <w:szCs w:val="28"/>
        </w:rPr>
        <w:t xml:space="preserve"> The elections dealt a severe blow to the Muslim League, weakening its influence in East Bengal. Their authority dwindled, and their role as a political force effectively came to an end.</w:t>
      </w:r>
    </w:p>
    <w:p w:rsidR="00315845" w:rsidRPr="00315845" w:rsidRDefault="00315845" w:rsidP="00B620D5">
      <w:pPr>
        <w:pStyle w:val="NormalWeb"/>
        <w:numPr>
          <w:ilvl w:val="0"/>
          <w:numId w:val="3"/>
        </w:numPr>
        <w:jc w:val="both"/>
        <w:rPr>
          <w:sz w:val="28"/>
          <w:szCs w:val="28"/>
        </w:rPr>
      </w:pPr>
      <w:r w:rsidRPr="00315845">
        <w:rPr>
          <w:rStyle w:val="Strong"/>
          <w:sz w:val="28"/>
          <w:szCs w:val="28"/>
        </w:rPr>
        <w:t>Shift to Secular Politics:</w:t>
      </w:r>
      <w:r w:rsidRPr="00315845">
        <w:rPr>
          <w:sz w:val="28"/>
          <w:szCs w:val="28"/>
        </w:rPr>
        <w:t xml:space="preserve"> The elections marked a transition to secular politics. Religious parties engaged in independent political and anti-government activities, marking a clear divide between religious and secular factions.</w:t>
      </w:r>
    </w:p>
    <w:p w:rsidR="00315845" w:rsidRPr="00315845" w:rsidRDefault="00315845" w:rsidP="00B620D5">
      <w:pPr>
        <w:pStyle w:val="NormalWeb"/>
        <w:numPr>
          <w:ilvl w:val="0"/>
          <w:numId w:val="3"/>
        </w:numPr>
        <w:jc w:val="both"/>
        <w:rPr>
          <w:sz w:val="28"/>
          <w:szCs w:val="28"/>
        </w:rPr>
      </w:pPr>
      <w:r w:rsidRPr="00315845">
        <w:rPr>
          <w:rStyle w:val="Strong"/>
          <w:sz w:val="28"/>
          <w:szCs w:val="28"/>
        </w:rPr>
        <w:t xml:space="preserve">Empowerment of </w:t>
      </w:r>
      <w:proofErr w:type="spellStart"/>
      <w:r w:rsidRPr="00315845">
        <w:rPr>
          <w:rStyle w:val="Strong"/>
          <w:sz w:val="28"/>
          <w:szCs w:val="28"/>
        </w:rPr>
        <w:t>Awami</w:t>
      </w:r>
      <w:proofErr w:type="spellEnd"/>
      <w:r w:rsidRPr="00315845">
        <w:rPr>
          <w:rStyle w:val="Strong"/>
          <w:sz w:val="28"/>
          <w:szCs w:val="28"/>
        </w:rPr>
        <w:t xml:space="preserve"> League:</w:t>
      </w:r>
      <w:r w:rsidRPr="00315845">
        <w:rPr>
          <w:sz w:val="28"/>
          <w:szCs w:val="28"/>
        </w:rPr>
        <w:t xml:space="preserve"> The </w:t>
      </w:r>
      <w:proofErr w:type="spellStart"/>
      <w:r w:rsidRPr="00315845">
        <w:rPr>
          <w:sz w:val="28"/>
          <w:szCs w:val="28"/>
        </w:rPr>
        <w:t>Awami</w:t>
      </w:r>
      <w:proofErr w:type="spellEnd"/>
      <w:r w:rsidRPr="00315845">
        <w:rPr>
          <w:sz w:val="28"/>
          <w:szCs w:val="28"/>
        </w:rPr>
        <w:t xml:space="preserve"> Muslim League, the primary component of the United Front, continued to hold a prominent role in politics post-1954. Renamed the </w:t>
      </w:r>
      <w:proofErr w:type="spellStart"/>
      <w:r w:rsidRPr="00315845">
        <w:rPr>
          <w:sz w:val="28"/>
          <w:szCs w:val="28"/>
        </w:rPr>
        <w:t>Awami</w:t>
      </w:r>
      <w:proofErr w:type="spellEnd"/>
      <w:r w:rsidRPr="00315845">
        <w:rPr>
          <w:sz w:val="28"/>
          <w:szCs w:val="28"/>
        </w:rPr>
        <w:t xml:space="preserve"> League, it emerged as the principal opposition party, setting the stage for its significant contributions in subsequent political developments.</w:t>
      </w:r>
    </w:p>
    <w:p w:rsidR="00315845" w:rsidRPr="00315845" w:rsidRDefault="00315845" w:rsidP="00B620D5">
      <w:pPr>
        <w:pStyle w:val="NormalWeb"/>
        <w:numPr>
          <w:ilvl w:val="0"/>
          <w:numId w:val="3"/>
        </w:numPr>
        <w:jc w:val="both"/>
        <w:rPr>
          <w:sz w:val="28"/>
          <w:szCs w:val="28"/>
        </w:rPr>
      </w:pPr>
      <w:r w:rsidRPr="00315845">
        <w:rPr>
          <w:rStyle w:val="Strong"/>
          <w:sz w:val="28"/>
          <w:szCs w:val="28"/>
        </w:rPr>
        <w:t>Contribution to Constitution:</w:t>
      </w:r>
      <w:r w:rsidRPr="00315845">
        <w:rPr>
          <w:sz w:val="28"/>
          <w:szCs w:val="28"/>
        </w:rPr>
        <w:t xml:space="preserve"> The United Front's victory led to its representation in the second Constituent Assembly, contributing to the passage of the Constitution Bill in 1956.</w:t>
      </w:r>
    </w:p>
    <w:p w:rsidR="00315845" w:rsidRPr="00315845" w:rsidRDefault="00315845" w:rsidP="00B620D5">
      <w:pPr>
        <w:pStyle w:val="NormalWeb"/>
        <w:numPr>
          <w:ilvl w:val="0"/>
          <w:numId w:val="3"/>
        </w:numPr>
        <w:jc w:val="both"/>
        <w:rPr>
          <w:sz w:val="28"/>
          <w:szCs w:val="28"/>
        </w:rPr>
      </w:pPr>
      <w:r w:rsidRPr="00315845">
        <w:rPr>
          <w:rStyle w:val="Strong"/>
          <w:sz w:val="28"/>
          <w:szCs w:val="28"/>
        </w:rPr>
        <w:t>Bengali Recognition:</w:t>
      </w:r>
      <w:r w:rsidRPr="00315845">
        <w:rPr>
          <w:sz w:val="28"/>
          <w:szCs w:val="28"/>
        </w:rPr>
        <w:t xml:space="preserve"> The elections furthered the demand for Bengali as a national language, prompting its recognition alongside Urdu in the Constituent Assembly.</w:t>
      </w:r>
    </w:p>
    <w:p w:rsidR="00315845" w:rsidRPr="00315845" w:rsidRDefault="00315845" w:rsidP="00B620D5">
      <w:pPr>
        <w:pStyle w:val="NormalWeb"/>
        <w:numPr>
          <w:ilvl w:val="0"/>
          <w:numId w:val="3"/>
        </w:numPr>
        <w:jc w:val="both"/>
        <w:rPr>
          <w:sz w:val="28"/>
          <w:szCs w:val="28"/>
        </w:rPr>
      </w:pPr>
      <w:r w:rsidRPr="00315845">
        <w:rPr>
          <w:rStyle w:val="Strong"/>
          <w:sz w:val="28"/>
          <w:szCs w:val="28"/>
        </w:rPr>
        <w:t>Legacy in Subsequent Activities:</w:t>
      </w:r>
      <w:r w:rsidRPr="00315845">
        <w:rPr>
          <w:sz w:val="28"/>
          <w:szCs w:val="28"/>
        </w:rPr>
        <w:t xml:space="preserve"> The ideals and momentum generated by the United Front elections continued to shape subsequent political activities, including the independence movement, the 6-point program, the 1970 </w:t>
      </w:r>
      <w:r w:rsidRPr="00315845">
        <w:rPr>
          <w:sz w:val="28"/>
          <w:szCs w:val="28"/>
        </w:rPr>
        <w:lastRenderedPageBreak/>
        <w:t xml:space="preserve">election, </w:t>
      </w:r>
      <w:proofErr w:type="spellStart"/>
      <w:r w:rsidRPr="00315845">
        <w:rPr>
          <w:sz w:val="28"/>
          <w:szCs w:val="28"/>
        </w:rPr>
        <w:t>Bangabandhu</w:t>
      </w:r>
      <w:proofErr w:type="spellEnd"/>
      <w:r w:rsidRPr="00315845">
        <w:rPr>
          <w:sz w:val="28"/>
          <w:szCs w:val="28"/>
        </w:rPr>
        <w:t xml:space="preserve"> Sheikh </w:t>
      </w:r>
      <w:proofErr w:type="spellStart"/>
      <w:r w:rsidRPr="00315845">
        <w:rPr>
          <w:sz w:val="28"/>
          <w:szCs w:val="28"/>
        </w:rPr>
        <w:t>Mujibur</w:t>
      </w:r>
      <w:proofErr w:type="spellEnd"/>
      <w:r w:rsidRPr="00315845">
        <w:rPr>
          <w:sz w:val="28"/>
          <w:szCs w:val="28"/>
        </w:rPr>
        <w:t xml:space="preserve"> Rahman's historic speeches, and the ideals that fueled the liberation war of 1971.</w:t>
      </w:r>
    </w:p>
    <w:p w:rsidR="00315845" w:rsidRPr="00315845" w:rsidRDefault="00315845" w:rsidP="00B620D5">
      <w:pPr>
        <w:pStyle w:val="NormalWeb"/>
        <w:jc w:val="both"/>
        <w:rPr>
          <w:sz w:val="28"/>
          <w:szCs w:val="28"/>
        </w:rPr>
      </w:pPr>
      <w:r>
        <w:rPr>
          <w:sz w:val="28"/>
          <w:szCs w:val="28"/>
        </w:rPr>
        <w:t>In conclusion</w:t>
      </w:r>
      <w:r w:rsidRPr="00315845">
        <w:rPr>
          <w:sz w:val="28"/>
          <w:szCs w:val="28"/>
        </w:rPr>
        <w:t>, the 1954 United Front elections reverberated through Bangladesh's history, leaving an indelible mark on the nation's political, social, and cultural landscape. It stands as a testament to the power of unity, democratic principles, and the enduring pursuit of autonomy and independence.</w:t>
      </w:r>
    </w:p>
    <w:p w:rsidR="00315845" w:rsidRPr="00315845" w:rsidRDefault="00315845" w:rsidP="00B620D5">
      <w:pPr>
        <w:spacing w:before="100" w:beforeAutospacing="1" w:after="100" w:afterAutospacing="1" w:line="240" w:lineRule="auto"/>
        <w:jc w:val="both"/>
        <w:rPr>
          <w:rFonts w:ascii="Times New Roman" w:eastAsia="Times New Roman" w:hAnsi="Times New Roman" w:cs="Times New Roman"/>
          <w:sz w:val="28"/>
          <w:szCs w:val="28"/>
        </w:rPr>
      </w:pPr>
    </w:p>
    <w:p w:rsidR="00315845" w:rsidRPr="00315845" w:rsidRDefault="00315845" w:rsidP="00B620D5">
      <w:pPr>
        <w:pStyle w:val="NormalWeb"/>
        <w:jc w:val="both"/>
        <w:rPr>
          <w:sz w:val="28"/>
          <w:szCs w:val="28"/>
        </w:rPr>
      </w:pPr>
    </w:p>
    <w:p w:rsidR="00315845" w:rsidRPr="00315845" w:rsidRDefault="00315845" w:rsidP="00315845">
      <w:pPr>
        <w:spacing w:before="100" w:beforeAutospacing="1" w:after="100" w:afterAutospacing="1" w:line="240" w:lineRule="auto"/>
        <w:rPr>
          <w:rFonts w:ascii="Times New Roman" w:eastAsia="Times New Roman" w:hAnsi="Times New Roman" w:cs="Times New Roman"/>
          <w:sz w:val="28"/>
          <w:szCs w:val="28"/>
        </w:rPr>
      </w:pPr>
    </w:p>
    <w:p w:rsidR="00315845" w:rsidRPr="00315845" w:rsidRDefault="00315845" w:rsidP="00315845">
      <w:pPr>
        <w:pStyle w:val="NormalWeb"/>
        <w:rPr>
          <w:sz w:val="28"/>
          <w:szCs w:val="28"/>
        </w:rPr>
      </w:pPr>
    </w:p>
    <w:p w:rsidR="00315845" w:rsidRPr="00315845" w:rsidRDefault="00315845" w:rsidP="00315845">
      <w:pPr>
        <w:pStyle w:val="NormalWeb"/>
        <w:rPr>
          <w:sz w:val="28"/>
          <w:szCs w:val="28"/>
        </w:rPr>
      </w:pPr>
    </w:p>
    <w:p w:rsidR="00315845" w:rsidRPr="00315845" w:rsidRDefault="00315845" w:rsidP="00315845">
      <w:pPr>
        <w:pStyle w:val="NormalWeb"/>
        <w:rPr>
          <w:sz w:val="28"/>
          <w:szCs w:val="28"/>
        </w:rPr>
      </w:pPr>
    </w:p>
    <w:p w:rsidR="00315845" w:rsidRPr="00315845" w:rsidRDefault="00315845" w:rsidP="00315845">
      <w:pPr>
        <w:pStyle w:val="NormalWeb"/>
        <w:rPr>
          <w:sz w:val="28"/>
          <w:szCs w:val="28"/>
        </w:rPr>
      </w:pPr>
    </w:p>
    <w:p w:rsidR="00315845" w:rsidRPr="00315845" w:rsidRDefault="00315845" w:rsidP="00315845">
      <w:pPr>
        <w:spacing w:line="360" w:lineRule="auto"/>
        <w:jc w:val="both"/>
        <w:rPr>
          <w:rFonts w:ascii="Times New Roman" w:hAnsi="Times New Roman" w:cs="Times New Roman"/>
          <w:sz w:val="28"/>
          <w:szCs w:val="28"/>
        </w:rPr>
      </w:pPr>
    </w:p>
    <w:p w:rsidR="008B2D4E" w:rsidRPr="0064451F" w:rsidRDefault="008B2D4E" w:rsidP="0064451F">
      <w:pPr>
        <w:spacing w:line="360" w:lineRule="auto"/>
        <w:jc w:val="both"/>
        <w:rPr>
          <w:rFonts w:ascii="Times New Roman" w:hAnsi="Times New Roman" w:cs="Times New Roman"/>
          <w:sz w:val="26"/>
          <w:szCs w:val="26"/>
        </w:rPr>
      </w:pPr>
    </w:p>
    <w:sectPr w:rsidR="008B2D4E" w:rsidRPr="0064451F" w:rsidSect="00EF6B3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43CD" w:rsidRDefault="002443CD" w:rsidP="00436643">
      <w:pPr>
        <w:spacing w:after="0" w:line="240" w:lineRule="auto"/>
      </w:pPr>
      <w:r>
        <w:separator/>
      </w:r>
    </w:p>
  </w:endnote>
  <w:endnote w:type="continuationSeparator" w:id="0">
    <w:p w:rsidR="002443CD" w:rsidRDefault="002443CD" w:rsidP="00436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643" w:rsidRDefault="0043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643" w:rsidRDefault="0043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643" w:rsidRDefault="00436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43CD" w:rsidRDefault="002443CD" w:rsidP="00436643">
      <w:pPr>
        <w:spacing w:after="0" w:line="240" w:lineRule="auto"/>
      </w:pPr>
      <w:r>
        <w:separator/>
      </w:r>
    </w:p>
  </w:footnote>
  <w:footnote w:type="continuationSeparator" w:id="0">
    <w:p w:rsidR="002443CD" w:rsidRDefault="002443CD" w:rsidP="004366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643" w:rsidRDefault="004366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5963391"/>
      <w:docPartObj>
        <w:docPartGallery w:val="Page Numbers (Top of Page)"/>
        <w:docPartUnique/>
      </w:docPartObj>
    </w:sdtPr>
    <w:sdtEndPr/>
    <w:sdtContent>
      <w:p w:rsidR="008C6129" w:rsidRDefault="008F6777">
        <w:pPr>
          <w:pStyle w:val="Header"/>
          <w:jc w:val="right"/>
        </w:pPr>
        <w:r>
          <w:fldChar w:fldCharType="begin"/>
        </w:r>
        <w:r>
          <w:instrText xml:space="preserve"> PAGE   \* MERGEFORMAT </w:instrText>
        </w:r>
        <w:r>
          <w:fldChar w:fldCharType="separate"/>
        </w:r>
        <w:r w:rsidR="00EF6B37">
          <w:rPr>
            <w:noProof/>
          </w:rPr>
          <w:t>16</w:t>
        </w:r>
        <w:r>
          <w:rPr>
            <w:noProof/>
          </w:rPr>
          <w:fldChar w:fldCharType="end"/>
        </w:r>
      </w:p>
    </w:sdtContent>
  </w:sdt>
  <w:p w:rsidR="00436643" w:rsidRDefault="004366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643" w:rsidRDefault="004366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3421E"/>
    <w:multiLevelType w:val="multilevel"/>
    <w:tmpl w:val="8F80A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6608CF"/>
    <w:multiLevelType w:val="multilevel"/>
    <w:tmpl w:val="58D8E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6F7BB5"/>
    <w:multiLevelType w:val="multilevel"/>
    <w:tmpl w:val="3CFC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97BF30"/>
    <w:rsid w:val="00017BA2"/>
    <w:rsid w:val="00066B37"/>
    <w:rsid w:val="000808AB"/>
    <w:rsid w:val="00187A6B"/>
    <w:rsid w:val="00233CB2"/>
    <w:rsid w:val="002443CD"/>
    <w:rsid w:val="002B6009"/>
    <w:rsid w:val="00315845"/>
    <w:rsid w:val="00436643"/>
    <w:rsid w:val="0064451F"/>
    <w:rsid w:val="00696824"/>
    <w:rsid w:val="007D2113"/>
    <w:rsid w:val="00805EF7"/>
    <w:rsid w:val="008632D7"/>
    <w:rsid w:val="008B2D4E"/>
    <w:rsid w:val="008C6129"/>
    <w:rsid w:val="008F6777"/>
    <w:rsid w:val="00923E05"/>
    <w:rsid w:val="00B305C3"/>
    <w:rsid w:val="00B620D5"/>
    <w:rsid w:val="00CB5B3E"/>
    <w:rsid w:val="00CE2661"/>
    <w:rsid w:val="00D71EDD"/>
    <w:rsid w:val="00D72C11"/>
    <w:rsid w:val="00E75588"/>
    <w:rsid w:val="00EF6B37"/>
    <w:rsid w:val="0A6A427F"/>
    <w:rsid w:val="0D26A084"/>
    <w:rsid w:val="2813122A"/>
    <w:rsid w:val="355479DB"/>
    <w:rsid w:val="402BC3D6"/>
    <w:rsid w:val="420962FD"/>
    <w:rsid w:val="56A61470"/>
    <w:rsid w:val="71868C93"/>
    <w:rsid w:val="7697BF30"/>
    <w:rsid w:val="7C8984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2A2F59-2B93-C84F-B9C3-433838E93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E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66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643"/>
  </w:style>
  <w:style w:type="paragraph" w:styleId="Footer">
    <w:name w:val="footer"/>
    <w:basedOn w:val="Normal"/>
    <w:link w:val="FooterChar"/>
    <w:uiPriority w:val="99"/>
    <w:semiHidden/>
    <w:unhideWhenUsed/>
    <w:rsid w:val="004366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6643"/>
  </w:style>
  <w:style w:type="paragraph" w:styleId="NormalWeb">
    <w:name w:val="Normal (Web)"/>
    <w:basedOn w:val="Normal"/>
    <w:uiPriority w:val="99"/>
    <w:semiHidden/>
    <w:unhideWhenUsed/>
    <w:rsid w:val="003158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58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87206">
      <w:bodyDiv w:val="1"/>
      <w:marLeft w:val="0"/>
      <w:marRight w:val="0"/>
      <w:marTop w:val="0"/>
      <w:marBottom w:val="0"/>
      <w:divBdr>
        <w:top w:val="none" w:sz="0" w:space="0" w:color="auto"/>
        <w:left w:val="none" w:sz="0" w:space="0" w:color="auto"/>
        <w:bottom w:val="none" w:sz="0" w:space="0" w:color="auto"/>
        <w:right w:val="none" w:sz="0" w:space="0" w:color="auto"/>
      </w:divBdr>
      <w:divsChild>
        <w:div w:id="1317101431">
          <w:marLeft w:val="0"/>
          <w:marRight w:val="0"/>
          <w:marTop w:val="0"/>
          <w:marBottom w:val="0"/>
          <w:divBdr>
            <w:top w:val="none" w:sz="0" w:space="0" w:color="auto"/>
            <w:left w:val="none" w:sz="0" w:space="0" w:color="auto"/>
            <w:bottom w:val="none" w:sz="0" w:space="0" w:color="auto"/>
            <w:right w:val="none" w:sz="0" w:space="0" w:color="auto"/>
          </w:divBdr>
          <w:divsChild>
            <w:div w:id="913708773">
              <w:marLeft w:val="0"/>
              <w:marRight w:val="0"/>
              <w:marTop w:val="0"/>
              <w:marBottom w:val="0"/>
              <w:divBdr>
                <w:top w:val="none" w:sz="0" w:space="0" w:color="auto"/>
                <w:left w:val="none" w:sz="0" w:space="0" w:color="auto"/>
                <w:bottom w:val="none" w:sz="0" w:space="0" w:color="auto"/>
                <w:right w:val="none" w:sz="0" w:space="0" w:color="auto"/>
              </w:divBdr>
              <w:divsChild>
                <w:div w:id="3266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5274">
      <w:bodyDiv w:val="1"/>
      <w:marLeft w:val="0"/>
      <w:marRight w:val="0"/>
      <w:marTop w:val="0"/>
      <w:marBottom w:val="0"/>
      <w:divBdr>
        <w:top w:val="none" w:sz="0" w:space="0" w:color="auto"/>
        <w:left w:val="none" w:sz="0" w:space="0" w:color="auto"/>
        <w:bottom w:val="none" w:sz="0" w:space="0" w:color="auto"/>
        <w:right w:val="none" w:sz="0" w:space="0" w:color="auto"/>
      </w:divBdr>
      <w:divsChild>
        <w:div w:id="1277757217">
          <w:marLeft w:val="0"/>
          <w:marRight w:val="0"/>
          <w:marTop w:val="0"/>
          <w:marBottom w:val="0"/>
          <w:divBdr>
            <w:top w:val="none" w:sz="0" w:space="0" w:color="auto"/>
            <w:left w:val="none" w:sz="0" w:space="0" w:color="auto"/>
            <w:bottom w:val="none" w:sz="0" w:space="0" w:color="auto"/>
            <w:right w:val="none" w:sz="0" w:space="0" w:color="auto"/>
          </w:divBdr>
          <w:divsChild>
            <w:div w:id="1705060603">
              <w:marLeft w:val="0"/>
              <w:marRight w:val="0"/>
              <w:marTop w:val="0"/>
              <w:marBottom w:val="0"/>
              <w:divBdr>
                <w:top w:val="none" w:sz="0" w:space="0" w:color="auto"/>
                <w:left w:val="none" w:sz="0" w:space="0" w:color="auto"/>
                <w:bottom w:val="none" w:sz="0" w:space="0" w:color="auto"/>
                <w:right w:val="none" w:sz="0" w:space="0" w:color="auto"/>
              </w:divBdr>
              <w:divsChild>
                <w:div w:id="172013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73285">
      <w:bodyDiv w:val="1"/>
      <w:marLeft w:val="0"/>
      <w:marRight w:val="0"/>
      <w:marTop w:val="0"/>
      <w:marBottom w:val="0"/>
      <w:divBdr>
        <w:top w:val="none" w:sz="0" w:space="0" w:color="auto"/>
        <w:left w:val="none" w:sz="0" w:space="0" w:color="auto"/>
        <w:bottom w:val="none" w:sz="0" w:space="0" w:color="auto"/>
        <w:right w:val="none" w:sz="0" w:space="0" w:color="auto"/>
      </w:divBdr>
      <w:divsChild>
        <w:div w:id="1169448727">
          <w:marLeft w:val="0"/>
          <w:marRight w:val="0"/>
          <w:marTop w:val="0"/>
          <w:marBottom w:val="0"/>
          <w:divBdr>
            <w:top w:val="none" w:sz="0" w:space="0" w:color="auto"/>
            <w:left w:val="none" w:sz="0" w:space="0" w:color="auto"/>
            <w:bottom w:val="none" w:sz="0" w:space="0" w:color="auto"/>
            <w:right w:val="none" w:sz="0" w:space="0" w:color="auto"/>
          </w:divBdr>
          <w:divsChild>
            <w:div w:id="1633553771">
              <w:marLeft w:val="0"/>
              <w:marRight w:val="0"/>
              <w:marTop w:val="0"/>
              <w:marBottom w:val="0"/>
              <w:divBdr>
                <w:top w:val="none" w:sz="0" w:space="0" w:color="auto"/>
                <w:left w:val="none" w:sz="0" w:space="0" w:color="auto"/>
                <w:bottom w:val="none" w:sz="0" w:space="0" w:color="auto"/>
                <w:right w:val="none" w:sz="0" w:space="0" w:color="auto"/>
              </w:divBdr>
              <w:divsChild>
                <w:div w:id="13225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41774">
      <w:bodyDiv w:val="1"/>
      <w:marLeft w:val="0"/>
      <w:marRight w:val="0"/>
      <w:marTop w:val="0"/>
      <w:marBottom w:val="0"/>
      <w:divBdr>
        <w:top w:val="none" w:sz="0" w:space="0" w:color="auto"/>
        <w:left w:val="none" w:sz="0" w:space="0" w:color="auto"/>
        <w:bottom w:val="none" w:sz="0" w:space="0" w:color="auto"/>
        <w:right w:val="none" w:sz="0" w:space="0" w:color="auto"/>
      </w:divBdr>
      <w:divsChild>
        <w:div w:id="1072387846">
          <w:marLeft w:val="0"/>
          <w:marRight w:val="0"/>
          <w:marTop w:val="0"/>
          <w:marBottom w:val="0"/>
          <w:divBdr>
            <w:top w:val="none" w:sz="0" w:space="0" w:color="auto"/>
            <w:left w:val="none" w:sz="0" w:space="0" w:color="auto"/>
            <w:bottom w:val="none" w:sz="0" w:space="0" w:color="auto"/>
            <w:right w:val="none" w:sz="0" w:space="0" w:color="auto"/>
          </w:divBdr>
          <w:divsChild>
            <w:div w:id="1603877593">
              <w:marLeft w:val="0"/>
              <w:marRight w:val="0"/>
              <w:marTop w:val="0"/>
              <w:marBottom w:val="0"/>
              <w:divBdr>
                <w:top w:val="none" w:sz="0" w:space="0" w:color="auto"/>
                <w:left w:val="none" w:sz="0" w:space="0" w:color="auto"/>
                <w:bottom w:val="none" w:sz="0" w:space="0" w:color="auto"/>
                <w:right w:val="none" w:sz="0" w:space="0" w:color="auto"/>
              </w:divBdr>
              <w:divsChild>
                <w:div w:id="7479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15069">
      <w:bodyDiv w:val="1"/>
      <w:marLeft w:val="0"/>
      <w:marRight w:val="0"/>
      <w:marTop w:val="0"/>
      <w:marBottom w:val="0"/>
      <w:divBdr>
        <w:top w:val="none" w:sz="0" w:space="0" w:color="auto"/>
        <w:left w:val="none" w:sz="0" w:space="0" w:color="auto"/>
        <w:bottom w:val="none" w:sz="0" w:space="0" w:color="auto"/>
        <w:right w:val="none" w:sz="0" w:space="0" w:color="auto"/>
      </w:divBdr>
      <w:divsChild>
        <w:div w:id="1475181164">
          <w:marLeft w:val="0"/>
          <w:marRight w:val="0"/>
          <w:marTop w:val="0"/>
          <w:marBottom w:val="0"/>
          <w:divBdr>
            <w:top w:val="none" w:sz="0" w:space="0" w:color="auto"/>
            <w:left w:val="none" w:sz="0" w:space="0" w:color="auto"/>
            <w:bottom w:val="none" w:sz="0" w:space="0" w:color="auto"/>
            <w:right w:val="none" w:sz="0" w:space="0" w:color="auto"/>
          </w:divBdr>
          <w:divsChild>
            <w:div w:id="1261252994">
              <w:marLeft w:val="0"/>
              <w:marRight w:val="0"/>
              <w:marTop w:val="0"/>
              <w:marBottom w:val="0"/>
              <w:divBdr>
                <w:top w:val="none" w:sz="0" w:space="0" w:color="auto"/>
                <w:left w:val="none" w:sz="0" w:space="0" w:color="auto"/>
                <w:bottom w:val="none" w:sz="0" w:space="0" w:color="auto"/>
                <w:right w:val="none" w:sz="0" w:space="0" w:color="auto"/>
              </w:divBdr>
              <w:divsChild>
                <w:div w:id="71199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66964">
      <w:bodyDiv w:val="1"/>
      <w:marLeft w:val="0"/>
      <w:marRight w:val="0"/>
      <w:marTop w:val="0"/>
      <w:marBottom w:val="0"/>
      <w:divBdr>
        <w:top w:val="none" w:sz="0" w:space="0" w:color="auto"/>
        <w:left w:val="none" w:sz="0" w:space="0" w:color="auto"/>
        <w:bottom w:val="none" w:sz="0" w:space="0" w:color="auto"/>
        <w:right w:val="none" w:sz="0" w:space="0" w:color="auto"/>
      </w:divBdr>
      <w:divsChild>
        <w:div w:id="1800222418">
          <w:marLeft w:val="0"/>
          <w:marRight w:val="0"/>
          <w:marTop w:val="0"/>
          <w:marBottom w:val="0"/>
          <w:divBdr>
            <w:top w:val="none" w:sz="0" w:space="0" w:color="auto"/>
            <w:left w:val="none" w:sz="0" w:space="0" w:color="auto"/>
            <w:bottom w:val="none" w:sz="0" w:space="0" w:color="auto"/>
            <w:right w:val="none" w:sz="0" w:space="0" w:color="auto"/>
          </w:divBdr>
          <w:divsChild>
            <w:div w:id="651443237">
              <w:marLeft w:val="0"/>
              <w:marRight w:val="0"/>
              <w:marTop w:val="0"/>
              <w:marBottom w:val="0"/>
              <w:divBdr>
                <w:top w:val="none" w:sz="0" w:space="0" w:color="auto"/>
                <w:left w:val="none" w:sz="0" w:space="0" w:color="auto"/>
                <w:bottom w:val="none" w:sz="0" w:space="0" w:color="auto"/>
                <w:right w:val="none" w:sz="0" w:space="0" w:color="auto"/>
              </w:divBdr>
              <w:divsChild>
                <w:div w:id="10388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076523">
      <w:bodyDiv w:val="1"/>
      <w:marLeft w:val="0"/>
      <w:marRight w:val="0"/>
      <w:marTop w:val="0"/>
      <w:marBottom w:val="0"/>
      <w:divBdr>
        <w:top w:val="none" w:sz="0" w:space="0" w:color="auto"/>
        <w:left w:val="none" w:sz="0" w:space="0" w:color="auto"/>
        <w:bottom w:val="none" w:sz="0" w:space="0" w:color="auto"/>
        <w:right w:val="none" w:sz="0" w:space="0" w:color="auto"/>
      </w:divBdr>
      <w:divsChild>
        <w:div w:id="611207522">
          <w:marLeft w:val="0"/>
          <w:marRight w:val="0"/>
          <w:marTop w:val="0"/>
          <w:marBottom w:val="0"/>
          <w:divBdr>
            <w:top w:val="none" w:sz="0" w:space="0" w:color="auto"/>
            <w:left w:val="none" w:sz="0" w:space="0" w:color="auto"/>
            <w:bottom w:val="none" w:sz="0" w:space="0" w:color="auto"/>
            <w:right w:val="none" w:sz="0" w:space="0" w:color="auto"/>
          </w:divBdr>
          <w:divsChild>
            <w:div w:id="1303655128">
              <w:marLeft w:val="0"/>
              <w:marRight w:val="0"/>
              <w:marTop w:val="0"/>
              <w:marBottom w:val="0"/>
              <w:divBdr>
                <w:top w:val="none" w:sz="0" w:space="0" w:color="auto"/>
                <w:left w:val="none" w:sz="0" w:space="0" w:color="auto"/>
                <w:bottom w:val="none" w:sz="0" w:space="0" w:color="auto"/>
                <w:right w:val="none" w:sz="0" w:space="0" w:color="auto"/>
              </w:divBdr>
              <w:divsChild>
                <w:div w:id="19841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814004">
      <w:bodyDiv w:val="1"/>
      <w:marLeft w:val="0"/>
      <w:marRight w:val="0"/>
      <w:marTop w:val="0"/>
      <w:marBottom w:val="0"/>
      <w:divBdr>
        <w:top w:val="none" w:sz="0" w:space="0" w:color="auto"/>
        <w:left w:val="none" w:sz="0" w:space="0" w:color="auto"/>
        <w:bottom w:val="none" w:sz="0" w:space="0" w:color="auto"/>
        <w:right w:val="none" w:sz="0" w:space="0" w:color="auto"/>
      </w:divBdr>
      <w:divsChild>
        <w:div w:id="520167562">
          <w:marLeft w:val="0"/>
          <w:marRight w:val="0"/>
          <w:marTop w:val="0"/>
          <w:marBottom w:val="0"/>
          <w:divBdr>
            <w:top w:val="none" w:sz="0" w:space="0" w:color="auto"/>
            <w:left w:val="none" w:sz="0" w:space="0" w:color="auto"/>
            <w:bottom w:val="none" w:sz="0" w:space="0" w:color="auto"/>
            <w:right w:val="none" w:sz="0" w:space="0" w:color="auto"/>
          </w:divBdr>
          <w:divsChild>
            <w:div w:id="2112625540">
              <w:marLeft w:val="0"/>
              <w:marRight w:val="0"/>
              <w:marTop w:val="0"/>
              <w:marBottom w:val="0"/>
              <w:divBdr>
                <w:top w:val="none" w:sz="0" w:space="0" w:color="auto"/>
                <w:left w:val="none" w:sz="0" w:space="0" w:color="auto"/>
                <w:bottom w:val="none" w:sz="0" w:space="0" w:color="auto"/>
                <w:right w:val="none" w:sz="0" w:space="0" w:color="auto"/>
              </w:divBdr>
              <w:divsChild>
                <w:div w:id="8709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51196">
      <w:bodyDiv w:val="1"/>
      <w:marLeft w:val="0"/>
      <w:marRight w:val="0"/>
      <w:marTop w:val="0"/>
      <w:marBottom w:val="0"/>
      <w:divBdr>
        <w:top w:val="none" w:sz="0" w:space="0" w:color="auto"/>
        <w:left w:val="none" w:sz="0" w:space="0" w:color="auto"/>
        <w:bottom w:val="none" w:sz="0" w:space="0" w:color="auto"/>
        <w:right w:val="none" w:sz="0" w:space="0" w:color="auto"/>
      </w:divBdr>
      <w:divsChild>
        <w:div w:id="1529098846">
          <w:marLeft w:val="0"/>
          <w:marRight w:val="0"/>
          <w:marTop w:val="0"/>
          <w:marBottom w:val="0"/>
          <w:divBdr>
            <w:top w:val="none" w:sz="0" w:space="0" w:color="auto"/>
            <w:left w:val="none" w:sz="0" w:space="0" w:color="auto"/>
            <w:bottom w:val="none" w:sz="0" w:space="0" w:color="auto"/>
            <w:right w:val="none" w:sz="0" w:space="0" w:color="auto"/>
          </w:divBdr>
          <w:divsChild>
            <w:div w:id="1001666466">
              <w:marLeft w:val="0"/>
              <w:marRight w:val="0"/>
              <w:marTop w:val="0"/>
              <w:marBottom w:val="0"/>
              <w:divBdr>
                <w:top w:val="none" w:sz="0" w:space="0" w:color="auto"/>
                <w:left w:val="none" w:sz="0" w:space="0" w:color="auto"/>
                <w:bottom w:val="none" w:sz="0" w:space="0" w:color="auto"/>
                <w:right w:val="none" w:sz="0" w:space="0" w:color="auto"/>
              </w:divBdr>
              <w:divsChild>
                <w:div w:id="13994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E0198-9F9C-469A-9E9E-1F26B2725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5976</Words>
  <Characters>34068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Fahad Rahman</dc:creator>
  <cp:lastModifiedBy>Faculty</cp:lastModifiedBy>
  <cp:revision>9</cp:revision>
  <dcterms:created xsi:type="dcterms:W3CDTF">2023-07-12T08:07:00Z</dcterms:created>
  <dcterms:modified xsi:type="dcterms:W3CDTF">2024-10-17T03:14:00Z</dcterms:modified>
</cp:coreProperties>
</file>