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82C6" w14:textId="77777777" w:rsidR="00843FD3" w:rsidRDefault="00843FD3" w:rsidP="00843FD3">
      <w:r>
        <w:t>The sales trends over time have been visualized, showing how sales have fluctuated on a monthly basis.</w:t>
      </w:r>
    </w:p>
    <w:p w14:paraId="4C467FE5" w14:textId="2D8AA1F3" w:rsidR="00CF4CB6" w:rsidRDefault="00843FD3" w:rsidP="00843FD3">
      <w:r>
        <w:t>Sales Trends Over Time:</w:t>
      </w:r>
    </w:p>
    <w:p w14:paraId="6A38765C" w14:textId="5DC74632" w:rsidR="00843FD3" w:rsidRDefault="00843FD3" w:rsidP="00843FD3">
      <w:r>
        <w:rPr>
          <w:noProof/>
        </w:rPr>
        <w:drawing>
          <wp:inline distT="0" distB="0" distL="0" distR="0" wp14:anchorId="51209371" wp14:editId="2FE0F302">
            <wp:extent cx="5943600" cy="2740025"/>
            <wp:effectExtent l="0" t="0" r="0" b="0"/>
            <wp:docPr id="63008243" name="Picture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189F" w14:textId="77777777" w:rsidR="00843FD3" w:rsidRDefault="00843FD3" w:rsidP="00843FD3"/>
    <w:p w14:paraId="49EFA11D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The relationship between shipping mode and total sales has been analyzed, with a visualization indicating the total sales for each shipping mode.</w:t>
      </w:r>
    </w:p>
    <w:p w14:paraId="0904AD48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Total Sales by Shipping Mode:</w:t>
      </w:r>
    </w:p>
    <w:p w14:paraId="7E04EBC1" w14:textId="77777777" w:rsidR="00843FD3" w:rsidRDefault="00843FD3" w:rsidP="00843FD3"/>
    <w:p w14:paraId="08E88A50" w14:textId="7DDCC3CA" w:rsidR="00843FD3" w:rsidRDefault="00843FD3" w:rsidP="00843FD3">
      <w:r>
        <w:rPr>
          <w:noProof/>
        </w:rPr>
        <w:lastRenderedPageBreak/>
        <w:drawing>
          <wp:inline distT="0" distB="0" distL="0" distR="0" wp14:anchorId="629EB03E" wp14:editId="76C99EE0">
            <wp:extent cx="5943600" cy="4104640"/>
            <wp:effectExtent l="0" t="0" r="0" b="0"/>
            <wp:docPr id="1899719387" name="Picture 2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8EAC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The total sales by customer segment have been segmented and visualized, showing the sales distribution across different customer segments.</w:t>
      </w:r>
    </w:p>
    <w:p w14:paraId="14263ECB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Total Sales by Customer Segment:</w:t>
      </w:r>
    </w:p>
    <w:p w14:paraId="348F1A45" w14:textId="77777777" w:rsidR="00843FD3" w:rsidRDefault="00843FD3" w:rsidP="00843FD3"/>
    <w:p w14:paraId="31F238B0" w14:textId="274DD0A2" w:rsidR="00843FD3" w:rsidRDefault="00843FD3" w:rsidP="00843FD3">
      <w:r>
        <w:rPr>
          <w:noProof/>
        </w:rPr>
        <w:lastRenderedPageBreak/>
        <w:drawing>
          <wp:inline distT="0" distB="0" distL="0" distR="0" wp14:anchorId="17DE64ED" wp14:editId="45696161">
            <wp:extent cx="5943600" cy="4011930"/>
            <wp:effectExtent l="0" t="0" r="0" b="0"/>
            <wp:docPr id="994009827" name="Picture 3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14B0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The sales performance by region has been explored, and a bar chart has been created to show the total sales in each region.</w:t>
      </w:r>
    </w:p>
    <w:p w14:paraId="12D351A6" w14:textId="77777777" w:rsidR="00843FD3" w:rsidRPr="00843FD3" w:rsidRDefault="00843FD3" w:rsidP="00843FD3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843FD3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Total Sales by Region:</w:t>
      </w:r>
    </w:p>
    <w:p w14:paraId="03A60207" w14:textId="0630DCFB" w:rsidR="00843FD3" w:rsidRDefault="00843FD3" w:rsidP="00843FD3">
      <w:r>
        <w:rPr>
          <w:noProof/>
        </w:rPr>
        <w:lastRenderedPageBreak/>
        <w:drawing>
          <wp:inline distT="0" distB="0" distL="0" distR="0" wp14:anchorId="0B2B484E" wp14:editId="309DED89">
            <wp:extent cx="5943600" cy="3873500"/>
            <wp:effectExtent l="0" t="0" r="0" b="0"/>
            <wp:docPr id="179024108" name="Picture 4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7FEC" w14:textId="77777777" w:rsidR="00D33EC5" w:rsidRDefault="00D33EC5" w:rsidP="00843FD3"/>
    <w:p w14:paraId="541382B1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The top 5 cities with the highest sales are listed above.</w:t>
      </w:r>
    </w:p>
    <w:p w14:paraId="0B89A84E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Average sales per order:</w:t>
      </w:r>
    </w:p>
    <w:p w14:paraId="3B0A704F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230.76905945917886</w:t>
      </w:r>
    </w:p>
    <w:p w14:paraId="1A83547A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The average sales per order is approximately $230.77.</w:t>
      </w:r>
    </w:p>
    <w:p w14:paraId="1C0F7231" w14:textId="77777777" w:rsidR="00D33EC5" w:rsidRDefault="00D33EC5" w:rsidP="00843FD3"/>
    <w:tbl>
      <w:tblPr>
        <w:tblW w:w="12000" w:type="dxa"/>
        <w:tblInd w:w="-13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3"/>
        <w:gridCol w:w="2537"/>
      </w:tblGrid>
      <w:tr w:rsidR="00424160" w:rsidRPr="00424160" w14:paraId="625E76BB" w14:textId="77777777" w:rsidTr="00424160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2F6B0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br/>
              <w:t>Sales</w:t>
            </w:r>
          </w:p>
        </w:tc>
      </w:tr>
      <w:tr w:rsidR="00424160" w:rsidRPr="00424160" w14:paraId="67288111" w14:textId="77777777" w:rsidTr="004241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DD7FF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43957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</w:p>
        </w:tc>
      </w:tr>
      <w:tr w:rsidR="00424160" w:rsidRPr="00424160" w14:paraId="0A058691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C4770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Canon imageCLASS 2200 Advanced Copier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D5A7E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61599.824</w:t>
            </w:r>
          </w:p>
        </w:tc>
      </w:tr>
      <w:tr w:rsidR="00424160" w:rsidRPr="00424160" w14:paraId="44965B30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826A5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Fellowes PB500 Electric Punch Plastic Comb Binding Machine with Manual Bind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F43BD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27453.384000000002</w:t>
            </w:r>
          </w:p>
        </w:tc>
      </w:tr>
      <w:tr w:rsidR="00424160" w:rsidRPr="00424160" w14:paraId="39B10C3A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51CC0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Cisco TelePresence System EX90 Videoconferencing 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CCEAA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22638.48</w:t>
            </w:r>
          </w:p>
        </w:tc>
      </w:tr>
      <w:tr w:rsidR="00424160" w:rsidRPr="00424160" w14:paraId="4762C41B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ED6F3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HON 5400 Series Task Chairs for Big and 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905DE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21870.576</w:t>
            </w:r>
          </w:p>
        </w:tc>
      </w:tr>
      <w:tr w:rsidR="00424160" w:rsidRPr="00424160" w14:paraId="50A32BA4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A0AF6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GBC DocuBind TL300 Electric Binding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36054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19823.479</w:t>
            </w:r>
          </w:p>
        </w:tc>
      </w:tr>
    </w:tbl>
    <w:p w14:paraId="1ECE041A" w14:textId="77777777" w:rsidR="00424160" w:rsidRPr="00424160" w:rsidRDefault="00424160" w:rsidP="00424160">
      <w:pPr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7"/>
          <w:szCs w:val="27"/>
          <w:bdr w:val="single" w:sz="2" w:space="0" w:color="auto" w:frame="1"/>
          <w:shd w:val="clear" w:color="auto" w:fill="FFFFFF"/>
          <w14:ligatures w14:val="none"/>
        </w:rPr>
      </w:pPr>
      <w:r w:rsidRPr="00424160">
        <w:rPr>
          <w:rFonts w:ascii="__Inter_Fallback_e66fe9" w:eastAsia="Times New Roman" w:hAnsi="__Inter_Fallback_e66fe9" w:cs="Times New Roman"/>
          <w:color w:val="020817"/>
          <w:kern w:val="0"/>
          <w:sz w:val="27"/>
          <w:szCs w:val="27"/>
          <w:bdr w:val="single" w:sz="2" w:space="0" w:color="auto" w:frame="1"/>
          <w:shd w:val="clear" w:color="auto" w:fill="FFFFFF"/>
          <w14:ligatures w14:val="none"/>
        </w:rPr>
        <w:t>The top 5 best-selling products have been identified based on total sales.</w:t>
      </w:r>
    </w:p>
    <w:tbl>
      <w:tblPr>
        <w:tblW w:w="12000" w:type="dxa"/>
        <w:tblInd w:w="-13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5206"/>
      </w:tblGrid>
      <w:tr w:rsidR="00424160" w:rsidRPr="00424160" w14:paraId="3C014B2F" w14:textId="77777777" w:rsidTr="004241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024E5" w14:textId="77777777" w:rsidR="00424160" w:rsidRPr="00424160" w:rsidRDefault="00424160" w:rsidP="00424160">
            <w:pPr>
              <w:spacing w:after="0" w:line="240" w:lineRule="auto"/>
              <w:rPr>
                <w:rFonts w:ascii="__Inter_Fallback_e66fe9" w:eastAsia="Times New Roman" w:hAnsi="__Inter_Fallback_e66fe9" w:cs="Times New Roman"/>
                <w:color w:val="020817"/>
                <w:kern w:val="0"/>
                <w:sz w:val="27"/>
                <w:szCs w:val="27"/>
                <w:bdr w:val="single" w:sz="2" w:space="0" w:color="auto" w:frame="1"/>
                <w:shd w:val="clear" w:color="auto" w:fill="FFFFFF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46206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Sales</w:t>
            </w:r>
          </w:p>
        </w:tc>
      </w:tr>
      <w:tr w:rsidR="00424160" w:rsidRPr="00424160" w14:paraId="71A0DD8C" w14:textId="77777777" w:rsidTr="004241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E1D19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F0572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</w:p>
        </w:tc>
      </w:tr>
      <w:tr w:rsidR="00424160" w:rsidRPr="00424160" w14:paraId="2FA82406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603CB8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New York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6383B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252462.547</w:t>
            </w:r>
          </w:p>
        </w:tc>
      </w:tr>
      <w:tr w:rsidR="00424160" w:rsidRPr="00424160" w14:paraId="11D1F25C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AC5EE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82DCD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173420.181</w:t>
            </w:r>
          </w:p>
        </w:tc>
      </w:tr>
      <w:tr w:rsidR="00424160" w:rsidRPr="00424160" w14:paraId="1812C73A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B6194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B4068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116106.322</w:t>
            </w:r>
          </w:p>
        </w:tc>
      </w:tr>
      <w:tr w:rsidR="00424160" w:rsidRPr="00424160" w14:paraId="073F655D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1AFD9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3DF03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109041.12</w:t>
            </w:r>
          </w:p>
        </w:tc>
      </w:tr>
      <w:tr w:rsidR="00424160" w:rsidRPr="00424160" w14:paraId="2947553E" w14:textId="77777777" w:rsidTr="00424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04A26" w14:textId="77777777" w:rsidR="00424160" w:rsidRPr="00424160" w:rsidRDefault="00424160" w:rsidP="00424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14:ligatures w14:val="none"/>
              </w:rPr>
              <w:lastRenderedPageBreak/>
              <w:t>Philadelphia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95179" w14:textId="77777777" w:rsidR="00424160" w:rsidRPr="00424160" w:rsidRDefault="00424160" w:rsidP="0042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</w:pPr>
            <w:r w:rsidRPr="00424160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>108841.749</w:t>
            </w:r>
          </w:p>
        </w:tc>
      </w:tr>
    </w:tbl>
    <w:p w14:paraId="298F2177" w14:textId="77777777" w:rsidR="00424160" w:rsidRDefault="00424160" w:rsidP="00843FD3"/>
    <w:p w14:paraId="7AF86004" w14:textId="77777777" w:rsidR="00D33EC5" w:rsidRDefault="00D33EC5" w:rsidP="00843FD3"/>
    <w:p w14:paraId="00FD64C8" w14:textId="77777777" w:rsidR="00D33EC5" w:rsidRDefault="00D33EC5" w:rsidP="00843FD3"/>
    <w:p w14:paraId="43359D4B" w14:textId="77777777" w:rsidR="00D33EC5" w:rsidRDefault="00D33EC5" w:rsidP="00843FD3"/>
    <w:p w14:paraId="075A9AC5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Here are the visualizations for the total sales per category and the top 5 cities with the highest sales:</w:t>
      </w:r>
    </w:p>
    <w:p w14:paraId="39F031A3" w14:textId="77777777" w:rsidR="00D33EC5" w:rsidRPr="00D33EC5" w:rsidRDefault="00D33EC5" w:rsidP="00D33EC5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D33EC5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Total Sales per Category:</w:t>
      </w:r>
    </w:p>
    <w:p w14:paraId="04EC5A2B" w14:textId="77777777" w:rsidR="00D33EC5" w:rsidRDefault="00D33EC5" w:rsidP="00843FD3"/>
    <w:p w14:paraId="0B672C2D" w14:textId="711F619D" w:rsidR="00843FD3" w:rsidRDefault="00D33EC5" w:rsidP="00D33EC5">
      <w:r>
        <w:rPr>
          <w:noProof/>
        </w:rPr>
        <w:drawing>
          <wp:inline distT="0" distB="0" distL="0" distR="0" wp14:anchorId="2CE767AA" wp14:editId="42A2083E">
            <wp:extent cx="5943600" cy="4150995"/>
            <wp:effectExtent l="0" t="0" r="0" b="1905"/>
            <wp:docPr id="92197525" name="Picture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DDE3" w14:textId="77777777" w:rsidR="00D33EC5" w:rsidRDefault="00D33EC5" w:rsidP="00D33EC5"/>
    <w:p w14:paraId="44E2E826" w14:textId="7E2EFBE3" w:rsidR="00D33EC5" w:rsidRDefault="00D33EC5" w:rsidP="00D33EC5">
      <w:pPr>
        <w:rPr>
          <w:rFonts w:ascii="__Inter_Fallback_e66fe9" w:hAnsi="__Inter_Fallback_e66fe9"/>
          <w:color w:val="020817"/>
          <w:shd w:val="clear" w:color="auto" w:fill="FFFFFF"/>
        </w:rPr>
      </w:pPr>
      <w:r>
        <w:rPr>
          <w:rFonts w:ascii="__Inter_Fallback_e66fe9" w:hAnsi="__Inter_Fallback_e66fe9"/>
          <w:color w:val="020817"/>
          <w:shd w:val="clear" w:color="auto" w:fill="FFFFFF"/>
        </w:rPr>
        <w:t>Top 5 Cities with the Highest Sales:</w:t>
      </w:r>
    </w:p>
    <w:p w14:paraId="7A365932" w14:textId="0B2935E3" w:rsidR="00D33EC5" w:rsidRDefault="00D33EC5" w:rsidP="00D33EC5">
      <w:r>
        <w:rPr>
          <w:noProof/>
        </w:rPr>
        <w:lastRenderedPageBreak/>
        <w:drawing>
          <wp:inline distT="0" distB="0" distL="0" distR="0" wp14:anchorId="60D3BB31" wp14:editId="0941F6B4">
            <wp:extent cx="5943600" cy="4107180"/>
            <wp:effectExtent l="0" t="0" r="0" b="7620"/>
            <wp:docPr id="1384272197" name="Picture 2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CFBA" w14:textId="27A7F651" w:rsidR="00D33EC5" w:rsidRDefault="00D33EC5" w:rsidP="00D33EC5">
      <w:pPr>
        <w:rPr>
          <w:rFonts w:ascii="__Inter_Fallback_e66fe9" w:hAnsi="__Inter_Fallback_e66fe9"/>
          <w:color w:val="020817"/>
          <w:shd w:val="clear" w:color="auto" w:fill="FFFFFF"/>
        </w:rPr>
      </w:pPr>
      <w:r>
        <w:rPr>
          <w:rFonts w:ascii="__Inter_Fallback_e66fe9" w:hAnsi="__Inter_Fallback_e66fe9"/>
          <w:color w:val="020817"/>
          <w:shd w:val="clear" w:color="auto" w:fill="FFFFFF"/>
        </w:rPr>
        <w:t>Distribution of Sales per Order with the average indicated by a red dashed line:</w:t>
      </w:r>
    </w:p>
    <w:p w14:paraId="53123596" w14:textId="5F3A1980" w:rsidR="00D33EC5" w:rsidRPr="001D3054" w:rsidRDefault="00D33EC5" w:rsidP="00D33EC5">
      <w:r>
        <w:rPr>
          <w:noProof/>
        </w:rPr>
        <w:lastRenderedPageBreak/>
        <w:drawing>
          <wp:inline distT="0" distB="0" distL="0" distR="0" wp14:anchorId="702956CA" wp14:editId="2E3A2FA1">
            <wp:extent cx="5943600" cy="3883025"/>
            <wp:effectExtent l="0" t="0" r="0" b="3175"/>
            <wp:docPr id="680201812" name="Picture 3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EC5" w:rsidRPr="001D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4"/>
    <w:rsid w:val="001D3054"/>
    <w:rsid w:val="00365B42"/>
    <w:rsid w:val="00424160"/>
    <w:rsid w:val="00843FD3"/>
    <w:rsid w:val="00CF4CB6"/>
    <w:rsid w:val="00D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0141"/>
  <w15:chartTrackingRefBased/>
  <w15:docId w15:val="{243D6772-0851-4730-A987-26EEB26F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D3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4883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7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1852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695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073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37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7626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817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7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7669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9144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24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016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0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6309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2</cp:revision>
  <dcterms:created xsi:type="dcterms:W3CDTF">2023-12-06T12:55:00Z</dcterms:created>
  <dcterms:modified xsi:type="dcterms:W3CDTF">2023-12-06T14:38:00Z</dcterms:modified>
</cp:coreProperties>
</file>