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t xml:space="preserve">Peisajul complex al comunicării</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Societatea umană modernă este profilată pe fundamentul comunicării, un factor stringent în contextul progresul, care a evoluat de-a lungul istoriei, de la gesturi și sunete preistorice la limbajul scris și la tehnologia modernă. În contemporaneitatea noastră, comunicarea globală interconectată este vitală pentru cultură, știință, politică și societate.</w:t>
      </w:r>
    </w:p>
    <w:p w:rsidR="00000000" w:rsidDel="00000000" w:rsidP="00000000" w:rsidRDefault="00000000" w:rsidRPr="00000000" w14:paraId="00000005">
      <w:pPr>
        <w:ind w:firstLine="720"/>
        <w:rPr/>
      </w:pPr>
      <w:r w:rsidDel="00000000" w:rsidR="00000000" w:rsidRPr="00000000">
        <w:rPr>
          <w:rtl w:val="0"/>
        </w:rPr>
        <w:t xml:space="preserve">Reflectând asupra adagiilor unor </w:t>
      </w:r>
      <w:r w:rsidDel="00000000" w:rsidR="00000000" w:rsidRPr="00000000">
        <w:rPr>
          <w:rtl w:val="0"/>
        </w:rPr>
        <w:t xml:space="preserve">gânditori</w:t>
      </w:r>
      <w:r w:rsidDel="00000000" w:rsidR="00000000" w:rsidRPr="00000000">
        <w:rPr>
          <w:rtl w:val="0"/>
        </w:rPr>
        <w:t xml:space="preserve"> precum Aristotel și Rollo May, se subliniază rolul schimbării, comunității și dezvoltării personale în procesul comunicării. Apariția limbajului a marcat o etapă crucială, iar limbajul scris și tiparul au contribuit la formarea culturii și istoriei.</w:t>
      </w:r>
    </w:p>
    <w:p w:rsidR="00000000" w:rsidDel="00000000" w:rsidP="00000000" w:rsidRDefault="00000000" w:rsidRPr="00000000" w14:paraId="00000006">
      <w:pPr>
        <w:ind w:firstLine="720"/>
        <w:rPr/>
      </w:pPr>
      <w:r w:rsidDel="00000000" w:rsidR="00000000" w:rsidRPr="00000000">
        <w:rPr>
          <w:rtl w:val="0"/>
        </w:rPr>
        <w:t xml:space="preserve">În secolul XXI, internetul și social media au transformat comunicarea, oferind acces la informații nelimitate, dar aducând și umbre ale anxietății. Compararea pe SM generează sentimente de inferioritate, iar presiunea socială poate conduce la stres și dependență digitală.</w:t>
      </w:r>
    </w:p>
    <w:p w:rsidR="00000000" w:rsidDel="00000000" w:rsidP="00000000" w:rsidRDefault="00000000" w:rsidRPr="00000000" w14:paraId="00000007">
      <w:pPr>
        <w:ind w:firstLine="720"/>
        <w:rPr/>
      </w:pPr>
      <w:r w:rsidDel="00000000" w:rsidR="00000000" w:rsidRPr="00000000">
        <w:rPr>
          <w:rtl w:val="0"/>
        </w:rPr>
        <w:t xml:space="preserve">Comunicarea față în față este afectată de influența subtilă a SM, </w:t>
      </w:r>
      <w:r w:rsidDel="00000000" w:rsidR="00000000" w:rsidRPr="00000000">
        <w:rPr>
          <w:rtl w:val="0"/>
        </w:rPr>
        <w:t xml:space="preserve">alterând</w:t>
      </w:r>
      <w:r w:rsidDel="00000000" w:rsidR="00000000" w:rsidRPr="00000000">
        <w:rPr>
          <w:rtl w:val="0"/>
        </w:rPr>
        <w:t xml:space="preserve"> autenticitatea interacțiunilor umane. Vocabularul și erudiția suferă în detrimentul limbajului simplificat și standardizat online.</w:t>
      </w:r>
    </w:p>
    <w:p w:rsidR="00000000" w:rsidDel="00000000" w:rsidP="00000000" w:rsidRDefault="00000000" w:rsidRPr="00000000" w14:paraId="00000008">
      <w:pPr>
        <w:ind w:firstLine="720"/>
        <w:rPr/>
      </w:pPr>
      <w:r w:rsidDel="00000000" w:rsidR="00000000" w:rsidRPr="00000000">
        <w:rPr>
          <w:rtl w:val="0"/>
        </w:rPr>
        <w:t xml:space="preserve">Prin urmare, comunicarea este atât o artă, cât și o știință, evoluând odată cu tehnologia. Cu toate acestea, impactul negativ al SM evidențiază nevoia de a păstra autenticitatea și complexitatea </w:t>
      </w:r>
      <w:r w:rsidDel="00000000" w:rsidR="00000000" w:rsidRPr="00000000">
        <w:rPr>
          <w:rtl w:val="0"/>
        </w:rPr>
        <w:t xml:space="preserve">comunicării</w:t>
      </w:r>
      <w:r w:rsidDel="00000000" w:rsidR="00000000" w:rsidRPr="00000000">
        <w:rPr>
          <w:rtl w:val="0"/>
        </w:rPr>
        <w:t xml:space="preserve"> umane într-o lume incremental mai digitalizată.</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