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Descriere: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Anna Spath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un soi german, obținut prin selecție și introdus în cultură în anul 1874. Este un soi de vigoare mijlocie,parțial autofertil cu înflorire târzie.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dovedit ca un soi foarte productiv ce este și rezistent la ger, secetă și boli.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Caracteristicile fructului: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Fructele au mărime medie (35-47g), de formă sferică, turtit la ambele capete, are pielița roșu-vineție, acoperită cu pruină de culoare albastru-deschis.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Pulpa este, cărnoasă, galben-verzuie, suculentă puțin acidulată și neaderentă la sâmbure.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Perioada de maturare: mijlocul lunii septembrie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Polenizatori: D’Agen, Stanley, Renclod Althan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Perioada de plantare: Februarie-Aprilie, Octombrie-Decembrie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Distanța de plantare: 3-4m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Perioada de înflorire: Aprilie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