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1FA2" w14:textId="77777777" w:rsidR="00B54642" w:rsidRDefault="00B54642" w:rsidP="00B54642">
      <w:pPr>
        <w:pStyle w:val="Title"/>
      </w:pPr>
      <w:r w:rsidRPr="00B54642">
        <w:t>Ultrasonic Range Sensor Assessment</w:t>
      </w:r>
    </w:p>
    <w:p w14:paraId="36F35578" w14:textId="73AE7BBC" w:rsidR="00CF5B7A" w:rsidRDefault="00B54642" w:rsidP="00B54642">
      <w:pPr>
        <w:pStyle w:val="Subtitle"/>
      </w:pPr>
      <w:r w:rsidRPr="00B54642">
        <w:t>MX EN2003</w:t>
      </w:r>
      <w:r>
        <w:t xml:space="preserve"> | jack Searle 21502396</w:t>
      </w:r>
    </w:p>
    <w:p w14:paraId="27B998D9" w14:textId="77777777" w:rsidR="00B54642" w:rsidRDefault="00B54642" w:rsidP="00B54642"/>
    <w:p w14:paraId="7978B1B2" w14:textId="77777777" w:rsidR="00B54642" w:rsidRDefault="00B54642" w:rsidP="00B54642">
      <w:pPr>
        <w:pStyle w:val="Heading1"/>
      </w:pPr>
      <w:r w:rsidRPr="00B54642">
        <w:t>Sensor Functionality</w:t>
      </w:r>
    </w:p>
    <w:p w14:paraId="75492AD8" w14:textId="72E79431" w:rsidR="00733543" w:rsidRPr="00733543" w:rsidRDefault="00733543" w:rsidP="00733543">
      <w:r>
        <w:t>“</w:t>
      </w:r>
      <w:r w:rsidRPr="00733543">
        <w:t>The Parallax PING)</w:t>
      </w:r>
      <w:proofErr w:type="gramStart"/>
      <w:r w:rsidRPr="00733543">
        <w:t>))™</w:t>
      </w:r>
      <w:proofErr w:type="gramEnd"/>
      <w:r w:rsidRPr="00733543">
        <w:t xml:space="preserve"> ultrasonic distance sensor provides precise, non-contact distance measurements from about 2 cm (0.8 inches) to 3 meters (3.3 yards). It is very easy to connect to microcontrollers such as the BASIC Stamp®, Propeller chip, or Arduino, requiring only one I/O pin. </w:t>
      </w:r>
      <w:proofErr w:type="gramStart"/>
      <w:r>
        <w:t>“</w:t>
      </w:r>
      <w:r w:rsidRPr="00733543">
        <w:rPr>
          <w:rStyle w:val="QuoteChar"/>
        </w:rPr>
        <w:t xml:space="preserve"> -</w:t>
      </w:r>
      <w:proofErr w:type="gramEnd"/>
      <w:r w:rsidRPr="00733543">
        <w:rPr>
          <w:rStyle w:val="QuoteChar"/>
        </w:rPr>
        <w:t xml:space="preserve"> </w:t>
      </w:r>
      <w:r w:rsidRPr="00733543">
        <w:rPr>
          <w:rStyle w:val="QuoteChar"/>
        </w:rPr>
        <w:t>PING))) Ultrasonic Distance Sensor (#28015)</w:t>
      </w:r>
      <w:r w:rsidRPr="00733543">
        <w:rPr>
          <w:rStyle w:val="QuoteChar"/>
        </w:rPr>
        <w:t xml:space="preserve"> Datasheet</w:t>
      </w:r>
    </w:p>
    <w:p w14:paraId="2645EA0F" w14:textId="4A156782" w:rsidR="00B54642" w:rsidRDefault="00B54642" w:rsidP="00B54642">
      <w:r w:rsidRPr="00B54642">
        <w:t xml:space="preserve">The sensor determines distance by emitting an ultrasonic burst and measuring the time until the echo is received. The time-of-flight is then converted into distance using the </w:t>
      </w:r>
      <w:r w:rsidR="00733543">
        <w:t xml:space="preserve">calculated </w:t>
      </w:r>
      <w:r w:rsidRPr="00B54642">
        <w:t>speed of sound</w:t>
      </w:r>
      <w:r w:rsidR="00733543">
        <w:t xml:space="preserve"> at the given operating temperature</w:t>
      </w:r>
      <w:r w:rsidRPr="00B54642">
        <w:t>.</w:t>
      </w:r>
    </w:p>
    <w:p w14:paraId="633114FE" w14:textId="77777777" w:rsidR="00B54642" w:rsidRPr="00B54642" w:rsidRDefault="00B54642" w:rsidP="00B54642">
      <w:pPr>
        <w:pStyle w:val="Heading1"/>
      </w:pPr>
      <w:r w:rsidRPr="00B54642">
        <w:t>Calculations</w:t>
      </w:r>
    </w:p>
    <w:p w14:paraId="6CFF426A" w14:textId="1561BC53" w:rsidR="00B54642" w:rsidRPr="00B54642" w:rsidRDefault="00B54642" w:rsidP="00B54642">
      <w:r w:rsidRPr="00B54642">
        <w:t>The main equation</w:t>
      </w:r>
      <w:r w:rsidR="00733543">
        <w:t>s</w:t>
      </w:r>
      <w:r w:rsidRPr="00B54642">
        <w:t xml:space="preserve"> used </w:t>
      </w:r>
      <w:r w:rsidR="00733543">
        <w:t>are</w:t>
      </w:r>
      <w:r w:rsidRPr="00B54642">
        <w:t>:</w:t>
      </w:r>
    </w:p>
    <w:p w14:paraId="17A3DD2A" w14:textId="5540A853" w:rsidR="00B54642" w:rsidRPr="00B54642" w:rsidRDefault="00B54642" w:rsidP="00B54642">
      <w:r w:rsidRPr="00B54642">
        <w:t>Distance (mm) = Speed of sound (mm/</w:t>
      </w:r>
      <w:proofErr w:type="spellStart"/>
      <w:r w:rsidRPr="00B54642">
        <w:t>ms</w:t>
      </w:r>
      <w:proofErr w:type="spellEnd"/>
      <w:r w:rsidRPr="00B54642">
        <w:t>) × Time (</w:t>
      </w:r>
      <w:proofErr w:type="spellStart"/>
      <w:r w:rsidRPr="00B54642">
        <w:t>ms</w:t>
      </w:r>
      <w:proofErr w:type="spellEnd"/>
      <w:r w:rsidRPr="00B54642">
        <w:t>)</w:t>
      </w:r>
      <w:r w:rsidRPr="00B54642">
        <w:br/>
        <w:t>331.5 + (0.6 × T°C) ≈ 348 mm/</w:t>
      </w:r>
      <w:proofErr w:type="spellStart"/>
      <w:r w:rsidRPr="00B54642">
        <w:t>ms</w:t>
      </w:r>
      <w:proofErr w:type="spellEnd"/>
      <w:r w:rsidRPr="00B54642">
        <w:t xml:space="preserve"> at 21°C</w:t>
      </w:r>
    </w:p>
    <w:p w14:paraId="04684318" w14:textId="77777777" w:rsidR="00B54642" w:rsidRPr="00B54642" w:rsidRDefault="00B54642" w:rsidP="00B54642">
      <w:r w:rsidRPr="00B54642">
        <w:t xml:space="preserve">The </w:t>
      </w:r>
      <w:proofErr w:type="spellStart"/>
      <w:r w:rsidRPr="00B54642">
        <w:t>pingValue</w:t>
      </w:r>
      <w:proofErr w:type="spellEnd"/>
      <w:r w:rsidRPr="00B54642">
        <w:t xml:space="preserve"> is in microseconds (µs), so it's first converted to milliseconds (</w:t>
      </w:r>
      <w:proofErr w:type="spellStart"/>
      <w:r w:rsidRPr="00B54642">
        <w:t>ms</w:t>
      </w:r>
      <w:proofErr w:type="spellEnd"/>
      <w:r w:rsidRPr="00B54642">
        <w:t>):</w:t>
      </w:r>
    </w:p>
    <w:p w14:paraId="07BA15B4" w14:textId="77777777" w:rsidR="00B54642" w:rsidRPr="00B54642" w:rsidRDefault="00B54642" w:rsidP="00B54642">
      <w:r w:rsidRPr="00B54642">
        <w:t>distance = CONVERTING_CONSTANT * (</w:t>
      </w:r>
      <w:proofErr w:type="spellStart"/>
      <w:r w:rsidRPr="00B54642">
        <w:t>pingValue</w:t>
      </w:r>
      <w:proofErr w:type="spellEnd"/>
      <w:r w:rsidRPr="00B54642">
        <w:t xml:space="preserve"> * 1e-3</w:t>
      </w:r>
      <w:proofErr w:type="gramStart"/>
      <w:r w:rsidRPr="00B54642">
        <w:t>);</w:t>
      </w:r>
      <w:proofErr w:type="gramEnd"/>
    </w:p>
    <w:p w14:paraId="08DF5A4F" w14:textId="4101E35F" w:rsidR="00B54642" w:rsidRPr="00B54642" w:rsidRDefault="00B54642" w:rsidP="00B54642">
      <w:r w:rsidRPr="00B54642">
        <w:t>The constant CONVERTING_CONSTANT = 348</w:t>
      </w:r>
      <w:r w:rsidR="00733543">
        <w:t xml:space="preserve"> was chosen as I’ve assumed we’re operating at room temp 0f</w:t>
      </w:r>
      <w:r w:rsidRPr="00B54642">
        <w:t xml:space="preserve"> 21°C.</w:t>
      </w:r>
    </w:p>
    <w:p w14:paraId="21F03034" w14:textId="77777777" w:rsidR="00B54642" w:rsidRPr="00B54642" w:rsidRDefault="00B54642" w:rsidP="00B54642">
      <w:pPr>
        <w:pStyle w:val="Heading1"/>
      </w:pPr>
      <w:r w:rsidRPr="00B54642">
        <w:t>How to Communicate</w:t>
      </w:r>
    </w:p>
    <w:p w14:paraId="167611CF" w14:textId="77777777" w:rsidR="00B54642" w:rsidRPr="00B54642" w:rsidRDefault="00B54642" w:rsidP="00B54642">
      <w:r w:rsidRPr="00B54642">
        <w:t>Communication with the sensor and user is done via:</w:t>
      </w:r>
    </w:p>
    <w:p w14:paraId="4A9600A6" w14:textId="62F2230B" w:rsidR="00B54642" w:rsidRPr="00B54642" w:rsidRDefault="00B54642" w:rsidP="00B54642">
      <w:pPr>
        <w:numPr>
          <w:ilvl w:val="0"/>
          <w:numId w:val="2"/>
        </w:numPr>
      </w:pPr>
      <w:r w:rsidRPr="00B54642">
        <w:rPr>
          <w:b/>
          <w:bCs/>
        </w:rPr>
        <w:t>Digital pin PD2 (INT0):</w:t>
      </w:r>
      <w:r w:rsidRPr="00B54642">
        <w:t xml:space="preserve"> For sending trigger and receiving </w:t>
      </w:r>
      <w:r w:rsidR="00733543" w:rsidRPr="00B54642">
        <w:t>echo</w:t>
      </w:r>
      <w:r w:rsidR="00733543">
        <w:t xml:space="preserve">. Can be set to other pins, </w:t>
      </w:r>
      <w:r w:rsidR="007C0F3A">
        <w:t>this is just the default pin in the code. C</w:t>
      </w:r>
      <w:r w:rsidR="00733543">
        <w:t>heck ATmega2560 pinout for compatible pins</w:t>
      </w:r>
      <w:r w:rsidR="007C0F3A">
        <w:t>.</w:t>
      </w:r>
    </w:p>
    <w:p w14:paraId="77A3C0F6" w14:textId="77777777" w:rsidR="00B54642" w:rsidRPr="00B54642" w:rsidRDefault="00B54642" w:rsidP="00B54642">
      <w:pPr>
        <w:numPr>
          <w:ilvl w:val="0"/>
          <w:numId w:val="2"/>
        </w:numPr>
      </w:pPr>
      <w:r w:rsidRPr="00B54642">
        <w:rPr>
          <w:b/>
          <w:bCs/>
        </w:rPr>
        <w:t>USART0 Serial:</w:t>
      </w:r>
      <w:r w:rsidRPr="00B54642">
        <w:t xml:space="preserve"> For displaying output (distance/error messages).</w:t>
      </w:r>
    </w:p>
    <w:p w14:paraId="602E8358" w14:textId="730F26FD" w:rsidR="00B54642" w:rsidRDefault="00B54642" w:rsidP="00B54642">
      <w:pPr>
        <w:numPr>
          <w:ilvl w:val="0"/>
          <w:numId w:val="2"/>
        </w:numPr>
      </w:pPr>
      <w:r w:rsidRPr="00B54642">
        <w:t>The sensor is triggered with a 5 µs HIGH pulse</w:t>
      </w:r>
      <w:r w:rsidR="00733543">
        <w:t xml:space="preserve"> (sensor allows 2</w:t>
      </w:r>
      <w:r w:rsidR="00733543" w:rsidRPr="00733543">
        <w:t xml:space="preserve"> </w:t>
      </w:r>
      <w:r w:rsidR="00733543" w:rsidRPr="00B54642">
        <w:t>µs</w:t>
      </w:r>
      <w:r w:rsidR="00733543">
        <w:t xml:space="preserve"> min) </w:t>
      </w:r>
      <w:r w:rsidR="00733543" w:rsidRPr="00B54642">
        <w:t>and</w:t>
      </w:r>
      <w:r w:rsidRPr="00B54642">
        <w:t xml:space="preserve"> then set to input mode</w:t>
      </w:r>
      <w:r w:rsidR="00733543">
        <w:t xml:space="preserve">. </w:t>
      </w:r>
      <w:r w:rsidRPr="00B54642">
        <w:t>Echo duration is measured via timer.</w:t>
      </w:r>
      <w:r w:rsidR="007C0F3A" w:rsidRPr="007C0F3A">
        <w:rPr>
          <w:noProof/>
        </w:rPr>
        <w:t xml:space="preserve"> </w:t>
      </w:r>
    </w:p>
    <w:p w14:paraId="453DA05D" w14:textId="2757AC6D" w:rsidR="007C0F3A" w:rsidRDefault="007C0F3A" w:rsidP="007C0F3A">
      <w:pPr>
        <w:pStyle w:val="Heading2"/>
      </w:pPr>
      <w:r w:rsidRPr="007C0F3A">
        <w:drawing>
          <wp:anchor distT="0" distB="0" distL="114300" distR="114300" simplePos="0" relativeHeight="251655168" behindDoc="1" locked="0" layoutInCell="1" allowOverlap="1" wp14:anchorId="70898040" wp14:editId="212CC6A3">
            <wp:simplePos x="0" y="0"/>
            <wp:positionH relativeFrom="column">
              <wp:posOffset>3714653</wp:posOffset>
            </wp:positionH>
            <wp:positionV relativeFrom="paragraph">
              <wp:posOffset>134230</wp:posOffset>
            </wp:positionV>
            <wp:extent cx="1684020" cy="1539875"/>
            <wp:effectExtent l="0" t="0" r="0" b="3175"/>
            <wp:wrapSquare wrapText="bothSides"/>
            <wp:docPr id="677970712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0712" name="Picture 1" descr="A diagram of a devic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7C0F3A" w14:paraId="6A36D23A" w14:textId="77777777" w:rsidTr="00D260AB">
        <w:tc>
          <w:tcPr>
            <w:tcW w:w="846" w:type="dxa"/>
          </w:tcPr>
          <w:p w14:paraId="683DDE28" w14:textId="77777777" w:rsidR="007C0F3A" w:rsidRDefault="007C0F3A" w:rsidP="00D260AB">
            <w:r>
              <w:t>GND</w:t>
            </w:r>
          </w:p>
        </w:tc>
        <w:tc>
          <w:tcPr>
            <w:tcW w:w="1701" w:type="dxa"/>
          </w:tcPr>
          <w:p w14:paraId="2880A496" w14:textId="77777777" w:rsidR="007C0F3A" w:rsidRDefault="007C0F3A" w:rsidP="00D260AB">
            <w:r>
              <w:t>Ground (</w:t>
            </w:r>
            <w:proofErr w:type="spellStart"/>
            <w:r>
              <w:t>Vss</w:t>
            </w:r>
            <w:proofErr w:type="spellEnd"/>
            <w:r>
              <w:t>)</w:t>
            </w:r>
          </w:p>
        </w:tc>
      </w:tr>
      <w:tr w:rsidR="007C0F3A" w14:paraId="7BE0C171" w14:textId="77777777" w:rsidTr="00D260AB">
        <w:tc>
          <w:tcPr>
            <w:tcW w:w="846" w:type="dxa"/>
          </w:tcPr>
          <w:p w14:paraId="542BDCB3" w14:textId="77777777" w:rsidR="007C0F3A" w:rsidRDefault="007C0F3A" w:rsidP="00D260AB">
            <w:r>
              <w:t>5 V</w:t>
            </w:r>
          </w:p>
        </w:tc>
        <w:tc>
          <w:tcPr>
            <w:tcW w:w="1701" w:type="dxa"/>
          </w:tcPr>
          <w:p w14:paraId="31BEB2DE" w14:textId="77777777" w:rsidR="007C0F3A" w:rsidRDefault="007C0F3A" w:rsidP="00D260AB">
            <w:r>
              <w:t>5 VDC (</w:t>
            </w:r>
            <w:proofErr w:type="spellStart"/>
            <w:r>
              <w:t>Vdd</w:t>
            </w:r>
            <w:proofErr w:type="spellEnd"/>
            <w:r>
              <w:t>)</w:t>
            </w:r>
          </w:p>
        </w:tc>
      </w:tr>
      <w:tr w:rsidR="007C0F3A" w14:paraId="43345B0E" w14:textId="77777777" w:rsidTr="00D260AB">
        <w:tc>
          <w:tcPr>
            <w:tcW w:w="846" w:type="dxa"/>
          </w:tcPr>
          <w:p w14:paraId="786A013C" w14:textId="77777777" w:rsidR="007C0F3A" w:rsidRDefault="007C0F3A" w:rsidP="00D260AB">
            <w:r>
              <w:t>SIG</w:t>
            </w:r>
          </w:p>
        </w:tc>
        <w:tc>
          <w:tcPr>
            <w:tcW w:w="1701" w:type="dxa"/>
          </w:tcPr>
          <w:p w14:paraId="15BE5E4D" w14:textId="77777777" w:rsidR="007C0F3A" w:rsidRDefault="007C0F3A" w:rsidP="00D260AB">
            <w:r>
              <w:t xml:space="preserve">Signal (I/O pin) </w:t>
            </w:r>
          </w:p>
        </w:tc>
      </w:tr>
    </w:tbl>
    <w:p w14:paraId="5EA0432B" w14:textId="6C125997" w:rsidR="007C0F3A" w:rsidRPr="00B54642" w:rsidRDefault="007C0F3A" w:rsidP="007C0F3A">
      <w:r w:rsidRPr="007C0F3A">
        <w:t>The PING))) sensor has a male 3-pin header used to supply ground, power (+5 VDC) and signal.  The header may be plugged into a directly into solderless breadboard, or into a standard 3wire extension cable (Parallax part #800-00120).</w:t>
      </w:r>
    </w:p>
    <w:p w14:paraId="7371A90C" w14:textId="77777777" w:rsidR="00B54642" w:rsidRPr="00B54642" w:rsidRDefault="00B54642" w:rsidP="00B54642">
      <w:pPr>
        <w:pStyle w:val="Heading1"/>
      </w:pPr>
      <w:r w:rsidRPr="00B54642">
        <w:lastRenderedPageBreak/>
        <w:t>Function Outlines</w:t>
      </w:r>
    </w:p>
    <w:p w14:paraId="6A6F28A5" w14:textId="51B1DA4D" w:rsidR="00B54642" w:rsidRPr="00B54642" w:rsidRDefault="00B54642" w:rsidP="00B54642">
      <w:r w:rsidRPr="00B54642">
        <w:rPr>
          <w:b/>
          <w:bCs/>
        </w:rPr>
        <w:t>serial0_init()</w:t>
      </w:r>
      <w:r w:rsidRPr="00B54642">
        <w:t>: Sets up USART0 for serial communication (8-bit, 9600 baud).</w:t>
      </w:r>
      <w:r w:rsidRPr="00B54642">
        <w:br/>
      </w:r>
      <w:r w:rsidRPr="00B54642">
        <w:rPr>
          <w:b/>
          <w:bCs/>
        </w:rPr>
        <w:t>serial0_print_string(char*)</w:t>
      </w:r>
      <w:r w:rsidRPr="00B54642">
        <w:t>: Prints a string to the serial monitor.</w:t>
      </w:r>
      <w:r w:rsidRPr="00B54642">
        <w:br/>
      </w:r>
      <w:proofErr w:type="spellStart"/>
      <w:r w:rsidRPr="00B54642">
        <w:rPr>
          <w:b/>
          <w:bCs/>
        </w:rPr>
        <w:t>ping_timer_init</w:t>
      </w:r>
      <w:proofErr w:type="spellEnd"/>
      <w:r w:rsidRPr="00B54642">
        <w:rPr>
          <w:b/>
          <w:bCs/>
        </w:rPr>
        <w:t>()</w:t>
      </w:r>
      <w:r w:rsidRPr="00B54642">
        <w:t>: Configures Timer1 in CTC mode, with overflow interrupt enabled for time tracking.</w:t>
      </w:r>
      <w:r w:rsidRPr="00B54642">
        <w:br/>
      </w:r>
      <w:proofErr w:type="spellStart"/>
      <w:r w:rsidRPr="00B54642">
        <w:rPr>
          <w:b/>
          <w:bCs/>
        </w:rPr>
        <w:t>ping_sensor_start</w:t>
      </w:r>
      <w:proofErr w:type="spellEnd"/>
      <w:r w:rsidRPr="00B54642">
        <w:rPr>
          <w:b/>
          <w:bCs/>
        </w:rPr>
        <w:t>()</w:t>
      </w:r>
      <w:r w:rsidRPr="00B54642">
        <w:t>: Starts the ping process with a 200 µs delay, enabling INT0 for edge detection.</w:t>
      </w:r>
      <w:r w:rsidRPr="00B54642">
        <w:br/>
      </w:r>
      <w:r w:rsidRPr="00B54642">
        <w:rPr>
          <w:b/>
          <w:bCs/>
        </w:rPr>
        <w:t>main()</w:t>
      </w:r>
      <w:r w:rsidRPr="00B54642">
        <w:t>: Manages sensor readings, handles errors, calculates distance, and prints results.</w:t>
      </w:r>
      <w:r w:rsidRPr="00B54642">
        <w:br/>
      </w:r>
    </w:p>
    <w:p w14:paraId="2748985A" w14:textId="77777777" w:rsidR="00B54642" w:rsidRPr="00B54642" w:rsidRDefault="00B54642" w:rsidP="00B54642">
      <w:pPr>
        <w:pStyle w:val="Heading1"/>
      </w:pPr>
      <w:r w:rsidRPr="00B54642">
        <w:t>Interrupts and Timers</w:t>
      </w:r>
    </w:p>
    <w:p w14:paraId="27097D74" w14:textId="77777777" w:rsidR="00B54642" w:rsidRPr="00B54642" w:rsidRDefault="00B54642" w:rsidP="00B54642">
      <w:pPr>
        <w:numPr>
          <w:ilvl w:val="0"/>
          <w:numId w:val="4"/>
        </w:numPr>
      </w:pPr>
      <w:r w:rsidRPr="00B54642">
        <w:rPr>
          <w:b/>
          <w:bCs/>
        </w:rPr>
        <w:t>Timer1</w:t>
      </w:r>
      <w:r w:rsidRPr="00B54642">
        <w:t xml:space="preserve"> is configured with no </w:t>
      </w:r>
      <w:proofErr w:type="spellStart"/>
      <w:r w:rsidRPr="00B54642">
        <w:t>prescaler</w:t>
      </w:r>
      <w:proofErr w:type="spellEnd"/>
      <w:r w:rsidRPr="00B54642">
        <w:t>, giving a 1 MHz clock (1 µs resolution).</w:t>
      </w:r>
    </w:p>
    <w:p w14:paraId="321E8CEE" w14:textId="77777777" w:rsidR="00B54642" w:rsidRPr="00B54642" w:rsidRDefault="00B54642" w:rsidP="00B54642">
      <w:pPr>
        <w:numPr>
          <w:ilvl w:val="0"/>
          <w:numId w:val="4"/>
        </w:numPr>
      </w:pPr>
      <w:r w:rsidRPr="00B54642">
        <w:rPr>
          <w:b/>
          <w:bCs/>
        </w:rPr>
        <w:t>CTC mode</w:t>
      </w:r>
      <w:r w:rsidRPr="00B54642">
        <w:t xml:space="preserve"> (Clear Timer on Compare Match) is used with OCR1A for precise delays.</w:t>
      </w:r>
    </w:p>
    <w:p w14:paraId="15162761" w14:textId="77777777" w:rsidR="00733543" w:rsidRDefault="00733543" w:rsidP="00733543">
      <w:pPr>
        <w:numPr>
          <w:ilvl w:val="0"/>
          <w:numId w:val="4"/>
        </w:numPr>
      </w:pPr>
      <w:r w:rsidRPr="00B54642">
        <w:rPr>
          <w:b/>
          <w:bCs/>
        </w:rPr>
        <w:t>TIMER1_OVF_vect</w:t>
      </w:r>
      <w:r w:rsidRPr="00B54642">
        <w:t>: Adds 4000 µ</w:t>
      </w:r>
      <w:proofErr w:type="spellStart"/>
      <w:r w:rsidRPr="00B54642">
        <w:t>s on</w:t>
      </w:r>
      <w:proofErr w:type="spellEnd"/>
      <w:r w:rsidRPr="00B54642">
        <w:t xml:space="preserve"> overflow. Triggers timeout error if limit reached.</w:t>
      </w:r>
    </w:p>
    <w:p w14:paraId="233A64CA" w14:textId="408D3964" w:rsidR="00A578CE" w:rsidRPr="00B54642" w:rsidRDefault="00A578CE" w:rsidP="00A578CE">
      <w:pPr>
        <w:numPr>
          <w:ilvl w:val="0"/>
          <w:numId w:val="4"/>
        </w:numPr>
      </w:pPr>
      <w:r w:rsidRPr="00B54642">
        <w:rPr>
          <w:b/>
          <w:bCs/>
        </w:rPr>
        <w:t>TIMER1_COMPA_vect</w:t>
      </w:r>
      <w:r w:rsidRPr="00B54642">
        <w:t>: Controls timing stages of sensor operation (trigger pulse, holdoff, timeout).</w:t>
      </w:r>
    </w:p>
    <w:p w14:paraId="73505462" w14:textId="77777777" w:rsidR="00A578CE" w:rsidRPr="00B54642" w:rsidRDefault="00A578CE" w:rsidP="00A578CE">
      <w:pPr>
        <w:numPr>
          <w:ilvl w:val="0"/>
          <w:numId w:val="4"/>
        </w:numPr>
      </w:pPr>
      <w:r w:rsidRPr="00B54642">
        <w:rPr>
          <w:b/>
          <w:bCs/>
        </w:rPr>
        <w:t>INT0_vect</w:t>
      </w:r>
      <w:r w:rsidRPr="00B54642">
        <w:t>: Measures time from echo start to end. Triggers on rising and falling edge.</w:t>
      </w:r>
    </w:p>
    <w:p w14:paraId="2DE1CEF1" w14:textId="77777777" w:rsidR="00B54642" w:rsidRDefault="00B54642" w:rsidP="00B54642"/>
    <w:p w14:paraId="2F01FAE1" w14:textId="77777777" w:rsidR="000754A6" w:rsidRDefault="000754A6" w:rsidP="00B54642"/>
    <w:p w14:paraId="44774732" w14:textId="77777777" w:rsidR="000754A6" w:rsidRDefault="000754A6" w:rsidP="00B54642"/>
    <w:p w14:paraId="3DA190EB" w14:textId="77777777" w:rsidR="000754A6" w:rsidRDefault="000754A6" w:rsidP="00B54642"/>
    <w:p w14:paraId="39FE9D7F" w14:textId="77777777" w:rsidR="000754A6" w:rsidRDefault="000754A6" w:rsidP="00B54642"/>
    <w:p w14:paraId="55335F2F" w14:textId="77777777" w:rsidR="000754A6" w:rsidRDefault="000754A6" w:rsidP="00B54642"/>
    <w:p w14:paraId="19C2C1C9" w14:textId="77777777" w:rsidR="000754A6" w:rsidRDefault="000754A6" w:rsidP="00B54642"/>
    <w:p w14:paraId="56DBE5D3" w14:textId="77777777" w:rsidR="000754A6" w:rsidRDefault="000754A6" w:rsidP="00B54642"/>
    <w:p w14:paraId="7AE30C07" w14:textId="77777777" w:rsidR="000754A6" w:rsidRDefault="000754A6" w:rsidP="00B54642"/>
    <w:p w14:paraId="134F0E9B" w14:textId="77777777" w:rsidR="000754A6" w:rsidRDefault="000754A6" w:rsidP="00B54642"/>
    <w:p w14:paraId="44D3C76F" w14:textId="77777777" w:rsidR="000754A6" w:rsidRDefault="000754A6" w:rsidP="00B54642"/>
    <w:p w14:paraId="3115F6EF" w14:textId="77777777" w:rsidR="000754A6" w:rsidRDefault="000754A6" w:rsidP="00B54642"/>
    <w:p w14:paraId="7CC197E5" w14:textId="77777777" w:rsidR="000754A6" w:rsidRDefault="000754A6" w:rsidP="00B54642"/>
    <w:p w14:paraId="0C6ADDD2" w14:textId="77777777" w:rsidR="000754A6" w:rsidRDefault="000754A6" w:rsidP="00B54642"/>
    <w:p w14:paraId="0EF088AA" w14:textId="77777777" w:rsidR="000754A6" w:rsidRDefault="000754A6" w:rsidP="00B54642"/>
    <w:p w14:paraId="6C579446" w14:textId="77777777" w:rsidR="000754A6" w:rsidRDefault="000754A6" w:rsidP="00B54642"/>
    <w:p w14:paraId="39380675" w14:textId="77777777" w:rsidR="000754A6" w:rsidRDefault="000754A6" w:rsidP="00B54642">
      <w:pPr>
        <w:sectPr w:rsidR="000754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CA520E" w14:textId="2E2EB3C8" w:rsidR="000754A6" w:rsidRDefault="000754A6" w:rsidP="00B5464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68AD41" wp14:editId="0728670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302510" cy="10217785"/>
            <wp:effectExtent l="0" t="0" r="0" b="0"/>
            <wp:wrapSquare wrapText="bothSides"/>
            <wp:docPr id="173828619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86199" name="Picture 2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021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A6">
        <w:rPr>
          <w:noProof/>
        </w:rPr>
        <w:t xml:space="preserve"> </w:t>
      </w:r>
    </w:p>
    <w:p w14:paraId="4F72D09C" w14:textId="77AF305D" w:rsidR="00B54642" w:rsidRPr="00B54642" w:rsidRDefault="000754A6" w:rsidP="000754A6">
      <w:pPr>
        <w:pStyle w:val="Heading1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B022F8" wp14:editId="0396094F">
            <wp:simplePos x="0" y="0"/>
            <wp:positionH relativeFrom="column">
              <wp:posOffset>-255270</wp:posOffset>
            </wp:positionH>
            <wp:positionV relativeFrom="page">
              <wp:posOffset>1616075</wp:posOffset>
            </wp:positionV>
            <wp:extent cx="10177780" cy="6007100"/>
            <wp:effectExtent l="0" t="0" r="0" b="0"/>
            <wp:wrapSquare wrapText="bothSides"/>
            <wp:docPr id="175137727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77279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778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642" w:rsidRPr="00B54642">
        <w:t>Logic Flow Chart</w:t>
      </w:r>
      <w:r>
        <w:t>s</w:t>
      </w:r>
    </w:p>
    <w:sectPr w:rsidR="00B54642" w:rsidRPr="00B54642" w:rsidSect="000754A6">
      <w:pgSz w:w="23814" w:h="16840" w:code="12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5966A9"/>
    <w:multiLevelType w:val="multilevel"/>
    <w:tmpl w:val="4C1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79E"/>
    <w:multiLevelType w:val="multilevel"/>
    <w:tmpl w:val="BF6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1BE4"/>
    <w:multiLevelType w:val="multilevel"/>
    <w:tmpl w:val="672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4977"/>
    <w:multiLevelType w:val="multilevel"/>
    <w:tmpl w:val="507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254508">
    <w:abstractNumId w:val="4"/>
  </w:num>
  <w:num w:numId="2" w16cid:durableId="1809467844">
    <w:abstractNumId w:val="3"/>
  </w:num>
  <w:num w:numId="3" w16cid:durableId="1140880436">
    <w:abstractNumId w:val="1"/>
  </w:num>
  <w:num w:numId="4" w16cid:durableId="90441833">
    <w:abstractNumId w:val="2"/>
  </w:num>
  <w:num w:numId="5" w16cid:durableId="1103265762">
    <w:abstractNumId w:val="0"/>
  </w:num>
  <w:num w:numId="6" w16cid:durableId="1824661229">
    <w:abstractNumId w:val="0"/>
  </w:num>
  <w:num w:numId="7" w16cid:durableId="1775780741">
    <w:abstractNumId w:val="0"/>
  </w:num>
  <w:num w:numId="8" w16cid:durableId="2067487941">
    <w:abstractNumId w:val="0"/>
  </w:num>
  <w:num w:numId="9" w16cid:durableId="261957989">
    <w:abstractNumId w:val="0"/>
  </w:num>
  <w:num w:numId="10" w16cid:durableId="1250115721">
    <w:abstractNumId w:val="0"/>
  </w:num>
  <w:num w:numId="11" w16cid:durableId="805246226">
    <w:abstractNumId w:val="0"/>
  </w:num>
  <w:num w:numId="12" w16cid:durableId="1523084650">
    <w:abstractNumId w:val="0"/>
  </w:num>
  <w:num w:numId="13" w16cid:durableId="998966076">
    <w:abstractNumId w:val="0"/>
  </w:num>
  <w:num w:numId="14" w16cid:durableId="154343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42"/>
    <w:rsid w:val="00056EA9"/>
    <w:rsid w:val="000754A6"/>
    <w:rsid w:val="00293323"/>
    <w:rsid w:val="00733543"/>
    <w:rsid w:val="007C0F3A"/>
    <w:rsid w:val="009A1D8A"/>
    <w:rsid w:val="00A578CE"/>
    <w:rsid w:val="00B54642"/>
    <w:rsid w:val="00C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361"/>
  <w15:chartTrackingRefBased/>
  <w15:docId w15:val="{200600E7-F99E-43AD-BF4C-8E25DA25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42"/>
  </w:style>
  <w:style w:type="paragraph" w:styleId="Heading1">
    <w:name w:val="heading 1"/>
    <w:basedOn w:val="Normal"/>
    <w:next w:val="Normal"/>
    <w:link w:val="Heading1Char"/>
    <w:uiPriority w:val="9"/>
    <w:qFormat/>
    <w:rsid w:val="00B5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4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4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4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4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4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64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4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4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4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42"/>
  </w:style>
  <w:style w:type="character" w:customStyle="1" w:styleId="Heading7Char">
    <w:name w:val="Heading 7 Char"/>
    <w:basedOn w:val="DefaultParagraphFont"/>
    <w:link w:val="Heading7"/>
    <w:uiPriority w:val="9"/>
    <w:semiHidden/>
    <w:rsid w:val="00B5464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4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54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4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4642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546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4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4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4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4642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6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546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54642"/>
    <w:rPr>
      <w:i/>
      <w:iCs/>
      <w:color w:val="auto"/>
    </w:rPr>
  </w:style>
  <w:style w:type="paragraph" w:styleId="NoSpacing">
    <w:name w:val="No Spacing"/>
    <w:uiPriority w:val="1"/>
    <w:qFormat/>
    <w:rsid w:val="00B5464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464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5464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546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642"/>
    <w:pPr>
      <w:outlineLvl w:val="9"/>
    </w:pPr>
  </w:style>
  <w:style w:type="table" w:styleId="TableGrid">
    <w:name w:val="Table Grid"/>
    <w:basedOn w:val="TableNormal"/>
    <w:uiPriority w:val="39"/>
    <w:rsid w:val="007C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Searle (Student)</cp:lastModifiedBy>
  <cp:revision>2</cp:revision>
  <dcterms:created xsi:type="dcterms:W3CDTF">2025-04-11T13:47:00Z</dcterms:created>
  <dcterms:modified xsi:type="dcterms:W3CDTF">2025-04-11T13:47:00Z</dcterms:modified>
</cp:coreProperties>
</file>