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tiff" ContentType="image/tiff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82440" w14:textId="14D79A6E" w:rsidR="0050665F" w:rsidRDefault="009D62BF" w:rsidP="006C69A8">
      <w:pPr>
        <w:pStyle w:val="1"/>
      </w:pPr>
      <w:r>
        <w:rPr>
          <w:rFonts w:hint="eastAsia"/>
        </w:rPr>
        <w:t>任务报告</w:t>
      </w:r>
    </w:p>
    <w:p w14:paraId="3B4984BD" w14:textId="06A0BEA1" w:rsidR="009D62BF" w:rsidRDefault="00817F06" w:rsidP="00391126">
      <w:pPr>
        <w:pStyle w:val="2"/>
        <w:numPr>
          <w:ilvl w:val="0"/>
          <w:numId w:val="1"/>
        </w:numPr>
      </w:pPr>
      <w:r>
        <w:rPr>
          <w:rFonts w:hint="eastAsia"/>
        </w:rPr>
        <w:t>不同</w:t>
      </w:r>
      <w:r w:rsidR="004C5A04">
        <w:rPr>
          <w:rFonts w:hint="eastAsia"/>
        </w:rPr>
        <w:t>基线数据</w:t>
      </w:r>
      <w:r w:rsidR="00B70B92">
        <w:rPr>
          <w:rFonts w:hint="eastAsia"/>
        </w:rPr>
        <w:t>下</w:t>
      </w:r>
      <w:r w:rsidR="004C5A04">
        <w:rPr>
          <w:rFonts w:hint="eastAsia"/>
        </w:rPr>
        <w:t>患者出院状态分布</w:t>
      </w:r>
      <w:r w:rsidR="00DB0C18">
        <w:rPr>
          <w:rFonts w:hint="eastAsia"/>
        </w:rPr>
        <w:t>图及其统计学描述</w:t>
      </w:r>
    </w:p>
    <w:p w14:paraId="154996F7" w14:textId="5F3E6E30" w:rsidR="00B62B03" w:rsidRPr="00B62B03" w:rsidRDefault="00EA2785" w:rsidP="00FE42B7">
      <w:pPr>
        <w:pStyle w:val="3"/>
      </w:pPr>
      <w:r>
        <w:rPr>
          <w:rFonts w:hint="eastAsia"/>
        </w:rPr>
        <w:t>1</w:t>
      </w:r>
      <w:r>
        <w:t xml:space="preserve">.1 </w:t>
      </w:r>
      <w:r w:rsidR="009E18CC">
        <w:rPr>
          <w:rFonts w:hint="eastAsia"/>
        </w:rPr>
        <w:t>性别与出院状态</w:t>
      </w:r>
      <w:r w:rsidR="00BD4E94">
        <w:rPr>
          <w:rFonts w:hint="eastAsia"/>
        </w:rPr>
        <w:t>分布</w:t>
      </w:r>
    </w:p>
    <w:p w14:paraId="30150266" w14:textId="4D3434B1" w:rsidR="002F0332" w:rsidRDefault="002F0332" w:rsidP="00AF4544">
      <w:pPr>
        <w:pStyle w:val="a7"/>
      </w:pPr>
    </w:p>
    <w:p w14:paraId="196CD8F0" w14:textId="10EA9AC7" w:rsidR="00A63B3C" w:rsidRDefault="00882B33" w:rsidP="00AF4544">
      <w:pPr>
        <w:pStyle w:val="a7"/>
      </w:pPr>
      <w:r>
        <w:rPr>
          <w:rFonts w:hint="eastAsia"/>
          <w:noProof/>
        </w:rPr>
        <w:drawing>
          <wp:inline distT="0" distB="0" distL="0" distR="0" wp14:anchorId="134084CF" wp14:editId="67D7438A">
            <wp:extent cx="3207124" cy="2019300"/>
            <wp:effectExtent l="0" t="0" r="0" b="0"/>
            <wp:docPr id="37009300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093000" name="图片 37009300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6980" cy="202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52D73" w14:textId="7286DFC4" w:rsidR="001877D0" w:rsidRDefault="00A23A20" w:rsidP="00AF4544">
      <w:pPr>
        <w:pStyle w:val="a7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</w:t>
      </w:r>
      <w:r w:rsidR="003A2CF9">
        <w:rPr>
          <w:rFonts w:hint="eastAsia"/>
        </w:rPr>
        <w:t>性别与</w:t>
      </w:r>
      <w:r w:rsidR="00D83B0A">
        <w:rPr>
          <w:rFonts w:hint="eastAsia"/>
        </w:rPr>
        <w:t>患者</w:t>
      </w:r>
      <w:r w:rsidR="003A2CF9">
        <w:rPr>
          <w:rFonts w:hint="eastAsia"/>
        </w:rPr>
        <w:t>出院</w:t>
      </w:r>
      <w:r w:rsidR="00EE6869">
        <w:rPr>
          <w:rFonts w:hint="eastAsia"/>
        </w:rPr>
        <w:t>状态</w:t>
      </w:r>
      <w:r w:rsidR="00CE405E">
        <w:rPr>
          <w:rFonts w:hint="eastAsia"/>
        </w:rPr>
        <w:t>柱状</w:t>
      </w:r>
      <w:r w:rsidR="00EE6869">
        <w:rPr>
          <w:rFonts w:hint="eastAsia"/>
        </w:rPr>
        <w:t>分布图</w:t>
      </w:r>
    </w:p>
    <w:p w14:paraId="347F0C4D" w14:textId="28C04E12" w:rsidR="00FB4711" w:rsidRDefault="00F349C1" w:rsidP="00FB4711">
      <w:pPr>
        <w:pStyle w:val="a7"/>
      </w:pPr>
      <w:r>
        <w:rPr>
          <w:rFonts w:hint="eastAsia"/>
        </w:rPr>
        <w:t>Fi</w:t>
      </w:r>
      <w:r>
        <w:t>g.1</w:t>
      </w:r>
      <w:r w:rsidR="001D212A">
        <w:t xml:space="preserve"> </w:t>
      </w:r>
      <w:r w:rsidR="00C456D6" w:rsidRPr="00C456D6">
        <w:t>Histogram of gender and patient discharge status</w:t>
      </w:r>
    </w:p>
    <w:p w14:paraId="5239F390" w14:textId="6355DB14" w:rsidR="00BD72CB" w:rsidRPr="00FE42B7" w:rsidRDefault="00FE42B7" w:rsidP="00FE42B7">
      <w:pPr>
        <w:pStyle w:val="3"/>
      </w:pPr>
      <w:r>
        <w:rPr>
          <w:rFonts w:hint="eastAsia"/>
        </w:rPr>
        <w:t>1</w:t>
      </w:r>
      <w:r>
        <w:t xml:space="preserve">.2 </w:t>
      </w:r>
      <w:r w:rsidR="003C383D">
        <w:rPr>
          <w:rFonts w:hint="eastAsia"/>
        </w:rPr>
        <w:t>年龄</w:t>
      </w:r>
      <w:r w:rsidR="00583E5A">
        <w:rPr>
          <w:rFonts w:hint="eastAsia"/>
        </w:rPr>
        <w:t>与出院状态分布</w:t>
      </w:r>
    </w:p>
    <w:p w14:paraId="17C5504F" w14:textId="064D2274" w:rsidR="00837184" w:rsidRDefault="00CE6936" w:rsidP="00A63B3C">
      <w:pPr>
        <w:pStyle w:val="a7"/>
      </w:pPr>
      <w:r>
        <w:rPr>
          <w:rFonts w:hint="eastAsia"/>
          <w:noProof/>
        </w:rPr>
        <w:drawing>
          <wp:inline distT="0" distB="0" distL="0" distR="0" wp14:anchorId="582F72D6" wp14:editId="5B5F0889">
            <wp:extent cx="3207557" cy="1897380"/>
            <wp:effectExtent l="0" t="0" r="0" b="7620"/>
            <wp:docPr id="194687432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874326" name="图片 194687432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2276" cy="1906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A9AAB" w14:textId="16C8B959" w:rsidR="00B25C06" w:rsidRDefault="00B25C06" w:rsidP="00B25C06">
      <w:pPr>
        <w:pStyle w:val="a7"/>
        <w:ind w:firstLine="420"/>
      </w:pPr>
      <w:r>
        <w:rPr>
          <w:rFonts w:hint="eastAsia"/>
        </w:rPr>
        <w:t>图</w:t>
      </w:r>
      <w:r w:rsidR="00802B0D">
        <w:t>2</w:t>
      </w:r>
      <w:r>
        <w:t xml:space="preserve"> </w:t>
      </w:r>
      <w:r w:rsidR="00805C6C">
        <w:rPr>
          <w:rFonts w:hint="eastAsia"/>
        </w:rPr>
        <w:t>年龄</w:t>
      </w:r>
      <w:r w:rsidR="00890986">
        <w:rPr>
          <w:rFonts w:hint="eastAsia"/>
        </w:rPr>
        <w:t>与患者出院状态柱状分布图</w:t>
      </w:r>
    </w:p>
    <w:p w14:paraId="2C4C6C1D" w14:textId="56988ECC" w:rsidR="00B25C06" w:rsidRDefault="00B25C06" w:rsidP="00B25C06">
      <w:pPr>
        <w:pStyle w:val="a7"/>
        <w:ind w:firstLine="420"/>
      </w:pPr>
      <w:r>
        <w:rPr>
          <w:rFonts w:hint="eastAsia"/>
        </w:rPr>
        <w:t>Fi</w:t>
      </w:r>
      <w:r>
        <w:t>g.</w:t>
      </w:r>
      <w:r w:rsidR="00D77D4F">
        <w:t>2</w:t>
      </w:r>
      <w:r>
        <w:t xml:space="preserve"> </w:t>
      </w:r>
      <w:r w:rsidR="002763CE" w:rsidRPr="002763CE">
        <w:t>Histogram of age and discharge status of patients</w:t>
      </w:r>
    </w:p>
    <w:p w14:paraId="64B9AE5F" w14:textId="268A9F8A" w:rsidR="004A3E03" w:rsidRDefault="000A4BDD" w:rsidP="000A4BDD">
      <w:pPr>
        <w:pStyle w:val="3"/>
      </w:pPr>
      <w:r>
        <w:rPr>
          <w:rFonts w:hint="eastAsia"/>
        </w:rPr>
        <w:t>1</w:t>
      </w:r>
      <w:r>
        <w:t xml:space="preserve">.3 </w:t>
      </w:r>
      <w:r w:rsidR="00584188">
        <w:rPr>
          <w:rFonts w:hint="eastAsia"/>
        </w:rPr>
        <w:t>体重</w:t>
      </w:r>
      <w:r w:rsidR="00117F10">
        <w:rPr>
          <w:rFonts w:hint="eastAsia"/>
        </w:rPr>
        <w:t>与出院状态分布</w:t>
      </w:r>
    </w:p>
    <w:p w14:paraId="4AC40683" w14:textId="022F75BA" w:rsidR="00B25C06" w:rsidRDefault="00813141" w:rsidP="00A63B3C">
      <w:pPr>
        <w:pStyle w:val="a7"/>
      </w:pPr>
      <w:r>
        <w:rPr>
          <w:noProof/>
        </w:rPr>
        <w:drawing>
          <wp:inline distT="0" distB="0" distL="0" distR="0" wp14:anchorId="71C41E89" wp14:editId="2007F658">
            <wp:extent cx="2738280" cy="1615440"/>
            <wp:effectExtent l="0" t="0" r="5080" b="3810"/>
            <wp:docPr id="599884426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884426" name="图片 59988442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4217" cy="162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D1E43" w14:textId="0E32441B" w:rsidR="0096597F" w:rsidRDefault="0096597F" w:rsidP="0096597F">
      <w:pPr>
        <w:pStyle w:val="a7"/>
        <w:ind w:firstLine="420"/>
      </w:pPr>
      <w:r>
        <w:rPr>
          <w:rFonts w:hint="eastAsia"/>
        </w:rPr>
        <w:lastRenderedPageBreak/>
        <w:t>图</w:t>
      </w:r>
      <w:r w:rsidR="00C9234C">
        <w:t>3</w:t>
      </w:r>
      <w:r>
        <w:t xml:space="preserve"> </w:t>
      </w:r>
      <w:r w:rsidR="001127A0">
        <w:rPr>
          <w:rFonts w:hint="eastAsia"/>
        </w:rPr>
        <w:t>体重</w:t>
      </w:r>
      <w:r w:rsidR="0066033B" w:rsidRPr="0066033B">
        <w:rPr>
          <w:rFonts w:hint="eastAsia"/>
        </w:rPr>
        <w:t>与患者出院状态柱状分布图</w:t>
      </w:r>
    </w:p>
    <w:p w14:paraId="5AEEC1A3" w14:textId="5934C82A" w:rsidR="0096597F" w:rsidRDefault="0096597F" w:rsidP="0096597F">
      <w:pPr>
        <w:pStyle w:val="a7"/>
        <w:ind w:firstLine="420"/>
      </w:pPr>
      <w:r>
        <w:rPr>
          <w:rFonts w:hint="eastAsia"/>
        </w:rPr>
        <w:t>Fi</w:t>
      </w:r>
      <w:r>
        <w:t>g.</w:t>
      </w:r>
      <w:r w:rsidR="00C9234C">
        <w:t>3</w:t>
      </w:r>
      <w:r>
        <w:t xml:space="preserve"> </w:t>
      </w:r>
      <w:r w:rsidR="00B76348" w:rsidRPr="00B76348">
        <w:t xml:space="preserve">Histogram of </w:t>
      </w:r>
      <w:r w:rsidR="00B76348">
        <w:rPr>
          <w:rFonts w:hint="eastAsia"/>
        </w:rPr>
        <w:t>we</w:t>
      </w:r>
      <w:r w:rsidR="00B76348">
        <w:t xml:space="preserve">ight </w:t>
      </w:r>
      <w:r w:rsidR="00B76348" w:rsidRPr="00B76348">
        <w:t>and discharge status of patients</w:t>
      </w:r>
    </w:p>
    <w:p w14:paraId="74071E2A" w14:textId="1C31F94D" w:rsidR="00E9042F" w:rsidRDefault="0072346A" w:rsidP="008922EC">
      <w:pPr>
        <w:pStyle w:val="3"/>
        <w:numPr>
          <w:ilvl w:val="1"/>
          <w:numId w:val="1"/>
        </w:numPr>
      </w:pPr>
      <w:r>
        <w:rPr>
          <w:rFonts w:hint="eastAsia"/>
        </w:rPr>
        <w:t>身高</w:t>
      </w:r>
      <w:r w:rsidR="007F77C7">
        <w:rPr>
          <w:rFonts w:hint="eastAsia"/>
        </w:rPr>
        <w:t>与出院状态分布</w:t>
      </w:r>
    </w:p>
    <w:p w14:paraId="6D20BE50" w14:textId="77777777" w:rsidR="008922EC" w:rsidRPr="008922EC" w:rsidRDefault="008922EC" w:rsidP="008922EC">
      <w:pPr>
        <w:ind w:firstLine="420"/>
      </w:pPr>
    </w:p>
    <w:p w14:paraId="208B0936" w14:textId="5F878B73" w:rsidR="008C3B7B" w:rsidRDefault="00C9234C" w:rsidP="00A63B3C">
      <w:pPr>
        <w:pStyle w:val="a7"/>
      </w:pPr>
      <w:r>
        <w:rPr>
          <w:noProof/>
        </w:rPr>
        <w:drawing>
          <wp:inline distT="0" distB="0" distL="0" distR="0" wp14:anchorId="6DFDA998" wp14:editId="4365230E">
            <wp:extent cx="2621280" cy="1650436"/>
            <wp:effectExtent l="0" t="0" r="7620" b="6985"/>
            <wp:docPr id="114508274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082744" name="图片 114508274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456" cy="165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857DD" w14:textId="6E429D1A" w:rsidR="009E43CC" w:rsidRDefault="009E43CC" w:rsidP="009E43CC">
      <w:pPr>
        <w:pStyle w:val="a7"/>
        <w:ind w:firstLine="420"/>
      </w:pPr>
      <w:r>
        <w:rPr>
          <w:rFonts w:hint="eastAsia"/>
        </w:rPr>
        <w:t>图</w:t>
      </w:r>
      <w:r w:rsidR="00D93E8D">
        <w:t>4</w:t>
      </w:r>
      <w:r>
        <w:t xml:space="preserve"> </w:t>
      </w:r>
      <w:r w:rsidR="00A2070B">
        <w:rPr>
          <w:rFonts w:hint="eastAsia"/>
        </w:rPr>
        <w:t>身高</w:t>
      </w:r>
      <w:r w:rsidR="00CB458C" w:rsidRPr="00CB458C">
        <w:rPr>
          <w:rFonts w:hint="eastAsia"/>
        </w:rPr>
        <w:t>与患者出院状态柱状分布图</w:t>
      </w:r>
    </w:p>
    <w:p w14:paraId="4232A409" w14:textId="6F4BD0B3" w:rsidR="004D2FA6" w:rsidRDefault="009E43CC" w:rsidP="008922EC">
      <w:pPr>
        <w:pStyle w:val="a7"/>
        <w:ind w:firstLine="420"/>
      </w:pPr>
      <w:r>
        <w:rPr>
          <w:rFonts w:hint="eastAsia"/>
        </w:rPr>
        <w:t>Fi</w:t>
      </w:r>
      <w:r>
        <w:t>g.</w:t>
      </w:r>
      <w:r w:rsidR="00F00A89">
        <w:t>4</w:t>
      </w:r>
      <w:r>
        <w:t xml:space="preserve"> </w:t>
      </w:r>
      <w:r w:rsidR="00F00A89" w:rsidRPr="00F00A89">
        <w:t>Histogram of weight and discharge status of patients</w:t>
      </w:r>
    </w:p>
    <w:p w14:paraId="06C1FBC0" w14:textId="4BB4FB84" w:rsidR="009B1BC4" w:rsidRDefault="00D478C8" w:rsidP="00B21F09">
      <w:pPr>
        <w:pStyle w:val="2"/>
        <w:numPr>
          <w:ilvl w:val="0"/>
          <w:numId w:val="1"/>
        </w:numPr>
      </w:pPr>
      <w:r>
        <w:rPr>
          <w:rFonts w:hint="eastAsia"/>
        </w:rPr>
        <w:t>差异性分析</w:t>
      </w:r>
    </w:p>
    <w:p w14:paraId="1F1DBD88" w14:textId="7E122474" w:rsidR="00F27E30" w:rsidRDefault="00682481" w:rsidP="004C7729">
      <w:pPr>
        <w:ind w:firstLine="420"/>
      </w:pPr>
      <w:r>
        <w:rPr>
          <w:rFonts w:hint="eastAsia"/>
        </w:rPr>
        <w:t>在完成了对不同基线数据</w:t>
      </w:r>
      <w:r w:rsidR="009B5558">
        <w:rPr>
          <w:rFonts w:hint="eastAsia"/>
        </w:rPr>
        <w:t>下</w:t>
      </w:r>
      <w:r>
        <w:rPr>
          <w:rFonts w:hint="eastAsia"/>
        </w:rPr>
        <w:t>患者</w:t>
      </w:r>
      <w:r w:rsidR="00C56F8A">
        <w:rPr>
          <w:rFonts w:hint="eastAsia"/>
        </w:rPr>
        <w:t>出院状态的</w:t>
      </w:r>
      <w:r w:rsidR="00580A3C">
        <w:rPr>
          <w:rFonts w:hint="eastAsia"/>
        </w:rPr>
        <w:t>分布图</w:t>
      </w:r>
      <w:r w:rsidR="00C56F8A">
        <w:rPr>
          <w:rFonts w:hint="eastAsia"/>
        </w:rPr>
        <w:t>后</w:t>
      </w:r>
      <w:r w:rsidR="00AE2011">
        <w:rPr>
          <w:rFonts w:hint="eastAsia"/>
        </w:rPr>
        <w:t>，需要进一步</w:t>
      </w:r>
      <w:r w:rsidR="00920279">
        <w:rPr>
          <w:rFonts w:hint="eastAsia"/>
        </w:rPr>
        <w:t>利用差异性分析方法来</w:t>
      </w:r>
      <w:r w:rsidR="00DC4BE1">
        <w:rPr>
          <w:rFonts w:hint="eastAsia"/>
        </w:rPr>
        <w:t>对</w:t>
      </w:r>
      <w:r w:rsidR="00996B11">
        <w:rPr>
          <w:rFonts w:hint="eastAsia"/>
        </w:rPr>
        <w:t>不同基线数据</w:t>
      </w:r>
      <w:r w:rsidR="00031ABB">
        <w:rPr>
          <w:rFonts w:hint="eastAsia"/>
        </w:rPr>
        <w:t>与患者出院状态的关联性</w:t>
      </w:r>
      <w:r w:rsidR="00FD3909">
        <w:rPr>
          <w:rFonts w:hint="eastAsia"/>
        </w:rPr>
        <w:t>进行评估</w:t>
      </w:r>
      <w:r>
        <w:rPr>
          <w:rFonts w:hint="eastAsia"/>
        </w:rPr>
        <w:t>。</w:t>
      </w:r>
      <w:r w:rsidR="00560673">
        <w:rPr>
          <w:rFonts w:hint="eastAsia"/>
        </w:rPr>
        <w:t>当前常见的差异性分析方法包括</w:t>
      </w:r>
      <w:r w:rsidR="00560673">
        <w:rPr>
          <w:rFonts w:hint="eastAsia"/>
        </w:rPr>
        <w:t>A</w:t>
      </w:r>
      <w:r w:rsidR="00560673">
        <w:t>NOVA(</w:t>
      </w:r>
      <w:r w:rsidR="00560673">
        <w:rPr>
          <w:rFonts w:hint="eastAsia"/>
        </w:rPr>
        <w:t>方差分析</w:t>
      </w:r>
      <w:r w:rsidR="00560673">
        <w:t>)</w:t>
      </w:r>
      <w:r w:rsidR="00944AB2">
        <w:rPr>
          <w:rFonts w:hint="eastAsia"/>
        </w:rPr>
        <w:t>、</w:t>
      </w:r>
      <w:r w:rsidR="00944AB2">
        <w:rPr>
          <w:rFonts w:hint="eastAsia"/>
        </w:rPr>
        <w:t>T</w:t>
      </w:r>
      <w:r w:rsidR="00944AB2">
        <w:t>-</w:t>
      </w:r>
      <w:r w:rsidR="00944AB2">
        <w:rPr>
          <w:rFonts w:hint="eastAsia"/>
        </w:rPr>
        <w:t>t</w:t>
      </w:r>
      <w:r w:rsidR="00944AB2">
        <w:t>est</w:t>
      </w:r>
      <w:r w:rsidR="00944AB2">
        <w:rPr>
          <w:rFonts w:hint="eastAsia"/>
        </w:rPr>
        <w:t>(</w:t>
      </w:r>
      <w:r w:rsidR="00944AB2">
        <w:t>T</w:t>
      </w:r>
      <w:r w:rsidR="00944AB2">
        <w:rPr>
          <w:rFonts w:hint="eastAsia"/>
        </w:rPr>
        <w:t>检验</w:t>
      </w:r>
      <w:r w:rsidR="00944AB2">
        <w:t>)</w:t>
      </w:r>
      <w:r w:rsidR="00BB230C">
        <w:rPr>
          <w:rFonts w:hint="eastAsia"/>
        </w:rPr>
        <w:t>以及</w:t>
      </w:r>
      <w:r w:rsidR="00BB230C">
        <w:rPr>
          <w:rFonts w:hint="eastAsia"/>
        </w:rPr>
        <w:t>Chi</w:t>
      </w:r>
      <w:r w:rsidR="00BB230C">
        <w:t>-Square Analysis</w:t>
      </w:r>
      <w:r w:rsidR="00251A8D">
        <w:t>(</w:t>
      </w:r>
      <w:proofErr w:type="gramStart"/>
      <w:r w:rsidR="00F0060D">
        <w:rPr>
          <w:rFonts w:hint="eastAsia"/>
        </w:rPr>
        <w:t>卡方分析</w:t>
      </w:r>
      <w:proofErr w:type="gramEnd"/>
      <w:r w:rsidR="00251A8D">
        <w:t>)</w:t>
      </w:r>
      <w:r w:rsidR="005D3E57">
        <w:rPr>
          <w:rFonts w:hint="eastAsia"/>
        </w:rPr>
        <w:t>这三种</w:t>
      </w:r>
      <w:r w:rsidR="006E010F">
        <w:rPr>
          <w:rFonts w:hint="eastAsia"/>
        </w:rPr>
        <w:t>。由于</w:t>
      </w:r>
      <w:r w:rsidR="00A25DC6">
        <w:rPr>
          <w:rFonts w:hint="eastAsia"/>
        </w:rPr>
        <w:t>不同基线数据</w:t>
      </w:r>
      <w:r w:rsidR="00E56433">
        <w:rPr>
          <w:rFonts w:hint="eastAsia"/>
        </w:rPr>
        <w:t>（</w:t>
      </w:r>
      <w:r w:rsidR="002269A9">
        <w:rPr>
          <w:rFonts w:hint="eastAsia"/>
        </w:rPr>
        <w:t>性别、年龄、体重、身高</w:t>
      </w:r>
      <w:r w:rsidR="00E56433">
        <w:rPr>
          <w:rFonts w:hint="eastAsia"/>
        </w:rPr>
        <w:t>）</w:t>
      </w:r>
      <w:r w:rsidR="009F25CB">
        <w:rPr>
          <w:rFonts w:hint="eastAsia"/>
        </w:rPr>
        <w:t>与</w:t>
      </w:r>
      <w:r w:rsidR="00C316A8">
        <w:rPr>
          <w:rFonts w:hint="eastAsia"/>
        </w:rPr>
        <w:t>患者</w:t>
      </w:r>
      <w:r w:rsidR="00E56ACF">
        <w:rPr>
          <w:rFonts w:hint="eastAsia"/>
        </w:rPr>
        <w:t>出院状态</w:t>
      </w:r>
      <w:r w:rsidR="009F25CB">
        <w:rPr>
          <w:rFonts w:hint="eastAsia"/>
        </w:rPr>
        <w:t>两类数据均为</w:t>
      </w:r>
      <w:r w:rsidR="009F5896">
        <w:rPr>
          <w:rFonts w:hint="eastAsia"/>
        </w:rPr>
        <w:t>分类数据</w:t>
      </w:r>
      <w:r w:rsidR="00955D97">
        <w:rPr>
          <w:rFonts w:hint="eastAsia"/>
        </w:rPr>
        <w:t>，</w:t>
      </w:r>
      <w:r w:rsidR="00A05756">
        <w:rPr>
          <w:rFonts w:hint="eastAsia"/>
        </w:rPr>
        <w:t>综合考虑</w:t>
      </w:r>
      <w:r w:rsidR="00492A8E">
        <w:rPr>
          <w:rFonts w:hint="eastAsia"/>
        </w:rPr>
        <w:t>三种差异性分析方法应用</w:t>
      </w:r>
      <w:r w:rsidR="00AC1679">
        <w:rPr>
          <w:rFonts w:hint="eastAsia"/>
        </w:rPr>
        <w:t>条件，</w:t>
      </w:r>
      <w:r w:rsidR="00FB6D8E">
        <w:rPr>
          <w:rFonts w:hint="eastAsia"/>
        </w:rPr>
        <w:t>选择</w:t>
      </w:r>
      <w:r w:rsidR="003261C8" w:rsidRPr="003261C8">
        <w:t>Chi-Square Analysis</w:t>
      </w:r>
      <w:r w:rsidR="00BD2CCA">
        <w:rPr>
          <w:rFonts w:hint="eastAsia"/>
        </w:rPr>
        <w:t>对</w:t>
      </w:r>
      <w:r w:rsidR="002010F7">
        <w:rPr>
          <w:rFonts w:hint="eastAsia"/>
        </w:rPr>
        <w:t>不同基线数据</w:t>
      </w:r>
      <w:r w:rsidR="007132E5">
        <w:rPr>
          <w:rFonts w:hint="eastAsia"/>
        </w:rPr>
        <w:t>与患者出院状态进行关联性分析</w:t>
      </w:r>
      <w:r w:rsidR="00363213">
        <w:rPr>
          <w:rFonts w:hint="eastAsia"/>
        </w:rPr>
        <w:t>。</w:t>
      </w:r>
    </w:p>
    <w:p w14:paraId="2EF4B1C8" w14:textId="7BD6FC79" w:rsidR="001C59F1" w:rsidRDefault="000E490C" w:rsidP="000E490C">
      <w:pPr>
        <w:pStyle w:val="3"/>
      </w:pPr>
      <w:r>
        <w:rPr>
          <w:rFonts w:hint="eastAsia"/>
        </w:rPr>
        <w:t>2</w:t>
      </w:r>
      <w:r>
        <w:t xml:space="preserve">.1 </w:t>
      </w:r>
      <w:r w:rsidR="00951208">
        <w:rPr>
          <w:rFonts w:hint="eastAsia"/>
        </w:rPr>
        <w:t>提出假设</w:t>
      </w:r>
    </w:p>
    <w:p w14:paraId="2E6476A5" w14:textId="320A2F23" w:rsidR="00387456" w:rsidRDefault="00FC59F0" w:rsidP="00D27AA6">
      <w:pPr>
        <w:ind w:firstLine="420"/>
      </w:pPr>
      <w:r>
        <w:rPr>
          <w:rFonts w:hint="eastAsia"/>
        </w:rPr>
        <w:t>以</w:t>
      </w:r>
      <w:r w:rsidR="00C912A0">
        <w:rPr>
          <w:rFonts w:hint="eastAsia"/>
        </w:rPr>
        <w:t>基线数据中的</w:t>
      </w:r>
      <w:r>
        <w:rPr>
          <w:rFonts w:hint="eastAsia"/>
        </w:rPr>
        <w:t>性别</w:t>
      </w:r>
      <w:r w:rsidR="004A0945">
        <w:rPr>
          <w:rFonts w:hint="eastAsia"/>
        </w:rPr>
        <w:t>为例</w:t>
      </w:r>
      <w:r w:rsidR="00E631E5">
        <w:rPr>
          <w:rFonts w:hint="eastAsia"/>
        </w:rPr>
        <w:t>，</w:t>
      </w:r>
      <w:r w:rsidR="00387456">
        <w:rPr>
          <w:rFonts w:hint="eastAsia"/>
        </w:rPr>
        <w:t>建立原假设</w:t>
      </w:r>
      <w:r w:rsidR="00387456">
        <w:rPr>
          <w:rFonts w:hint="eastAsia"/>
        </w:rPr>
        <w:t>H</w:t>
      </w:r>
      <w:r w:rsidR="00387456">
        <w:t>0</w:t>
      </w:r>
      <w:r w:rsidR="000A4624">
        <w:rPr>
          <w:rFonts w:hint="eastAsia"/>
        </w:rPr>
        <w:t>与备择假设</w:t>
      </w:r>
      <w:r w:rsidR="000A4624">
        <w:rPr>
          <w:rFonts w:hint="eastAsia"/>
        </w:rPr>
        <w:t>H</w:t>
      </w:r>
      <w:r w:rsidR="000A4624">
        <w:t>1</w:t>
      </w:r>
      <w:r w:rsidR="00F43632">
        <w:rPr>
          <w:rFonts w:hint="eastAsia"/>
        </w:rPr>
        <w:t>，</w:t>
      </w:r>
      <w:r w:rsidR="00EF2BDE">
        <w:rPr>
          <w:rFonts w:hint="eastAsia"/>
        </w:rPr>
        <w:t>假设内容</w:t>
      </w:r>
      <w:r w:rsidR="00387456">
        <w:rPr>
          <w:rFonts w:hint="eastAsia"/>
        </w:rPr>
        <w:t>如</w:t>
      </w:r>
      <w:r w:rsidR="00D27AA6">
        <w:rPr>
          <w:rFonts w:hint="eastAsia"/>
        </w:rPr>
        <w:t>表</w:t>
      </w:r>
      <w:r w:rsidR="00D27AA6">
        <w:rPr>
          <w:rFonts w:hint="eastAsia"/>
        </w:rPr>
        <w:t>1</w:t>
      </w:r>
      <w:r w:rsidR="00322CE0">
        <w:rPr>
          <w:rFonts w:hint="eastAsia"/>
        </w:rPr>
        <w:t>。</w:t>
      </w:r>
      <w:r w:rsidR="00B82932">
        <w:rPr>
          <w:rFonts w:hint="eastAsia"/>
        </w:rPr>
        <w:t>原假设认为</w:t>
      </w:r>
      <w:r w:rsidR="004A4550">
        <w:rPr>
          <w:rFonts w:hint="eastAsia"/>
        </w:rPr>
        <w:t>性别</w:t>
      </w:r>
      <w:r w:rsidR="00627918">
        <w:rPr>
          <w:rFonts w:hint="eastAsia"/>
        </w:rPr>
        <w:t>对</w:t>
      </w:r>
      <w:r w:rsidR="004A4550">
        <w:rPr>
          <w:rFonts w:hint="eastAsia"/>
        </w:rPr>
        <w:t>患者出院状态</w:t>
      </w:r>
      <w:r w:rsidR="005B2336">
        <w:rPr>
          <w:rFonts w:hint="eastAsia"/>
        </w:rPr>
        <w:t>无显著</w:t>
      </w:r>
      <w:r w:rsidR="00592C2E">
        <w:rPr>
          <w:rFonts w:hint="eastAsia"/>
        </w:rPr>
        <w:t>影响</w:t>
      </w:r>
      <w:r w:rsidR="002F6B78">
        <w:rPr>
          <w:rFonts w:hint="eastAsia"/>
        </w:rPr>
        <w:t>，</w:t>
      </w:r>
      <w:r w:rsidR="008146CF">
        <w:rPr>
          <w:rFonts w:hint="eastAsia"/>
        </w:rPr>
        <w:t>备择假设认为</w:t>
      </w:r>
      <w:r w:rsidR="00DD07D2">
        <w:rPr>
          <w:rFonts w:hint="eastAsia"/>
        </w:rPr>
        <w:t>性别对患者出院状态有显著影响</w:t>
      </w:r>
      <w:r w:rsidR="002F4ABD">
        <w:rPr>
          <w:rFonts w:hint="eastAsia"/>
        </w:rPr>
        <w:t>。当原假设被推翻后</w:t>
      </w:r>
      <w:r w:rsidR="0067512E">
        <w:rPr>
          <w:rFonts w:hint="eastAsia"/>
        </w:rPr>
        <w:t>，则认为备择假设成立</w:t>
      </w:r>
      <w:r w:rsidR="00847C13">
        <w:rPr>
          <w:rFonts w:hint="eastAsia"/>
        </w:rPr>
        <w:t>。</w:t>
      </w:r>
    </w:p>
    <w:p w14:paraId="698CC37D" w14:textId="4FBA74DA" w:rsidR="006367BE" w:rsidRDefault="006367BE" w:rsidP="006367BE">
      <w:pPr>
        <w:pStyle w:val="ab"/>
        <w:spacing w:before="156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t xml:space="preserve"> </w:t>
      </w:r>
      <w:proofErr w:type="gramStart"/>
      <w:r w:rsidR="00D90192">
        <w:rPr>
          <w:rFonts w:hint="eastAsia"/>
        </w:rPr>
        <w:t>卡方</w:t>
      </w:r>
      <w:r w:rsidR="00E20A79">
        <w:rPr>
          <w:rFonts w:hint="eastAsia"/>
        </w:rPr>
        <w:t>分析</w:t>
      </w:r>
      <w:proofErr w:type="gramEnd"/>
      <w:r w:rsidR="00D90192">
        <w:rPr>
          <w:rFonts w:hint="eastAsia"/>
        </w:rPr>
        <w:t>的假设</w:t>
      </w:r>
    </w:p>
    <w:p w14:paraId="0F2DE347" w14:textId="4229AD95" w:rsidR="00D81990" w:rsidRPr="00D81990" w:rsidRDefault="00D81990" w:rsidP="00D81990">
      <w:pPr>
        <w:pStyle w:val="a7"/>
      </w:pPr>
      <w:r>
        <w:rPr>
          <w:rFonts w:hint="eastAsia"/>
        </w:rPr>
        <w:t>Tab</w:t>
      </w:r>
      <w:r>
        <w:t xml:space="preserve">.1 </w:t>
      </w:r>
      <w:r w:rsidR="006F7FFB" w:rsidRPr="006F7FFB">
        <w:t xml:space="preserve">The hypothesis of the </w:t>
      </w:r>
      <w:r w:rsidR="006514BA">
        <w:t>C</w:t>
      </w:r>
      <w:r w:rsidR="006F7FFB" w:rsidRPr="006F7FFB">
        <w:t>hi-</w:t>
      </w:r>
      <w:r w:rsidR="006514BA">
        <w:t>S</w:t>
      </w:r>
      <w:r w:rsidR="006F7FFB" w:rsidRPr="006F7FFB">
        <w:t xml:space="preserve">quare </w:t>
      </w:r>
      <w:r w:rsidR="00594D4E">
        <w:t>Analysis</w:t>
      </w:r>
    </w:p>
    <w:tbl>
      <w:tblPr>
        <w:tblStyle w:val="aa"/>
        <w:tblW w:w="0" w:type="auto"/>
        <w:jc w:val="center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1"/>
        <w:gridCol w:w="5954"/>
      </w:tblGrid>
      <w:tr w:rsidR="005B03EE" w14:paraId="2D19D24E" w14:textId="77777777" w:rsidTr="00825FED">
        <w:trPr>
          <w:jc w:val="center"/>
        </w:trPr>
        <w:tc>
          <w:tcPr>
            <w:tcW w:w="1134" w:type="dxa"/>
            <w:tcBorders>
              <w:top w:val="single" w:sz="8" w:space="0" w:color="auto"/>
              <w:bottom w:val="single" w:sz="4" w:space="0" w:color="auto"/>
            </w:tcBorders>
          </w:tcPr>
          <w:p w14:paraId="4733280E" w14:textId="771DE878" w:rsidR="005B03EE" w:rsidRDefault="005E7C07" w:rsidP="00AD0DEA">
            <w:pPr>
              <w:ind w:firstLineChars="0" w:firstLine="0"/>
              <w:jc w:val="center"/>
            </w:pPr>
            <w:r w:rsidRPr="005E7C07">
              <w:t>Hypothesis</w:t>
            </w:r>
          </w:p>
        </w:tc>
        <w:tc>
          <w:tcPr>
            <w:tcW w:w="5954" w:type="dxa"/>
            <w:tcBorders>
              <w:top w:val="single" w:sz="8" w:space="0" w:color="auto"/>
              <w:bottom w:val="single" w:sz="4" w:space="0" w:color="auto"/>
            </w:tcBorders>
          </w:tcPr>
          <w:p w14:paraId="1094875E" w14:textId="42C9CFCA" w:rsidR="005B03EE" w:rsidRDefault="0094298A" w:rsidP="00E50276">
            <w:pPr>
              <w:ind w:firstLineChars="0" w:firstLine="0"/>
              <w:jc w:val="left"/>
            </w:pPr>
            <w:r w:rsidRPr="0094298A">
              <w:t>Hypothetical content</w:t>
            </w:r>
          </w:p>
        </w:tc>
      </w:tr>
      <w:tr w:rsidR="005B03EE" w14:paraId="3F6DAC71" w14:textId="77777777" w:rsidTr="00825FED">
        <w:trPr>
          <w:jc w:val="center"/>
        </w:trPr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52A5B3CE" w14:textId="0853632B" w:rsidR="005B03EE" w:rsidRDefault="002E1CC1" w:rsidP="00AD0DEA">
            <w:pPr>
              <w:ind w:firstLineChars="0" w:firstLine="0"/>
              <w:jc w:val="center"/>
            </w:pPr>
            <w:r>
              <w:rPr>
                <w:rFonts w:hint="eastAsia"/>
              </w:rPr>
              <w:t>H</w:t>
            </w:r>
            <w:r>
              <w:t>0</w:t>
            </w:r>
          </w:p>
        </w:tc>
        <w:tc>
          <w:tcPr>
            <w:tcW w:w="5954" w:type="dxa"/>
            <w:tcBorders>
              <w:top w:val="single" w:sz="4" w:space="0" w:color="auto"/>
            </w:tcBorders>
            <w:vAlign w:val="center"/>
          </w:tcPr>
          <w:p w14:paraId="39EFCBE4" w14:textId="30E328EE" w:rsidR="005B03EE" w:rsidRDefault="00986D16" w:rsidP="00E50276">
            <w:pPr>
              <w:ind w:firstLineChars="0" w:firstLine="0"/>
              <w:jc w:val="left"/>
            </w:pPr>
            <w:r w:rsidRPr="00986D16">
              <w:t>Gender ha</w:t>
            </w:r>
            <w:r w:rsidR="00D84CF7">
              <w:t>s</w:t>
            </w:r>
            <w:r w:rsidRPr="00986D16">
              <w:t xml:space="preserve"> no </w:t>
            </w:r>
            <w:r w:rsidR="001364E8">
              <w:t xml:space="preserve">significant </w:t>
            </w:r>
            <w:r w:rsidR="00825FED">
              <w:t>impact</w:t>
            </w:r>
            <w:r w:rsidRPr="00986D16">
              <w:t xml:space="preserve"> on mortality at hospital discharge</w:t>
            </w:r>
          </w:p>
        </w:tc>
      </w:tr>
      <w:tr w:rsidR="007C2AC4" w14:paraId="1FB78729" w14:textId="77777777" w:rsidTr="00825FED">
        <w:trPr>
          <w:trHeight w:val="656"/>
          <w:jc w:val="center"/>
        </w:trPr>
        <w:tc>
          <w:tcPr>
            <w:tcW w:w="1134" w:type="dxa"/>
            <w:vAlign w:val="center"/>
          </w:tcPr>
          <w:p w14:paraId="6D7D30E2" w14:textId="0E3AACDB" w:rsidR="007C2AC4" w:rsidRDefault="007C2AC4" w:rsidP="007C2AC4">
            <w:pPr>
              <w:ind w:firstLineChars="0" w:firstLine="0"/>
              <w:jc w:val="center"/>
            </w:pPr>
            <w:r>
              <w:rPr>
                <w:rFonts w:hint="eastAsia"/>
              </w:rPr>
              <w:t>H</w:t>
            </w:r>
            <w:r>
              <w:t>1</w:t>
            </w:r>
          </w:p>
        </w:tc>
        <w:tc>
          <w:tcPr>
            <w:tcW w:w="5954" w:type="dxa"/>
            <w:vAlign w:val="center"/>
          </w:tcPr>
          <w:p w14:paraId="76C93307" w14:textId="7676F0FB" w:rsidR="007C2AC4" w:rsidRDefault="00D27AA6" w:rsidP="00E50276">
            <w:pPr>
              <w:ind w:firstLineChars="0" w:firstLine="0"/>
              <w:jc w:val="left"/>
            </w:pPr>
            <w:r w:rsidRPr="00D27AA6">
              <w:t>Gender has a significant impact on mortality at hospital discharge</w:t>
            </w:r>
          </w:p>
        </w:tc>
      </w:tr>
    </w:tbl>
    <w:p w14:paraId="062D293C" w14:textId="445B4FE5" w:rsidR="005B03EE" w:rsidRDefault="009E56E0" w:rsidP="009E56E0">
      <w:pPr>
        <w:pStyle w:val="3"/>
      </w:pPr>
      <w:r>
        <w:rPr>
          <w:rFonts w:hint="eastAsia"/>
        </w:rPr>
        <w:t>2</w:t>
      </w:r>
      <w:r>
        <w:t xml:space="preserve">.2 </w:t>
      </w:r>
      <w:proofErr w:type="gramStart"/>
      <w:r>
        <w:rPr>
          <w:rFonts w:hint="eastAsia"/>
        </w:rPr>
        <w:t>计算卡方值</w:t>
      </w:r>
      <w:proofErr w:type="gramEnd"/>
    </w:p>
    <w:p w14:paraId="71C64442" w14:textId="26C14400" w:rsidR="00D37C08" w:rsidRPr="00D37C08" w:rsidRDefault="00FE1D7E" w:rsidP="00D37C08">
      <w:pPr>
        <w:ind w:firstLine="420"/>
        <w:rPr>
          <w:rFonts w:hint="eastAsia"/>
        </w:rPr>
      </w:pPr>
      <w:r>
        <w:rPr>
          <w:rFonts w:hint="eastAsia"/>
        </w:rPr>
        <w:t>对不同基线数据下患者出院状态的数据进行分类预处理后</w:t>
      </w:r>
      <w:r w:rsidR="00A635A0">
        <w:rPr>
          <w:rFonts w:hint="eastAsia"/>
        </w:rPr>
        <w:t>，</w:t>
      </w:r>
      <w:r w:rsidR="00561226">
        <w:rPr>
          <w:rFonts w:hint="eastAsia"/>
        </w:rPr>
        <w:t>利用</w:t>
      </w:r>
      <w:r w:rsidR="00561226">
        <w:rPr>
          <w:rFonts w:hint="eastAsia"/>
        </w:rPr>
        <w:t>R</w:t>
      </w:r>
      <w:r w:rsidR="00561226">
        <w:rPr>
          <w:rFonts w:hint="eastAsia"/>
        </w:rPr>
        <w:t>中的</w:t>
      </w:r>
      <w:proofErr w:type="spellStart"/>
      <w:r w:rsidR="00561226">
        <w:rPr>
          <w:rFonts w:hint="eastAsia"/>
        </w:rPr>
        <w:t>chi</w:t>
      </w:r>
      <w:r w:rsidR="00561226">
        <w:t>q.test</w:t>
      </w:r>
      <w:proofErr w:type="spellEnd"/>
      <w:r w:rsidR="00561226">
        <w:t>()</w:t>
      </w:r>
      <w:r w:rsidR="00561226">
        <w:rPr>
          <w:rFonts w:hint="eastAsia"/>
        </w:rPr>
        <w:t>函数进行</w:t>
      </w:r>
      <w:r w:rsidR="00704911">
        <w:rPr>
          <w:rFonts w:hint="eastAsia"/>
        </w:rPr>
        <w:t>计算出</w:t>
      </w:r>
      <w:r w:rsidR="005B7944">
        <w:rPr>
          <w:rFonts w:hint="eastAsia"/>
        </w:rPr>
        <w:t>各组的</w:t>
      </w:r>
      <w:r w:rsidR="002A6183" w:rsidRPr="00FC5378">
        <w:t>χ</w:t>
      </w:r>
      <w:r w:rsidR="002A6183" w:rsidRPr="00FC5378">
        <w:rPr>
          <w:vertAlign w:val="superscript"/>
        </w:rPr>
        <w:t>2</w:t>
      </w:r>
      <w:r w:rsidR="002A6183">
        <w:rPr>
          <w:rFonts w:hint="eastAsia"/>
        </w:rPr>
        <w:t>(</w:t>
      </w:r>
      <w:proofErr w:type="gramStart"/>
      <w:r w:rsidR="00A17CCF">
        <w:rPr>
          <w:rFonts w:hint="eastAsia"/>
        </w:rPr>
        <w:t>卡</w:t>
      </w:r>
      <w:r w:rsidR="005B7944">
        <w:rPr>
          <w:rFonts w:hint="eastAsia"/>
        </w:rPr>
        <w:t>方值</w:t>
      </w:r>
      <w:proofErr w:type="gramEnd"/>
      <w:r w:rsidR="002A6183">
        <w:rPr>
          <w:rFonts w:hint="eastAsia"/>
        </w:rPr>
        <w:t>)</w:t>
      </w:r>
      <w:r w:rsidR="005B7944">
        <w:rPr>
          <w:rFonts w:hint="eastAsia"/>
        </w:rPr>
        <w:t>以及对应的</w:t>
      </w:r>
      <w:r w:rsidR="006B3232" w:rsidRPr="00077971">
        <w:rPr>
          <w:rFonts w:hint="eastAsia"/>
          <w:i/>
          <w:iCs/>
        </w:rPr>
        <w:t>P</w:t>
      </w:r>
      <w:r w:rsidR="006B3232">
        <w:rPr>
          <w:rFonts w:hint="eastAsia"/>
        </w:rPr>
        <w:t>值</w:t>
      </w:r>
      <w:r w:rsidR="005B142E">
        <w:rPr>
          <w:rFonts w:hint="eastAsia"/>
        </w:rPr>
        <w:t>(</w:t>
      </w:r>
      <w:r w:rsidR="00EA0A1A">
        <w:rPr>
          <w:rFonts w:hint="eastAsia"/>
        </w:rPr>
        <w:t>显著性水平</w:t>
      </w:r>
      <w:r w:rsidR="005B142E">
        <w:t>)</w:t>
      </w:r>
      <w:r w:rsidR="009F7E54">
        <w:rPr>
          <w:rFonts w:hint="eastAsia"/>
        </w:rPr>
        <w:t>，结果如表</w:t>
      </w:r>
      <w:r w:rsidR="009F7E54">
        <w:rPr>
          <w:rFonts w:hint="eastAsia"/>
        </w:rPr>
        <w:t>2</w:t>
      </w:r>
      <w:r w:rsidR="009F7E54">
        <w:rPr>
          <w:rFonts w:hint="eastAsia"/>
        </w:rPr>
        <w:t>所示</w:t>
      </w:r>
      <w:r w:rsidR="0054668E">
        <w:rPr>
          <w:rFonts w:hint="eastAsia"/>
        </w:rPr>
        <w:t>。</w:t>
      </w:r>
    </w:p>
    <w:p w14:paraId="01C84EE2" w14:textId="1C5CAD21" w:rsidR="003010A8" w:rsidRDefault="009F039A" w:rsidP="00DB42CA">
      <w:pPr>
        <w:pStyle w:val="ab"/>
        <w:spacing w:before="156"/>
      </w:pPr>
      <w:r>
        <w:rPr>
          <w:rFonts w:hint="eastAsia"/>
        </w:rPr>
        <w:t>表</w:t>
      </w:r>
      <w:r w:rsidR="00CA3E45">
        <w:t>2</w:t>
      </w:r>
      <w:r>
        <w:t xml:space="preserve"> </w:t>
      </w:r>
      <w:r w:rsidR="00DB19E7">
        <w:rPr>
          <w:rFonts w:hint="eastAsia"/>
        </w:rPr>
        <w:t>不同基线数据</w:t>
      </w:r>
      <w:r w:rsidR="00E67AE0">
        <w:rPr>
          <w:rFonts w:hint="eastAsia"/>
        </w:rPr>
        <w:t>患者</w:t>
      </w:r>
      <w:r w:rsidR="00DB19E7">
        <w:rPr>
          <w:rFonts w:hint="eastAsia"/>
        </w:rPr>
        <w:t>出院状态的卡方</w:t>
      </w:r>
      <w:r w:rsidR="002C6AFF">
        <w:rPr>
          <w:rFonts w:hint="eastAsia"/>
        </w:rPr>
        <w:t>检验</w:t>
      </w:r>
      <w:r w:rsidR="00DB19E7">
        <w:rPr>
          <w:rFonts w:hint="eastAsia"/>
        </w:rPr>
        <w:t>结果</w:t>
      </w:r>
    </w:p>
    <w:p w14:paraId="1734BDBE" w14:textId="51EFDF00" w:rsidR="00DB42CA" w:rsidRPr="00DF7A33" w:rsidRDefault="00DB42CA" w:rsidP="00DF7A33">
      <w:pPr>
        <w:ind w:firstLine="420"/>
      </w:pPr>
      <w:r>
        <w:rPr>
          <w:rFonts w:hint="eastAsia"/>
        </w:rPr>
        <w:t>Ta</w:t>
      </w:r>
      <w:r>
        <w:t>b</w:t>
      </w:r>
      <w:r w:rsidR="00C13227">
        <w:t>.</w:t>
      </w:r>
      <w:r w:rsidR="00CA3E45">
        <w:t>2</w:t>
      </w:r>
      <w:r w:rsidR="00C13227">
        <w:t xml:space="preserve"> </w:t>
      </w:r>
      <w:r w:rsidR="00DF7A33" w:rsidRPr="00DF7A33">
        <w:t>Chi-square analysis of patient discharge status with different baseline data</w:t>
      </w:r>
    </w:p>
    <w:tbl>
      <w:tblPr>
        <w:tblStyle w:val="aa"/>
        <w:tblW w:w="0" w:type="auto"/>
        <w:jc w:val="center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2"/>
        <w:gridCol w:w="1373"/>
        <w:gridCol w:w="1377"/>
        <w:gridCol w:w="1376"/>
        <w:gridCol w:w="1424"/>
        <w:gridCol w:w="1374"/>
      </w:tblGrid>
      <w:tr w:rsidR="00C13227" w14:paraId="0AF0DA34" w14:textId="77777777" w:rsidTr="00CD4BE6">
        <w:trPr>
          <w:jc w:val="center"/>
        </w:trPr>
        <w:tc>
          <w:tcPr>
            <w:tcW w:w="1382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08C6DD35" w14:textId="23505E66" w:rsidR="00C13227" w:rsidRDefault="001D793B" w:rsidP="00A07BE9">
            <w:pPr>
              <w:pStyle w:val="a7"/>
            </w:pPr>
            <w:r w:rsidRPr="001D793B">
              <w:t>Baseline data</w:t>
            </w:r>
          </w:p>
        </w:tc>
        <w:tc>
          <w:tcPr>
            <w:tcW w:w="1373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5020ECAE" w14:textId="4D182C62" w:rsidR="00C13227" w:rsidRDefault="00ED54E7" w:rsidP="00B916B9">
            <w:pPr>
              <w:pStyle w:val="a7"/>
            </w:pPr>
            <w:r w:rsidRPr="00ED54E7">
              <w:t>Number</w:t>
            </w:r>
          </w:p>
        </w:tc>
        <w:tc>
          <w:tcPr>
            <w:tcW w:w="1377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1A24B26B" w14:textId="377BD3C3" w:rsidR="00C13227" w:rsidRDefault="005E193B" w:rsidP="00B916B9">
            <w:pPr>
              <w:pStyle w:val="a7"/>
            </w:pPr>
            <w:proofErr w:type="spellStart"/>
            <w:r>
              <w:rPr>
                <w:rFonts w:hint="eastAsia"/>
              </w:rPr>
              <w:t>Fl</w:t>
            </w:r>
            <w:r>
              <w:t>ag</w:t>
            </w:r>
            <w:r w:rsidR="00196FA8" w:rsidRPr="00196FA8">
              <w:rPr>
                <w:rFonts w:hint="eastAsia"/>
                <w:vertAlign w:val="superscript"/>
              </w:rPr>
              <w:t>a</w:t>
            </w:r>
            <w:proofErr w:type="spellEnd"/>
            <w:r>
              <w:t>=</w:t>
            </w:r>
            <w:r w:rsidR="00EA7B3E">
              <w:t>0</w:t>
            </w:r>
          </w:p>
        </w:tc>
        <w:tc>
          <w:tcPr>
            <w:tcW w:w="1376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6D7230F6" w14:textId="177E2949" w:rsidR="00C13227" w:rsidRDefault="00067946" w:rsidP="00B916B9">
            <w:pPr>
              <w:pStyle w:val="a7"/>
            </w:pPr>
            <w:r>
              <w:rPr>
                <w:rFonts w:hint="eastAsia"/>
              </w:rPr>
              <w:t>Fl</w:t>
            </w:r>
            <w:r>
              <w:t>ag=</w:t>
            </w:r>
            <w:r w:rsidR="00EA7B3E">
              <w:t>1</w:t>
            </w:r>
          </w:p>
        </w:tc>
        <w:tc>
          <w:tcPr>
            <w:tcW w:w="1424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0CDD793B" w14:textId="36B0FC61" w:rsidR="00C13227" w:rsidRPr="00FC5378" w:rsidRDefault="00FC5378" w:rsidP="00FC5378">
            <w:pPr>
              <w:pStyle w:val="a7"/>
            </w:pPr>
            <w:r w:rsidRPr="00FC5378">
              <w:t>χ</w:t>
            </w:r>
            <w:r w:rsidRPr="00FC5378">
              <w:rPr>
                <w:vertAlign w:val="superscript"/>
              </w:rPr>
              <w:t>2</w:t>
            </w:r>
          </w:p>
        </w:tc>
        <w:tc>
          <w:tcPr>
            <w:tcW w:w="1374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2780956A" w14:textId="3ECEF359" w:rsidR="00C13227" w:rsidRPr="00FC5378" w:rsidRDefault="00FC5378" w:rsidP="00FC5378">
            <w:pPr>
              <w:pStyle w:val="a7"/>
              <w:rPr>
                <w:i/>
                <w:iCs/>
              </w:rPr>
            </w:pPr>
            <w:r w:rsidRPr="00FC5378">
              <w:rPr>
                <w:rFonts w:hint="eastAsia"/>
                <w:i/>
                <w:iCs/>
              </w:rPr>
              <w:t>P</w:t>
            </w:r>
          </w:p>
        </w:tc>
      </w:tr>
      <w:tr w:rsidR="00C13227" w14:paraId="2B066F74" w14:textId="77777777" w:rsidTr="00CD4BE6">
        <w:trPr>
          <w:jc w:val="center"/>
        </w:trPr>
        <w:tc>
          <w:tcPr>
            <w:tcW w:w="1382" w:type="dxa"/>
            <w:tcBorders>
              <w:top w:val="single" w:sz="4" w:space="0" w:color="auto"/>
            </w:tcBorders>
            <w:vAlign w:val="center"/>
          </w:tcPr>
          <w:p w14:paraId="54EFB66F" w14:textId="78661B88" w:rsidR="00C13227" w:rsidRDefault="00A07BE9" w:rsidP="00C94121">
            <w:pPr>
              <w:ind w:firstLineChars="0" w:firstLine="0"/>
              <w:jc w:val="left"/>
            </w:pPr>
            <w:r>
              <w:rPr>
                <w:rFonts w:hint="eastAsia"/>
              </w:rPr>
              <w:t>Gend</w:t>
            </w:r>
            <w:r>
              <w:t>er</w:t>
            </w:r>
          </w:p>
        </w:tc>
        <w:tc>
          <w:tcPr>
            <w:tcW w:w="1373" w:type="dxa"/>
            <w:tcBorders>
              <w:top w:val="single" w:sz="4" w:space="0" w:color="auto"/>
            </w:tcBorders>
            <w:vAlign w:val="center"/>
          </w:tcPr>
          <w:p w14:paraId="0B36AD59" w14:textId="77777777" w:rsidR="00C13227" w:rsidRDefault="00C13227" w:rsidP="00A07BE9">
            <w:pPr>
              <w:ind w:firstLine="420"/>
            </w:pPr>
          </w:p>
        </w:tc>
        <w:tc>
          <w:tcPr>
            <w:tcW w:w="1377" w:type="dxa"/>
            <w:tcBorders>
              <w:top w:val="single" w:sz="4" w:space="0" w:color="auto"/>
            </w:tcBorders>
            <w:vAlign w:val="center"/>
          </w:tcPr>
          <w:p w14:paraId="4BA4EDD2" w14:textId="77777777" w:rsidR="00C13227" w:rsidRDefault="00C13227" w:rsidP="00A07BE9">
            <w:pPr>
              <w:ind w:firstLine="420"/>
            </w:pPr>
          </w:p>
        </w:tc>
        <w:tc>
          <w:tcPr>
            <w:tcW w:w="1376" w:type="dxa"/>
            <w:tcBorders>
              <w:top w:val="single" w:sz="4" w:space="0" w:color="auto"/>
            </w:tcBorders>
            <w:vAlign w:val="center"/>
          </w:tcPr>
          <w:p w14:paraId="6C400D26" w14:textId="77777777" w:rsidR="00C13227" w:rsidRDefault="00C13227" w:rsidP="00A07BE9">
            <w:pPr>
              <w:ind w:firstLine="420"/>
            </w:pPr>
          </w:p>
        </w:tc>
        <w:tc>
          <w:tcPr>
            <w:tcW w:w="1424" w:type="dxa"/>
            <w:tcBorders>
              <w:top w:val="single" w:sz="4" w:space="0" w:color="auto"/>
            </w:tcBorders>
            <w:vAlign w:val="center"/>
          </w:tcPr>
          <w:p w14:paraId="11447DDD" w14:textId="50CD3A3D" w:rsidR="00C13227" w:rsidRDefault="00C13227" w:rsidP="00A07BE9">
            <w:pPr>
              <w:ind w:firstLine="420"/>
            </w:pPr>
          </w:p>
        </w:tc>
        <w:tc>
          <w:tcPr>
            <w:tcW w:w="1374" w:type="dxa"/>
            <w:tcBorders>
              <w:top w:val="single" w:sz="4" w:space="0" w:color="auto"/>
            </w:tcBorders>
            <w:vAlign w:val="center"/>
          </w:tcPr>
          <w:p w14:paraId="0B9D4255" w14:textId="77777777" w:rsidR="00C13227" w:rsidRDefault="00C13227" w:rsidP="00A07BE9">
            <w:pPr>
              <w:ind w:firstLine="420"/>
            </w:pPr>
          </w:p>
        </w:tc>
      </w:tr>
      <w:tr w:rsidR="00CD4BE6" w14:paraId="0CAA4582" w14:textId="77777777" w:rsidTr="00CD4BE6">
        <w:trPr>
          <w:jc w:val="center"/>
        </w:trPr>
        <w:tc>
          <w:tcPr>
            <w:tcW w:w="1382" w:type="dxa"/>
            <w:vAlign w:val="center"/>
          </w:tcPr>
          <w:p w14:paraId="30EE6DF0" w14:textId="0221A402" w:rsidR="00CD4BE6" w:rsidRDefault="00CD4BE6" w:rsidP="00A07BE9">
            <w:pPr>
              <w:ind w:firstLine="420"/>
            </w:pPr>
            <w:r>
              <w:t>Male</w:t>
            </w:r>
          </w:p>
        </w:tc>
        <w:tc>
          <w:tcPr>
            <w:tcW w:w="1373" w:type="dxa"/>
            <w:vAlign w:val="center"/>
          </w:tcPr>
          <w:p w14:paraId="45FC5DE3" w14:textId="4494788F" w:rsidR="00CD4BE6" w:rsidRDefault="00CD4BE6" w:rsidP="00A07BE9">
            <w:pPr>
              <w:ind w:firstLine="420"/>
            </w:pPr>
            <w:r>
              <w:rPr>
                <w:rFonts w:hint="eastAsia"/>
              </w:rPr>
              <w:t>3</w:t>
            </w:r>
            <w:r>
              <w:t>604</w:t>
            </w:r>
          </w:p>
        </w:tc>
        <w:tc>
          <w:tcPr>
            <w:tcW w:w="1377" w:type="dxa"/>
            <w:vAlign w:val="center"/>
          </w:tcPr>
          <w:p w14:paraId="7DAAB52A" w14:textId="69EFD2B0" w:rsidR="00CD4BE6" w:rsidRDefault="00CD4BE6" w:rsidP="00A07BE9">
            <w:pPr>
              <w:ind w:firstLine="420"/>
            </w:pPr>
            <w:r>
              <w:t>2452</w:t>
            </w:r>
          </w:p>
        </w:tc>
        <w:tc>
          <w:tcPr>
            <w:tcW w:w="1376" w:type="dxa"/>
            <w:vAlign w:val="center"/>
          </w:tcPr>
          <w:p w14:paraId="317D6508" w14:textId="3F48F65C" w:rsidR="00CD4BE6" w:rsidRDefault="00CD4BE6" w:rsidP="00A07BE9">
            <w:pPr>
              <w:ind w:firstLine="420"/>
            </w:pPr>
            <w:r>
              <w:rPr>
                <w:rFonts w:hint="eastAsia"/>
              </w:rPr>
              <w:t>1</w:t>
            </w:r>
            <w:r>
              <w:t>152</w:t>
            </w:r>
          </w:p>
        </w:tc>
        <w:tc>
          <w:tcPr>
            <w:tcW w:w="1424" w:type="dxa"/>
            <w:vMerge w:val="restart"/>
            <w:vAlign w:val="center"/>
          </w:tcPr>
          <w:p w14:paraId="18F4F516" w14:textId="766468CC" w:rsidR="00CD4BE6" w:rsidRDefault="00CD4BE6" w:rsidP="00A07BE9">
            <w:pPr>
              <w:ind w:firstLine="420"/>
            </w:pPr>
            <w:r w:rsidRPr="00FC5378">
              <w:t>0.015798</w:t>
            </w:r>
          </w:p>
        </w:tc>
        <w:tc>
          <w:tcPr>
            <w:tcW w:w="1374" w:type="dxa"/>
            <w:vMerge w:val="restart"/>
            <w:vAlign w:val="center"/>
          </w:tcPr>
          <w:p w14:paraId="086B04F8" w14:textId="3DA7DB14" w:rsidR="00CD4BE6" w:rsidRDefault="00CD4BE6" w:rsidP="00A07BE9">
            <w:pPr>
              <w:ind w:firstLine="420"/>
            </w:pPr>
            <w:r>
              <w:rPr>
                <w:rFonts w:hint="eastAsia"/>
              </w:rPr>
              <w:t>0</w:t>
            </w:r>
            <w:r>
              <w:t>.9</w:t>
            </w:r>
          </w:p>
        </w:tc>
      </w:tr>
      <w:tr w:rsidR="00CD4BE6" w14:paraId="1B88C6B7" w14:textId="77777777" w:rsidTr="00CD4BE6">
        <w:trPr>
          <w:jc w:val="center"/>
        </w:trPr>
        <w:tc>
          <w:tcPr>
            <w:tcW w:w="1382" w:type="dxa"/>
            <w:vAlign w:val="center"/>
          </w:tcPr>
          <w:p w14:paraId="7B395487" w14:textId="74883015" w:rsidR="00CD4BE6" w:rsidRDefault="00CD4BE6" w:rsidP="00A07BE9">
            <w:pPr>
              <w:ind w:firstLine="420"/>
            </w:pPr>
            <w:r>
              <w:rPr>
                <w:rFonts w:hint="eastAsia"/>
              </w:rPr>
              <w:lastRenderedPageBreak/>
              <w:t>F</w:t>
            </w:r>
            <w:r>
              <w:t>emale</w:t>
            </w:r>
          </w:p>
        </w:tc>
        <w:tc>
          <w:tcPr>
            <w:tcW w:w="1373" w:type="dxa"/>
            <w:vAlign w:val="center"/>
          </w:tcPr>
          <w:p w14:paraId="616CCA1C" w14:textId="0F72DF38" w:rsidR="00CD4BE6" w:rsidRDefault="002C4F14" w:rsidP="00A07BE9">
            <w:pPr>
              <w:ind w:firstLine="420"/>
            </w:pPr>
            <w:r>
              <w:rPr>
                <w:rFonts w:hint="eastAsia"/>
              </w:rPr>
              <w:t>2</w:t>
            </w:r>
            <w:r>
              <w:t>669</w:t>
            </w:r>
          </w:p>
        </w:tc>
        <w:tc>
          <w:tcPr>
            <w:tcW w:w="1377" w:type="dxa"/>
            <w:vAlign w:val="center"/>
          </w:tcPr>
          <w:p w14:paraId="259272CF" w14:textId="48CC0C74" w:rsidR="00CD4BE6" w:rsidRDefault="00CD4BE6" w:rsidP="00A07BE9">
            <w:pPr>
              <w:ind w:firstLine="420"/>
            </w:pPr>
            <w:r>
              <w:rPr>
                <w:rFonts w:hint="eastAsia"/>
              </w:rPr>
              <w:t>1</w:t>
            </w:r>
            <w:r>
              <w:t>811</w:t>
            </w:r>
          </w:p>
        </w:tc>
        <w:tc>
          <w:tcPr>
            <w:tcW w:w="1376" w:type="dxa"/>
            <w:vAlign w:val="center"/>
          </w:tcPr>
          <w:p w14:paraId="4B34468C" w14:textId="223B52DB" w:rsidR="00CD4BE6" w:rsidRDefault="00CD4BE6" w:rsidP="00A07BE9">
            <w:pPr>
              <w:ind w:firstLine="420"/>
            </w:pPr>
            <w:r>
              <w:rPr>
                <w:rFonts w:hint="eastAsia"/>
              </w:rPr>
              <w:t>8</w:t>
            </w:r>
            <w:r>
              <w:t>58</w:t>
            </w:r>
          </w:p>
        </w:tc>
        <w:tc>
          <w:tcPr>
            <w:tcW w:w="1424" w:type="dxa"/>
            <w:vMerge/>
            <w:vAlign w:val="center"/>
          </w:tcPr>
          <w:p w14:paraId="7E4B327B" w14:textId="3299A3F9" w:rsidR="00CD4BE6" w:rsidRDefault="00CD4BE6" w:rsidP="00A07BE9">
            <w:pPr>
              <w:ind w:firstLine="420"/>
            </w:pPr>
          </w:p>
        </w:tc>
        <w:tc>
          <w:tcPr>
            <w:tcW w:w="1374" w:type="dxa"/>
            <w:vMerge/>
            <w:vAlign w:val="center"/>
          </w:tcPr>
          <w:p w14:paraId="25DC9D3C" w14:textId="77777777" w:rsidR="00CD4BE6" w:rsidRDefault="00CD4BE6" w:rsidP="00A07BE9">
            <w:pPr>
              <w:ind w:firstLine="420"/>
            </w:pPr>
          </w:p>
        </w:tc>
      </w:tr>
      <w:tr w:rsidR="00C13227" w14:paraId="5158B2B8" w14:textId="77777777" w:rsidTr="00CD4BE6">
        <w:trPr>
          <w:jc w:val="center"/>
        </w:trPr>
        <w:tc>
          <w:tcPr>
            <w:tcW w:w="1382" w:type="dxa"/>
            <w:vAlign w:val="center"/>
          </w:tcPr>
          <w:p w14:paraId="693C0BA2" w14:textId="47B5BF5C" w:rsidR="00C13227" w:rsidRDefault="00796805" w:rsidP="00EC1ABB">
            <w:pPr>
              <w:ind w:firstLineChars="0" w:firstLine="0"/>
              <w:jc w:val="left"/>
            </w:pPr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1373" w:type="dxa"/>
            <w:vAlign w:val="center"/>
          </w:tcPr>
          <w:p w14:paraId="3F9725AF" w14:textId="77777777" w:rsidR="00C13227" w:rsidRDefault="00C13227" w:rsidP="00A07BE9">
            <w:pPr>
              <w:ind w:firstLine="420"/>
            </w:pPr>
          </w:p>
        </w:tc>
        <w:tc>
          <w:tcPr>
            <w:tcW w:w="1377" w:type="dxa"/>
            <w:vAlign w:val="center"/>
          </w:tcPr>
          <w:p w14:paraId="248D90A1" w14:textId="77777777" w:rsidR="00C13227" w:rsidRDefault="00C13227" w:rsidP="00A07BE9">
            <w:pPr>
              <w:ind w:firstLine="420"/>
            </w:pPr>
          </w:p>
        </w:tc>
        <w:tc>
          <w:tcPr>
            <w:tcW w:w="1376" w:type="dxa"/>
            <w:vAlign w:val="center"/>
          </w:tcPr>
          <w:p w14:paraId="594C6294" w14:textId="77777777" w:rsidR="00C13227" w:rsidRDefault="00C13227" w:rsidP="00A07BE9">
            <w:pPr>
              <w:ind w:firstLine="420"/>
            </w:pPr>
          </w:p>
        </w:tc>
        <w:tc>
          <w:tcPr>
            <w:tcW w:w="1424" w:type="dxa"/>
            <w:vAlign w:val="center"/>
          </w:tcPr>
          <w:p w14:paraId="65F23319" w14:textId="2F834074" w:rsidR="00C13227" w:rsidRDefault="00C13227" w:rsidP="00A07BE9">
            <w:pPr>
              <w:ind w:firstLine="420"/>
            </w:pPr>
          </w:p>
        </w:tc>
        <w:tc>
          <w:tcPr>
            <w:tcW w:w="1374" w:type="dxa"/>
            <w:vAlign w:val="center"/>
          </w:tcPr>
          <w:p w14:paraId="179F3248" w14:textId="77777777" w:rsidR="00C13227" w:rsidRDefault="00C13227" w:rsidP="00A07BE9">
            <w:pPr>
              <w:ind w:firstLine="420"/>
            </w:pPr>
          </w:p>
        </w:tc>
      </w:tr>
      <w:tr w:rsidR="00A21E69" w14:paraId="30E87BF3" w14:textId="77777777" w:rsidTr="00CD4BE6">
        <w:trPr>
          <w:jc w:val="center"/>
        </w:trPr>
        <w:tc>
          <w:tcPr>
            <w:tcW w:w="1382" w:type="dxa"/>
            <w:vAlign w:val="center"/>
          </w:tcPr>
          <w:p w14:paraId="552B1972" w14:textId="78A44191" w:rsidR="00A21E69" w:rsidRDefault="00A21E69" w:rsidP="00A07BE9">
            <w:pPr>
              <w:ind w:firstLine="420"/>
            </w:pPr>
            <w:r>
              <w:rPr>
                <w:rFonts w:hint="eastAsia"/>
              </w:rPr>
              <w:t>&lt;</w:t>
            </w:r>
            <w:r>
              <w:t>=20</w:t>
            </w:r>
          </w:p>
        </w:tc>
        <w:tc>
          <w:tcPr>
            <w:tcW w:w="1373" w:type="dxa"/>
            <w:vAlign w:val="center"/>
          </w:tcPr>
          <w:p w14:paraId="717BFF28" w14:textId="65122BF3" w:rsidR="00A21E69" w:rsidRDefault="00A21E69" w:rsidP="00D936D8">
            <w:pPr>
              <w:pStyle w:val="a7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377" w:type="dxa"/>
            <w:vAlign w:val="center"/>
          </w:tcPr>
          <w:p w14:paraId="3CF88C14" w14:textId="131D9C77" w:rsidR="00A21E69" w:rsidRDefault="00A21E69" w:rsidP="00D936D8">
            <w:pPr>
              <w:pStyle w:val="a7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376" w:type="dxa"/>
            <w:vAlign w:val="center"/>
          </w:tcPr>
          <w:p w14:paraId="2622C07F" w14:textId="720829C4" w:rsidR="00A21E69" w:rsidRDefault="00A21E69" w:rsidP="00D936D8">
            <w:pPr>
              <w:pStyle w:val="a7"/>
            </w:pPr>
            <w:r>
              <w:rPr>
                <w:rFonts w:hint="eastAsia"/>
              </w:rPr>
              <w:t>2</w:t>
            </w:r>
          </w:p>
        </w:tc>
        <w:tc>
          <w:tcPr>
            <w:tcW w:w="1424" w:type="dxa"/>
            <w:vMerge w:val="restart"/>
            <w:vAlign w:val="center"/>
          </w:tcPr>
          <w:p w14:paraId="1E3F8AD3" w14:textId="18A63EF9" w:rsidR="00A21E69" w:rsidRDefault="00A21E69" w:rsidP="00D936D8">
            <w:pPr>
              <w:pStyle w:val="a7"/>
            </w:pPr>
            <w:r w:rsidRPr="00523058">
              <w:t>84.907</w:t>
            </w:r>
          </w:p>
        </w:tc>
        <w:tc>
          <w:tcPr>
            <w:tcW w:w="1374" w:type="dxa"/>
            <w:vMerge w:val="restart"/>
            <w:vAlign w:val="center"/>
          </w:tcPr>
          <w:p w14:paraId="06BD8D75" w14:textId="4E227AA6" w:rsidR="00A21E69" w:rsidRDefault="001228DB" w:rsidP="00D936D8">
            <w:pPr>
              <w:pStyle w:val="a7"/>
            </w:pPr>
            <w:r w:rsidRPr="00523058">
              <w:t>0.0004998</w:t>
            </w:r>
          </w:p>
        </w:tc>
      </w:tr>
      <w:tr w:rsidR="00A21E69" w14:paraId="06A1DE4F" w14:textId="77777777" w:rsidTr="00CD4BE6">
        <w:trPr>
          <w:jc w:val="center"/>
        </w:trPr>
        <w:tc>
          <w:tcPr>
            <w:tcW w:w="1382" w:type="dxa"/>
            <w:vAlign w:val="center"/>
          </w:tcPr>
          <w:p w14:paraId="33FDE98B" w14:textId="60DCE720" w:rsidR="00A21E69" w:rsidRDefault="00A21E69" w:rsidP="00A07BE9">
            <w:pPr>
              <w:ind w:firstLine="420"/>
            </w:pPr>
            <w:r>
              <w:rPr>
                <w:rFonts w:hint="eastAsia"/>
              </w:rPr>
              <w:t>2</w:t>
            </w:r>
            <w:r>
              <w:t>0~30</w:t>
            </w:r>
          </w:p>
        </w:tc>
        <w:tc>
          <w:tcPr>
            <w:tcW w:w="1373" w:type="dxa"/>
            <w:vAlign w:val="center"/>
          </w:tcPr>
          <w:p w14:paraId="2EF5452D" w14:textId="42844562" w:rsidR="00A21E69" w:rsidRDefault="00A21E69" w:rsidP="00D936D8">
            <w:pPr>
              <w:pStyle w:val="a7"/>
            </w:pPr>
            <w:r>
              <w:rPr>
                <w:rFonts w:hint="eastAsia"/>
              </w:rPr>
              <w:t>1</w:t>
            </w:r>
            <w:r>
              <w:t>67</w:t>
            </w:r>
          </w:p>
        </w:tc>
        <w:tc>
          <w:tcPr>
            <w:tcW w:w="1377" w:type="dxa"/>
            <w:vAlign w:val="center"/>
          </w:tcPr>
          <w:p w14:paraId="126B945C" w14:textId="735D843A" w:rsidR="00A21E69" w:rsidRDefault="00A21E69" w:rsidP="00D936D8">
            <w:pPr>
              <w:pStyle w:val="a7"/>
            </w:pPr>
            <w:r>
              <w:rPr>
                <w:rFonts w:hint="eastAsia"/>
              </w:rPr>
              <w:t>1</w:t>
            </w:r>
            <w:r>
              <w:t>37</w:t>
            </w:r>
          </w:p>
        </w:tc>
        <w:tc>
          <w:tcPr>
            <w:tcW w:w="1376" w:type="dxa"/>
            <w:vAlign w:val="center"/>
          </w:tcPr>
          <w:p w14:paraId="44274C10" w14:textId="456FBC8E" w:rsidR="00A21E69" w:rsidRDefault="00A21E69" w:rsidP="00D936D8">
            <w:pPr>
              <w:pStyle w:val="a7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424" w:type="dxa"/>
            <w:vMerge/>
            <w:vAlign w:val="center"/>
          </w:tcPr>
          <w:p w14:paraId="329DD5F5" w14:textId="77777777" w:rsidR="00A21E69" w:rsidRDefault="00A21E69" w:rsidP="00D936D8">
            <w:pPr>
              <w:pStyle w:val="a7"/>
            </w:pPr>
          </w:p>
        </w:tc>
        <w:tc>
          <w:tcPr>
            <w:tcW w:w="1374" w:type="dxa"/>
            <w:vMerge/>
            <w:vAlign w:val="center"/>
          </w:tcPr>
          <w:p w14:paraId="6C25F12B" w14:textId="77777777" w:rsidR="00A21E69" w:rsidRDefault="00A21E69" w:rsidP="00D936D8">
            <w:pPr>
              <w:pStyle w:val="a7"/>
            </w:pPr>
          </w:p>
        </w:tc>
      </w:tr>
      <w:tr w:rsidR="00A21E69" w14:paraId="60F68906" w14:textId="77777777" w:rsidTr="00CD4BE6">
        <w:trPr>
          <w:jc w:val="center"/>
        </w:trPr>
        <w:tc>
          <w:tcPr>
            <w:tcW w:w="1382" w:type="dxa"/>
            <w:vAlign w:val="center"/>
          </w:tcPr>
          <w:p w14:paraId="3AADD925" w14:textId="672A1123" w:rsidR="00A21E69" w:rsidRDefault="00A21E69" w:rsidP="00A07BE9">
            <w:pPr>
              <w:ind w:firstLine="420"/>
            </w:pPr>
            <w:r>
              <w:rPr>
                <w:rFonts w:hint="eastAsia"/>
              </w:rPr>
              <w:t>3</w:t>
            </w:r>
            <w:r>
              <w:t>0~40</w:t>
            </w:r>
          </w:p>
        </w:tc>
        <w:tc>
          <w:tcPr>
            <w:tcW w:w="1373" w:type="dxa"/>
            <w:vAlign w:val="center"/>
          </w:tcPr>
          <w:p w14:paraId="3A7044C5" w14:textId="79FC8DAD" w:rsidR="00A21E69" w:rsidRDefault="00A21E69" w:rsidP="00D936D8">
            <w:pPr>
              <w:pStyle w:val="a7"/>
            </w:pPr>
            <w:r>
              <w:rPr>
                <w:rFonts w:hint="eastAsia"/>
              </w:rPr>
              <w:t>2</w:t>
            </w:r>
            <w:r>
              <w:t>68</w:t>
            </w:r>
          </w:p>
        </w:tc>
        <w:tc>
          <w:tcPr>
            <w:tcW w:w="1377" w:type="dxa"/>
            <w:vAlign w:val="center"/>
          </w:tcPr>
          <w:p w14:paraId="000B1BBA" w14:textId="27680027" w:rsidR="00A21E69" w:rsidRDefault="00A21E69" w:rsidP="00D936D8">
            <w:pPr>
              <w:pStyle w:val="a7"/>
            </w:pPr>
            <w:r>
              <w:rPr>
                <w:rFonts w:hint="eastAsia"/>
              </w:rPr>
              <w:t>2</w:t>
            </w:r>
            <w:r>
              <w:t>09</w:t>
            </w:r>
          </w:p>
        </w:tc>
        <w:tc>
          <w:tcPr>
            <w:tcW w:w="1376" w:type="dxa"/>
            <w:vAlign w:val="center"/>
          </w:tcPr>
          <w:p w14:paraId="45336019" w14:textId="6B87DAF6" w:rsidR="00A21E69" w:rsidRDefault="00A21E69" w:rsidP="00D936D8">
            <w:pPr>
              <w:pStyle w:val="a7"/>
            </w:pPr>
            <w:r>
              <w:rPr>
                <w:rFonts w:hint="eastAsia"/>
              </w:rPr>
              <w:t>5</w:t>
            </w:r>
            <w:r>
              <w:t>9</w:t>
            </w:r>
          </w:p>
        </w:tc>
        <w:tc>
          <w:tcPr>
            <w:tcW w:w="1424" w:type="dxa"/>
            <w:vMerge/>
            <w:vAlign w:val="center"/>
          </w:tcPr>
          <w:p w14:paraId="5EFA7B65" w14:textId="77777777" w:rsidR="00A21E69" w:rsidRDefault="00A21E69" w:rsidP="00D936D8">
            <w:pPr>
              <w:pStyle w:val="a7"/>
            </w:pPr>
          </w:p>
        </w:tc>
        <w:tc>
          <w:tcPr>
            <w:tcW w:w="1374" w:type="dxa"/>
            <w:vMerge/>
            <w:vAlign w:val="center"/>
          </w:tcPr>
          <w:p w14:paraId="4A5CB0C6" w14:textId="77777777" w:rsidR="00A21E69" w:rsidRDefault="00A21E69" w:rsidP="00D936D8">
            <w:pPr>
              <w:pStyle w:val="a7"/>
            </w:pPr>
          </w:p>
        </w:tc>
      </w:tr>
      <w:tr w:rsidR="00A21E69" w14:paraId="24371000" w14:textId="77777777" w:rsidTr="00CD4BE6">
        <w:trPr>
          <w:jc w:val="center"/>
        </w:trPr>
        <w:tc>
          <w:tcPr>
            <w:tcW w:w="1382" w:type="dxa"/>
            <w:vAlign w:val="center"/>
          </w:tcPr>
          <w:p w14:paraId="3708474A" w14:textId="1E8F8CDE" w:rsidR="00A21E69" w:rsidRDefault="00A21E69" w:rsidP="00A07BE9">
            <w:pPr>
              <w:ind w:firstLine="420"/>
            </w:pPr>
            <w:r>
              <w:rPr>
                <w:rFonts w:hint="eastAsia"/>
              </w:rPr>
              <w:t>4</w:t>
            </w:r>
            <w:r>
              <w:t>0~50</w:t>
            </w:r>
          </w:p>
        </w:tc>
        <w:tc>
          <w:tcPr>
            <w:tcW w:w="1373" w:type="dxa"/>
            <w:vAlign w:val="center"/>
          </w:tcPr>
          <w:p w14:paraId="53A3B188" w14:textId="37D7CB9F" w:rsidR="00A21E69" w:rsidRDefault="00A21E69" w:rsidP="00D936D8">
            <w:pPr>
              <w:pStyle w:val="a7"/>
            </w:pPr>
            <w:r>
              <w:rPr>
                <w:rFonts w:hint="eastAsia"/>
              </w:rPr>
              <w:t>5</w:t>
            </w:r>
            <w:r>
              <w:t>35</w:t>
            </w:r>
          </w:p>
        </w:tc>
        <w:tc>
          <w:tcPr>
            <w:tcW w:w="1377" w:type="dxa"/>
            <w:vAlign w:val="center"/>
          </w:tcPr>
          <w:p w14:paraId="49DE8B78" w14:textId="6D1B3ECB" w:rsidR="00A21E69" w:rsidRDefault="00A21E69" w:rsidP="00D936D8">
            <w:pPr>
              <w:pStyle w:val="a7"/>
            </w:pPr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376" w:type="dxa"/>
            <w:vAlign w:val="center"/>
          </w:tcPr>
          <w:p w14:paraId="799944FF" w14:textId="1B22D73F" w:rsidR="00A21E69" w:rsidRDefault="00A21E69" w:rsidP="00D936D8">
            <w:pPr>
              <w:pStyle w:val="a7"/>
            </w:pPr>
            <w:r>
              <w:rPr>
                <w:rFonts w:hint="eastAsia"/>
              </w:rPr>
              <w:t>1</w:t>
            </w:r>
            <w:r>
              <w:t>31</w:t>
            </w:r>
          </w:p>
        </w:tc>
        <w:tc>
          <w:tcPr>
            <w:tcW w:w="1424" w:type="dxa"/>
            <w:vMerge/>
            <w:vAlign w:val="center"/>
          </w:tcPr>
          <w:p w14:paraId="07F8D2A4" w14:textId="77777777" w:rsidR="00A21E69" w:rsidRDefault="00A21E69" w:rsidP="00D936D8">
            <w:pPr>
              <w:pStyle w:val="a7"/>
            </w:pPr>
          </w:p>
        </w:tc>
        <w:tc>
          <w:tcPr>
            <w:tcW w:w="1374" w:type="dxa"/>
            <w:vMerge/>
            <w:vAlign w:val="center"/>
          </w:tcPr>
          <w:p w14:paraId="6FB5958C" w14:textId="77777777" w:rsidR="00A21E69" w:rsidRDefault="00A21E69" w:rsidP="00D936D8">
            <w:pPr>
              <w:pStyle w:val="a7"/>
            </w:pPr>
          </w:p>
        </w:tc>
      </w:tr>
      <w:tr w:rsidR="00A21E69" w14:paraId="0936344D" w14:textId="77777777" w:rsidTr="00CD4BE6">
        <w:trPr>
          <w:jc w:val="center"/>
        </w:trPr>
        <w:tc>
          <w:tcPr>
            <w:tcW w:w="1382" w:type="dxa"/>
            <w:vAlign w:val="center"/>
          </w:tcPr>
          <w:p w14:paraId="01AEB293" w14:textId="628991AA" w:rsidR="00A21E69" w:rsidRDefault="00A21E69" w:rsidP="00A07BE9">
            <w:pPr>
              <w:ind w:firstLine="420"/>
            </w:pPr>
            <w:r>
              <w:rPr>
                <w:rFonts w:hint="eastAsia"/>
              </w:rPr>
              <w:t>5</w:t>
            </w:r>
            <w:r>
              <w:t>0~60</w:t>
            </w:r>
          </w:p>
        </w:tc>
        <w:tc>
          <w:tcPr>
            <w:tcW w:w="1373" w:type="dxa"/>
            <w:vAlign w:val="center"/>
          </w:tcPr>
          <w:p w14:paraId="260571B1" w14:textId="081720EA" w:rsidR="00A21E69" w:rsidRDefault="00A21E69" w:rsidP="00D936D8">
            <w:pPr>
              <w:pStyle w:val="a7"/>
            </w:pPr>
            <w:r>
              <w:rPr>
                <w:rFonts w:hint="eastAsia"/>
              </w:rPr>
              <w:t>1</w:t>
            </w:r>
            <w:r>
              <w:t>192</w:t>
            </w:r>
          </w:p>
        </w:tc>
        <w:tc>
          <w:tcPr>
            <w:tcW w:w="1377" w:type="dxa"/>
            <w:vAlign w:val="center"/>
          </w:tcPr>
          <w:p w14:paraId="39E7674C" w14:textId="7CD17378" w:rsidR="00A21E69" w:rsidRDefault="00A21E69" w:rsidP="00D936D8">
            <w:pPr>
              <w:pStyle w:val="a7"/>
            </w:pPr>
            <w:r>
              <w:rPr>
                <w:rFonts w:hint="eastAsia"/>
              </w:rPr>
              <w:t>8</w:t>
            </w:r>
            <w:r>
              <w:t>49</w:t>
            </w:r>
          </w:p>
        </w:tc>
        <w:tc>
          <w:tcPr>
            <w:tcW w:w="1376" w:type="dxa"/>
            <w:vAlign w:val="center"/>
          </w:tcPr>
          <w:p w14:paraId="7D72B0D6" w14:textId="6ADA51CD" w:rsidR="00A21E69" w:rsidRDefault="00A21E69" w:rsidP="00D936D8">
            <w:pPr>
              <w:pStyle w:val="a7"/>
            </w:pPr>
            <w:r>
              <w:rPr>
                <w:rFonts w:hint="eastAsia"/>
              </w:rPr>
              <w:t>3</w:t>
            </w:r>
            <w:r>
              <w:t>43</w:t>
            </w:r>
          </w:p>
        </w:tc>
        <w:tc>
          <w:tcPr>
            <w:tcW w:w="1424" w:type="dxa"/>
            <w:vMerge/>
            <w:vAlign w:val="center"/>
          </w:tcPr>
          <w:p w14:paraId="33F706F7" w14:textId="77777777" w:rsidR="00A21E69" w:rsidRDefault="00A21E69" w:rsidP="00D936D8">
            <w:pPr>
              <w:pStyle w:val="a7"/>
            </w:pPr>
          </w:p>
        </w:tc>
        <w:tc>
          <w:tcPr>
            <w:tcW w:w="1374" w:type="dxa"/>
            <w:vMerge/>
            <w:vAlign w:val="center"/>
          </w:tcPr>
          <w:p w14:paraId="26D30A13" w14:textId="77777777" w:rsidR="00A21E69" w:rsidRDefault="00A21E69" w:rsidP="00D936D8">
            <w:pPr>
              <w:pStyle w:val="a7"/>
            </w:pPr>
          </w:p>
        </w:tc>
      </w:tr>
      <w:tr w:rsidR="00A21E69" w14:paraId="74E86733" w14:textId="77777777" w:rsidTr="00CD4BE6">
        <w:trPr>
          <w:jc w:val="center"/>
        </w:trPr>
        <w:tc>
          <w:tcPr>
            <w:tcW w:w="1382" w:type="dxa"/>
            <w:vAlign w:val="center"/>
          </w:tcPr>
          <w:p w14:paraId="3FEBDAEB" w14:textId="4E00C6DD" w:rsidR="00A21E69" w:rsidRDefault="00A21E69" w:rsidP="00A07BE9">
            <w:pPr>
              <w:ind w:firstLine="420"/>
            </w:pPr>
            <w:r>
              <w:rPr>
                <w:rFonts w:hint="eastAsia"/>
              </w:rPr>
              <w:t>6</w:t>
            </w:r>
            <w:r>
              <w:t>0~70</w:t>
            </w:r>
          </w:p>
        </w:tc>
        <w:tc>
          <w:tcPr>
            <w:tcW w:w="1373" w:type="dxa"/>
            <w:vAlign w:val="center"/>
          </w:tcPr>
          <w:p w14:paraId="563A4A41" w14:textId="623FE994" w:rsidR="00A21E69" w:rsidRDefault="00A21E69" w:rsidP="00D936D8">
            <w:pPr>
              <w:pStyle w:val="a7"/>
            </w:pPr>
            <w:r>
              <w:rPr>
                <w:rFonts w:hint="eastAsia"/>
              </w:rPr>
              <w:t>1</w:t>
            </w:r>
            <w:r>
              <w:t>486</w:t>
            </w:r>
          </w:p>
        </w:tc>
        <w:tc>
          <w:tcPr>
            <w:tcW w:w="1377" w:type="dxa"/>
            <w:vAlign w:val="center"/>
          </w:tcPr>
          <w:p w14:paraId="153F7423" w14:textId="41A46FFE" w:rsidR="00A21E69" w:rsidRDefault="00A21E69" w:rsidP="00D936D8">
            <w:pPr>
              <w:pStyle w:val="a7"/>
            </w:pPr>
            <w:r>
              <w:rPr>
                <w:rFonts w:hint="eastAsia"/>
              </w:rPr>
              <w:t>1</w:t>
            </w:r>
            <w:r>
              <w:t>006</w:t>
            </w:r>
          </w:p>
        </w:tc>
        <w:tc>
          <w:tcPr>
            <w:tcW w:w="1376" w:type="dxa"/>
            <w:vAlign w:val="center"/>
          </w:tcPr>
          <w:p w14:paraId="3E5711FF" w14:textId="20EEE4E0" w:rsidR="00A21E69" w:rsidRDefault="00A21E69" w:rsidP="00D936D8">
            <w:pPr>
              <w:pStyle w:val="a7"/>
            </w:pPr>
            <w:r>
              <w:rPr>
                <w:rFonts w:hint="eastAsia"/>
              </w:rPr>
              <w:t>4</w:t>
            </w:r>
            <w:r>
              <w:t>80</w:t>
            </w:r>
          </w:p>
        </w:tc>
        <w:tc>
          <w:tcPr>
            <w:tcW w:w="1424" w:type="dxa"/>
            <w:vMerge/>
            <w:vAlign w:val="center"/>
          </w:tcPr>
          <w:p w14:paraId="2D5A2EB7" w14:textId="77777777" w:rsidR="00A21E69" w:rsidRDefault="00A21E69" w:rsidP="00D936D8">
            <w:pPr>
              <w:pStyle w:val="a7"/>
            </w:pPr>
          </w:p>
        </w:tc>
        <w:tc>
          <w:tcPr>
            <w:tcW w:w="1374" w:type="dxa"/>
            <w:vMerge/>
            <w:vAlign w:val="center"/>
          </w:tcPr>
          <w:p w14:paraId="77BEFC77" w14:textId="77777777" w:rsidR="00A21E69" w:rsidRDefault="00A21E69" w:rsidP="00D936D8">
            <w:pPr>
              <w:pStyle w:val="a7"/>
            </w:pPr>
          </w:p>
        </w:tc>
      </w:tr>
      <w:tr w:rsidR="00A21E69" w14:paraId="5D5EC61A" w14:textId="77777777" w:rsidTr="00CD4BE6">
        <w:trPr>
          <w:jc w:val="center"/>
        </w:trPr>
        <w:tc>
          <w:tcPr>
            <w:tcW w:w="1382" w:type="dxa"/>
            <w:vAlign w:val="center"/>
          </w:tcPr>
          <w:p w14:paraId="278414DC" w14:textId="142CF773" w:rsidR="00A21E69" w:rsidRDefault="00A21E69" w:rsidP="00A07BE9">
            <w:pPr>
              <w:ind w:firstLine="420"/>
            </w:pPr>
            <w:r>
              <w:rPr>
                <w:rFonts w:hint="eastAsia"/>
              </w:rPr>
              <w:t>7</w:t>
            </w:r>
            <w:r>
              <w:t>0~80</w:t>
            </w:r>
          </w:p>
        </w:tc>
        <w:tc>
          <w:tcPr>
            <w:tcW w:w="1373" w:type="dxa"/>
            <w:vAlign w:val="center"/>
          </w:tcPr>
          <w:p w14:paraId="11210D4C" w14:textId="34C17A7C" w:rsidR="00A21E69" w:rsidRDefault="00A21E69" w:rsidP="00D936D8">
            <w:pPr>
              <w:pStyle w:val="a7"/>
            </w:pPr>
            <w:r>
              <w:t>136</w:t>
            </w:r>
            <w:r>
              <w:rPr>
                <w:rFonts w:hint="eastAsia"/>
              </w:rPr>
              <w:t>9</w:t>
            </w:r>
          </w:p>
        </w:tc>
        <w:tc>
          <w:tcPr>
            <w:tcW w:w="1377" w:type="dxa"/>
            <w:vAlign w:val="center"/>
          </w:tcPr>
          <w:p w14:paraId="3C07DA20" w14:textId="620B352C" w:rsidR="00A21E69" w:rsidRDefault="00A21E69" w:rsidP="00D936D8">
            <w:pPr>
              <w:pStyle w:val="a7"/>
            </w:pPr>
            <w:r>
              <w:rPr>
                <w:rFonts w:hint="eastAsia"/>
              </w:rPr>
              <w:t>8</w:t>
            </w:r>
            <w:r>
              <w:t>92</w:t>
            </w:r>
          </w:p>
        </w:tc>
        <w:tc>
          <w:tcPr>
            <w:tcW w:w="1376" w:type="dxa"/>
            <w:vAlign w:val="center"/>
          </w:tcPr>
          <w:p w14:paraId="1447DC56" w14:textId="15F70E21" w:rsidR="00A21E69" w:rsidRDefault="00A21E69" w:rsidP="00D936D8">
            <w:pPr>
              <w:pStyle w:val="a7"/>
            </w:pPr>
            <w:r>
              <w:rPr>
                <w:rFonts w:hint="eastAsia"/>
              </w:rPr>
              <w:t>4</w:t>
            </w:r>
            <w:r>
              <w:t>77</w:t>
            </w:r>
          </w:p>
        </w:tc>
        <w:tc>
          <w:tcPr>
            <w:tcW w:w="1424" w:type="dxa"/>
            <w:vMerge/>
            <w:vAlign w:val="center"/>
          </w:tcPr>
          <w:p w14:paraId="23DC9980" w14:textId="77777777" w:rsidR="00A21E69" w:rsidRDefault="00A21E69" w:rsidP="00D936D8">
            <w:pPr>
              <w:pStyle w:val="a7"/>
            </w:pPr>
          </w:p>
        </w:tc>
        <w:tc>
          <w:tcPr>
            <w:tcW w:w="1374" w:type="dxa"/>
            <w:vMerge/>
            <w:vAlign w:val="center"/>
          </w:tcPr>
          <w:p w14:paraId="60F97733" w14:textId="77777777" w:rsidR="00A21E69" w:rsidRDefault="00A21E69" w:rsidP="00D936D8">
            <w:pPr>
              <w:pStyle w:val="a7"/>
            </w:pPr>
          </w:p>
        </w:tc>
      </w:tr>
      <w:tr w:rsidR="00A21E69" w14:paraId="0DA49418" w14:textId="77777777" w:rsidTr="00CD4BE6">
        <w:trPr>
          <w:jc w:val="center"/>
        </w:trPr>
        <w:tc>
          <w:tcPr>
            <w:tcW w:w="1382" w:type="dxa"/>
            <w:vAlign w:val="center"/>
          </w:tcPr>
          <w:p w14:paraId="209CD399" w14:textId="12AF436F" w:rsidR="00A21E69" w:rsidRDefault="00A21E69" w:rsidP="00A07BE9">
            <w:pPr>
              <w:ind w:firstLine="420"/>
            </w:pPr>
            <w:r>
              <w:rPr>
                <w:rFonts w:hint="eastAsia"/>
              </w:rPr>
              <w:t>8</w:t>
            </w:r>
            <w:r>
              <w:t>0~90</w:t>
            </w:r>
          </w:p>
        </w:tc>
        <w:tc>
          <w:tcPr>
            <w:tcW w:w="1373" w:type="dxa"/>
            <w:vAlign w:val="center"/>
          </w:tcPr>
          <w:p w14:paraId="3B6E5984" w14:textId="37443D62" w:rsidR="00A21E69" w:rsidRDefault="00A21E69" w:rsidP="00D936D8">
            <w:pPr>
              <w:pStyle w:val="a7"/>
            </w:pPr>
            <w:r>
              <w:t>979</w:t>
            </w:r>
          </w:p>
        </w:tc>
        <w:tc>
          <w:tcPr>
            <w:tcW w:w="1377" w:type="dxa"/>
            <w:vAlign w:val="center"/>
          </w:tcPr>
          <w:p w14:paraId="136CFAFE" w14:textId="3DD85027" w:rsidR="00A21E69" w:rsidRDefault="00A21E69" w:rsidP="00D936D8">
            <w:pPr>
              <w:pStyle w:val="a7"/>
            </w:pPr>
            <w:r>
              <w:rPr>
                <w:rFonts w:hint="eastAsia"/>
              </w:rPr>
              <w:t>5</w:t>
            </w:r>
            <w:r>
              <w:t>99</w:t>
            </w:r>
          </w:p>
        </w:tc>
        <w:tc>
          <w:tcPr>
            <w:tcW w:w="1376" w:type="dxa"/>
            <w:vAlign w:val="center"/>
          </w:tcPr>
          <w:p w14:paraId="56E5942D" w14:textId="75C5D49D" w:rsidR="00A21E69" w:rsidRDefault="00A21E69" w:rsidP="00D936D8">
            <w:pPr>
              <w:pStyle w:val="a7"/>
            </w:pPr>
            <w:r>
              <w:rPr>
                <w:rFonts w:hint="eastAsia"/>
              </w:rPr>
              <w:t>3</w:t>
            </w:r>
            <w:r>
              <w:t>80</w:t>
            </w:r>
          </w:p>
        </w:tc>
        <w:tc>
          <w:tcPr>
            <w:tcW w:w="1424" w:type="dxa"/>
            <w:vMerge/>
            <w:vAlign w:val="center"/>
          </w:tcPr>
          <w:p w14:paraId="40725B23" w14:textId="77777777" w:rsidR="00A21E69" w:rsidRDefault="00A21E69" w:rsidP="00D936D8">
            <w:pPr>
              <w:pStyle w:val="a7"/>
            </w:pPr>
          </w:p>
        </w:tc>
        <w:tc>
          <w:tcPr>
            <w:tcW w:w="1374" w:type="dxa"/>
            <w:vMerge/>
            <w:vAlign w:val="center"/>
          </w:tcPr>
          <w:p w14:paraId="7E1F30EB" w14:textId="77777777" w:rsidR="00A21E69" w:rsidRDefault="00A21E69" w:rsidP="00D936D8">
            <w:pPr>
              <w:pStyle w:val="a7"/>
            </w:pPr>
          </w:p>
        </w:tc>
      </w:tr>
      <w:tr w:rsidR="00A21E69" w14:paraId="302AED50" w14:textId="77777777" w:rsidTr="00CD4BE6">
        <w:trPr>
          <w:jc w:val="center"/>
        </w:trPr>
        <w:tc>
          <w:tcPr>
            <w:tcW w:w="1382" w:type="dxa"/>
            <w:vAlign w:val="center"/>
          </w:tcPr>
          <w:p w14:paraId="27E4B1A0" w14:textId="22C6CA67" w:rsidR="00A21E69" w:rsidRDefault="00A21E69" w:rsidP="00A07BE9">
            <w:pPr>
              <w:ind w:firstLine="420"/>
            </w:pPr>
            <w:r>
              <w:rPr>
                <w:rFonts w:hint="eastAsia"/>
              </w:rPr>
              <w:t>&gt;</w:t>
            </w:r>
            <w:r>
              <w:t>90</w:t>
            </w:r>
          </w:p>
        </w:tc>
        <w:tc>
          <w:tcPr>
            <w:tcW w:w="1373" w:type="dxa"/>
            <w:vAlign w:val="center"/>
          </w:tcPr>
          <w:p w14:paraId="0B7F0206" w14:textId="75B8FDB2" w:rsidR="00A21E69" w:rsidRDefault="00A21E69" w:rsidP="00D936D8">
            <w:pPr>
              <w:pStyle w:val="a7"/>
            </w:pPr>
            <w:r>
              <w:rPr>
                <w:rFonts w:hint="eastAsia"/>
              </w:rPr>
              <w:t>2</w:t>
            </w:r>
            <w:r>
              <w:t>63</w:t>
            </w:r>
          </w:p>
        </w:tc>
        <w:tc>
          <w:tcPr>
            <w:tcW w:w="1377" w:type="dxa"/>
            <w:vAlign w:val="center"/>
          </w:tcPr>
          <w:p w14:paraId="227D4AD1" w14:textId="68DE0E73" w:rsidR="00A21E69" w:rsidRDefault="00A21E69" w:rsidP="00D936D8">
            <w:pPr>
              <w:pStyle w:val="a7"/>
            </w:pPr>
            <w:r>
              <w:rPr>
                <w:rFonts w:hint="eastAsia"/>
              </w:rPr>
              <w:t>1</w:t>
            </w:r>
            <w:r>
              <w:t>55</w:t>
            </w:r>
          </w:p>
        </w:tc>
        <w:tc>
          <w:tcPr>
            <w:tcW w:w="1376" w:type="dxa"/>
            <w:vAlign w:val="center"/>
          </w:tcPr>
          <w:p w14:paraId="3BABF4F7" w14:textId="4923B9FA" w:rsidR="00A21E69" w:rsidRDefault="00A21E69" w:rsidP="00D936D8">
            <w:pPr>
              <w:pStyle w:val="a7"/>
            </w:pPr>
            <w:r>
              <w:rPr>
                <w:rFonts w:hint="eastAsia"/>
              </w:rPr>
              <w:t>1</w:t>
            </w:r>
            <w:r>
              <w:t>08</w:t>
            </w:r>
          </w:p>
        </w:tc>
        <w:tc>
          <w:tcPr>
            <w:tcW w:w="1424" w:type="dxa"/>
            <w:vMerge/>
            <w:vAlign w:val="center"/>
          </w:tcPr>
          <w:p w14:paraId="4EE174AE" w14:textId="77777777" w:rsidR="00A21E69" w:rsidRDefault="00A21E69" w:rsidP="00D936D8">
            <w:pPr>
              <w:pStyle w:val="a7"/>
            </w:pPr>
          </w:p>
        </w:tc>
        <w:tc>
          <w:tcPr>
            <w:tcW w:w="1374" w:type="dxa"/>
            <w:vMerge/>
            <w:vAlign w:val="center"/>
          </w:tcPr>
          <w:p w14:paraId="3A4625F5" w14:textId="77777777" w:rsidR="00A21E69" w:rsidRDefault="00A21E69" w:rsidP="00D936D8">
            <w:pPr>
              <w:pStyle w:val="a7"/>
            </w:pPr>
          </w:p>
        </w:tc>
      </w:tr>
      <w:tr w:rsidR="009C2C23" w14:paraId="6CDBF7B6" w14:textId="77777777" w:rsidTr="00CD4BE6">
        <w:trPr>
          <w:jc w:val="center"/>
        </w:trPr>
        <w:tc>
          <w:tcPr>
            <w:tcW w:w="1382" w:type="dxa"/>
            <w:vAlign w:val="center"/>
          </w:tcPr>
          <w:p w14:paraId="1033D6E1" w14:textId="428E1BF4" w:rsidR="009C2C23" w:rsidRDefault="009C2C23" w:rsidP="00CC7E04">
            <w:pPr>
              <w:ind w:firstLineChars="0" w:firstLine="0"/>
            </w:pPr>
            <w:r>
              <w:rPr>
                <w:rFonts w:hint="eastAsia"/>
              </w:rPr>
              <w:t>W</w:t>
            </w:r>
            <w:r>
              <w:t>eight/kg</w:t>
            </w:r>
          </w:p>
        </w:tc>
        <w:tc>
          <w:tcPr>
            <w:tcW w:w="1373" w:type="dxa"/>
            <w:vAlign w:val="center"/>
          </w:tcPr>
          <w:p w14:paraId="2FC73B20" w14:textId="77777777" w:rsidR="009C2C23" w:rsidRDefault="009C2C23" w:rsidP="00D936D8">
            <w:pPr>
              <w:pStyle w:val="a7"/>
            </w:pPr>
          </w:p>
        </w:tc>
        <w:tc>
          <w:tcPr>
            <w:tcW w:w="1377" w:type="dxa"/>
            <w:vAlign w:val="center"/>
          </w:tcPr>
          <w:p w14:paraId="0933F5BF" w14:textId="77777777" w:rsidR="009C2C23" w:rsidRDefault="009C2C23" w:rsidP="00D936D8">
            <w:pPr>
              <w:pStyle w:val="a7"/>
            </w:pPr>
          </w:p>
        </w:tc>
        <w:tc>
          <w:tcPr>
            <w:tcW w:w="1376" w:type="dxa"/>
            <w:vAlign w:val="center"/>
          </w:tcPr>
          <w:p w14:paraId="29675FED" w14:textId="77777777" w:rsidR="009C2C23" w:rsidRDefault="009C2C23" w:rsidP="00D936D8">
            <w:pPr>
              <w:pStyle w:val="a7"/>
            </w:pPr>
          </w:p>
        </w:tc>
        <w:tc>
          <w:tcPr>
            <w:tcW w:w="1424" w:type="dxa"/>
            <w:vMerge w:val="restart"/>
            <w:vAlign w:val="center"/>
          </w:tcPr>
          <w:p w14:paraId="7DD7E222" w14:textId="143E0177" w:rsidR="009C2C23" w:rsidRDefault="009C2C23" w:rsidP="00D936D8">
            <w:pPr>
              <w:pStyle w:val="a7"/>
            </w:pPr>
            <w:r w:rsidRPr="009C2C23">
              <w:t>10.004</w:t>
            </w:r>
          </w:p>
        </w:tc>
        <w:tc>
          <w:tcPr>
            <w:tcW w:w="1374" w:type="dxa"/>
            <w:vMerge w:val="restart"/>
            <w:vAlign w:val="center"/>
          </w:tcPr>
          <w:p w14:paraId="5E0B26CA" w14:textId="1C7E90B4" w:rsidR="009C2C23" w:rsidRDefault="00551CE9" w:rsidP="00D936D8">
            <w:pPr>
              <w:pStyle w:val="a7"/>
            </w:pPr>
            <w:r>
              <w:t>0.2648</w:t>
            </w:r>
          </w:p>
        </w:tc>
      </w:tr>
      <w:tr w:rsidR="009C2C23" w14:paraId="61E3B6BA" w14:textId="77777777" w:rsidTr="00CD4BE6">
        <w:trPr>
          <w:jc w:val="center"/>
        </w:trPr>
        <w:tc>
          <w:tcPr>
            <w:tcW w:w="1382" w:type="dxa"/>
            <w:vAlign w:val="center"/>
          </w:tcPr>
          <w:p w14:paraId="3CC87A12" w14:textId="0EC62812" w:rsidR="009C2C23" w:rsidRDefault="009C2C23" w:rsidP="0012610F">
            <w:pPr>
              <w:ind w:firstLineChars="0" w:firstLine="0"/>
              <w:jc w:val="center"/>
            </w:pPr>
            <w:r>
              <w:rPr>
                <w:rFonts w:hint="eastAsia"/>
              </w:rPr>
              <w:t>&lt;</w:t>
            </w:r>
            <w:r>
              <w:t>=20</w:t>
            </w:r>
          </w:p>
        </w:tc>
        <w:tc>
          <w:tcPr>
            <w:tcW w:w="1373" w:type="dxa"/>
            <w:vAlign w:val="center"/>
          </w:tcPr>
          <w:p w14:paraId="71FFD8E8" w14:textId="3F8588A1" w:rsidR="009C2C23" w:rsidRDefault="009C2C23" w:rsidP="00D936D8">
            <w:pPr>
              <w:pStyle w:val="a7"/>
            </w:pPr>
            <w:r>
              <w:rPr>
                <w:rFonts w:hint="eastAsia"/>
              </w:rPr>
              <w:t>6</w:t>
            </w:r>
            <w:r>
              <w:t>3</w:t>
            </w:r>
          </w:p>
        </w:tc>
        <w:tc>
          <w:tcPr>
            <w:tcW w:w="1377" w:type="dxa"/>
            <w:vAlign w:val="center"/>
          </w:tcPr>
          <w:p w14:paraId="7F312A59" w14:textId="120D58F9" w:rsidR="009C2C23" w:rsidRDefault="009C2C23" w:rsidP="00D936D8">
            <w:pPr>
              <w:pStyle w:val="a7"/>
            </w:pPr>
            <w:r>
              <w:rPr>
                <w:rFonts w:hint="eastAsia"/>
              </w:rPr>
              <w:t>4</w:t>
            </w:r>
            <w:r>
              <w:t>7</w:t>
            </w:r>
          </w:p>
        </w:tc>
        <w:tc>
          <w:tcPr>
            <w:tcW w:w="1376" w:type="dxa"/>
            <w:vAlign w:val="center"/>
          </w:tcPr>
          <w:p w14:paraId="1C329218" w14:textId="17E969DE" w:rsidR="009C2C23" w:rsidRDefault="009C2C23" w:rsidP="00D936D8">
            <w:pPr>
              <w:pStyle w:val="a7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424" w:type="dxa"/>
            <w:vMerge/>
            <w:vAlign w:val="center"/>
          </w:tcPr>
          <w:p w14:paraId="5B1B5CA3" w14:textId="77777777" w:rsidR="009C2C23" w:rsidRDefault="009C2C23" w:rsidP="00D936D8">
            <w:pPr>
              <w:pStyle w:val="a7"/>
            </w:pPr>
          </w:p>
        </w:tc>
        <w:tc>
          <w:tcPr>
            <w:tcW w:w="1374" w:type="dxa"/>
            <w:vMerge/>
            <w:vAlign w:val="center"/>
          </w:tcPr>
          <w:p w14:paraId="43BDC2B7" w14:textId="77777777" w:rsidR="009C2C23" w:rsidRDefault="009C2C23" w:rsidP="00D936D8">
            <w:pPr>
              <w:pStyle w:val="a7"/>
            </w:pPr>
          </w:p>
        </w:tc>
      </w:tr>
      <w:tr w:rsidR="009C2C23" w14:paraId="5CB35319" w14:textId="77777777" w:rsidTr="00CD4BE6">
        <w:trPr>
          <w:jc w:val="center"/>
        </w:trPr>
        <w:tc>
          <w:tcPr>
            <w:tcW w:w="1382" w:type="dxa"/>
            <w:vAlign w:val="center"/>
          </w:tcPr>
          <w:p w14:paraId="64F046E9" w14:textId="0556C349" w:rsidR="009C2C23" w:rsidRDefault="009C2C23" w:rsidP="00B26627">
            <w:pPr>
              <w:ind w:firstLineChars="0" w:firstLine="0"/>
              <w:jc w:val="center"/>
            </w:pPr>
            <w:r>
              <w:t>20~30</w:t>
            </w:r>
          </w:p>
        </w:tc>
        <w:tc>
          <w:tcPr>
            <w:tcW w:w="1373" w:type="dxa"/>
            <w:vAlign w:val="center"/>
          </w:tcPr>
          <w:p w14:paraId="70DD57CC" w14:textId="03B13942" w:rsidR="009C2C23" w:rsidRDefault="009C2C23" w:rsidP="00D936D8">
            <w:pPr>
              <w:pStyle w:val="a7"/>
            </w:pPr>
            <w:r>
              <w:rPr>
                <w:rFonts w:hint="eastAsia"/>
              </w:rPr>
              <w:t>9</w:t>
            </w:r>
            <w:r>
              <w:t>78</w:t>
            </w:r>
          </w:p>
        </w:tc>
        <w:tc>
          <w:tcPr>
            <w:tcW w:w="1377" w:type="dxa"/>
            <w:vAlign w:val="center"/>
          </w:tcPr>
          <w:p w14:paraId="767E1050" w14:textId="2B2AC8AB" w:rsidR="009C2C23" w:rsidRDefault="009C2C23" w:rsidP="00D936D8">
            <w:pPr>
              <w:pStyle w:val="a7"/>
            </w:pPr>
            <w:r>
              <w:rPr>
                <w:rFonts w:hint="eastAsia"/>
              </w:rPr>
              <w:t>6</w:t>
            </w:r>
            <w:r>
              <w:t>39</w:t>
            </w:r>
          </w:p>
        </w:tc>
        <w:tc>
          <w:tcPr>
            <w:tcW w:w="1376" w:type="dxa"/>
            <w:vAlign w:val="center"/>
          </w:tcPr>
          <w:p w14:paraId="5D44B9C8" w14:textId="474EC3AD" w:rsidR="009C2C23" w:rsidRDefault="009C2C23" w:rsidP="00D936D8">
            <w:pPr>
              <w:pStyle w:val="a7"/>
            </w:pPr>
            <w:r>
              <w:rPr>
                <w:rFonts w:hint="eastAsia"/>
              </w:rPr>
              <w:t>3</w:t>
            </w:r>
            <w:r>
              <w:t>39</w:t>
            </w:r>
          </w:p>
        </w:tc>
        <w:tc>
          <w:tcPr>
            <w:tcW w:w="1424" w:type="dxa"/>
            <w:vMerge/>
            <w:vAlign w:val="center"/>
          </w:tcPr>
          <w:p w14:paraId="30981D13" w14:textId="77777777" w:rsidR="009C2C23" w:rsidRDefault="009C2C23" w:rsidP="00D936D8">
            <w:pPr>
              <w:pStyle w:val="a7"/>
            </w:pPr>
          </w:p>
        </w:tc>
        <w:tc>
          <w:tcPr>
            <w:tcW w:w="1374" w:type="dxa"/>
            <w:vMerge/>
            <w:vAlign w:val="center"/>
          </w:tcPr>
          <w:p w14:paraId="56A03F90" w14:textId="77777777" w:rsidR="009C2C23" w:rsidRDefault="009C2C23" w:rsidP="00D936D8">
            <w:pPr>
              <w:pStyle w:val="a7"/>
            </w:pPr>
          </w:p>
        </w:tc>
      </w:tr>
      <w:tr w:rsidR="009C2C23" w14:paraId="16183263" w14:textId="77777777" w:rsidTr="00CD4BE6">
        <w:trPr>
          <w:jc w:val="center"/>
        </w:trPr>
        <w:tc>
          <w:tcPr>
            <w:tcW w:w="1382" w:type="dxa"/>
            <w:vAlign w:val="center"/>
          </w:tcPr>
          <w:p w14:paraId="288D776A" w14:textId="7DFE75D4" w:rsidR="009C2C23" w:rsidRDefault="009C2C23" w:rsidP="00B26627">
            <w:pPr>
              <w:ind w:firstLineChars="0" w:firstLine="0"/>
              <w:jc w:val="center"/>
            </w:pPr>
            <w:r>
              <w:t>30~40</w:t>
            </w:r>
          </w:p>
        </w:tc>
        <w:tc>
          <w:tcPr>
            <w:tcW w:w="1373" w:type="dxa"/>
            <w:vAlign w:val="center"/>
          </w:tcPr>
          <w:p w14:paraId="562AD8ED" w14:textId="3DECA950" w:rsidR="009C2C23" w:rsidRDefault="009C2C23" w:rsidP="00D936D8">
            <w:pPr>
              <w:pStyle w:val="a7"/>
            </w:pPr>
            <w:r>
              <w:rPr>
                <w:rFonts w:hint="eastAsia"/>
              </w:rPr>
              <w:t>2</w:t>
            </w:r>
            <w:r>
              <w:t>294</w:t>
            </w:r>
          </w:p>
        </w:tc>
        <w:tc>
          <w:tcPr>
            <w:tcW w:w="1377" w:type="dxa"/>
            <w:vAlign w:val="center"/>
          </w:tcPr>
          <w:p w14:paraId="44D0D783" w14:textId="45A33489" w:rsidR="009C2C23" w:rsidRDefault="009C2C23" w:rsidP="00D936D8">
            <w:pPr>
              <w:pStyle w:val="a7"/>
            </w:pPr>
            <w:r>
              <w:rPr>
                <w:rFonts w:hint="eastAsia"/>
              </w:rPr>
              <w:t>1</w:t>
            </w:r>
            <w:r>
              <w:t>576</w:t>
            </w:r>
          </w:p>
        </w:tc>
        <w:tc>
          <w:tcPr>
            <w:tcW w:w="1376" w:type="dxa"/>
            <w:vAlign w:val="center"/>
          </w:tcPr>
          <w:p w14:paraId="1AE88725" w14:textId="7FB58A3B" w:rsidR="009C2C23" w:rsidRDefault="009C2C23" w:rsidP="00D936D8">
            <w:pPr>
              <w:pStyle w:val="a7"/>
            </w:pPr>
            <w:r>
              <w:rPr>
                <w:rFonts w:hint="eastAsia"/>
              </w:rPr>
              <w:t>7</w:t>
            </w:r>
            <w:r>
              <w:t>18</w:t>
            </w:r>
          </w:p>
        </w:tc>
        <w:tc>
          <w:tcPr>
            <w:tcW w:w="1424" w:type="dxa"/>
            <w:vMerge/>
            <w:vAlign w:val="center"/>
          </w:tcPr>
          <w:p w14:paraId="65956603" w14:textId="77777777" w:rsidR="009C2C23" w:rsidRDefault="009C2C23" w:rsidP="00D936D8">
            <w:pPr>
              <w:pStyle w:val="a7"/>
            </w:pPr>
          </w:p>
        </w:tc>
        <w:tc>
          <w:tcPr>
            <w:tcW w:w="1374" w:type="dxa"/>
            <w:vMerge/>
            <w:vAlign w:val="center"/>
          </w:tcPr>
          <w:p w14:paraId="2F777D8C" w14:textId="77777777" w:rsidR="009C2C23" w:rsidRDefault="009C2C23" w:rsidP="00D936D8">
            <w:pPr>
              <w:pStyle w:val="a7"/>
            </w:pPr>
          </w:p>
        </w:tc>
      </w:tr>
      <w:tr w:rsidR="009C2C23" w14:paraId="3D253758" w14:textId="77777777" w:rsidTr="00CD4BE6">
        <w:trPr>
          <w:jc w:val="center"/>
        </w:trPr>
        <w:tc>
          <w:tcPr>
            <w:tcW w:w="1382" w:type="dxa"/>
            <w:vAlign w:val="center"/>
          </w:tcPr>
          <w:p w14:paraId="054BFEC3" w14:textId="235E9A69" w:rsidR="009C2C23" w:rsidRDefault="009C2C23" w:rsidP="00CD5AEA">
            <w:pPr>
              <w:ind w:firstLineChars="0" w:firstLine="0"/>
              <w:jc w:val="center"/>
            </w:pPr>
            <w:r>
              <w:t>40~50</w:t>
            </w:r>
          </w:p>
        </w:tc>
        <w:tc>
          <w:tcPr>
            <w:tcW w:w="1373" w:type="dxa"/>
            <w:vAlign w:val="center"/>
          </w:tcPr>
          <w:p w14:paraId="4F79353D" w14:textId="21684EEE" w:rsidR="009C2C23" w:rsidRDefault="009C2C23" w:rsidP="00D936D8">
            <w:pPr>
              <w:pStyle w:val="a7"/>
            </w:pPr>
            <w:r>
              <w:rPr>
                <w:rFonts w:hint="eastAsia"/>
              </w:rPr>
              <w:t>1</w:t>
            </w:r>
            <w:r>
              <w:t>781</w:t>
            </w:r>
          </w:p>
        </w:tc>
        <w:tc>
          <w:tcPr>
            <w:tcW w:w="1377" w:type="dxa"/>
            <w:vAlign w:val="center"/>
          </w:tcPr>
          <w:p w14:paraId="77FC3A0D" w14:textId="776C7D12" w:rsidR="009C2C23" w:rsidRDefault="009C2C23" w:rsidP="00D936D8">
            <w:pPr>
              <w:pStyle w:val="a7"/>
            </w:pPr>
            <w:r>
              <w:rPr>
                <w:rFonts w:hint="eastAsia"/>
              </w:rPr>
              <w:t>1</w:t>
            </w:r>
            <w:r>
              <w:t>199</w:t>
            </w:r>
          </w:p>
        </w:tc>
        <w:tc>
          <w:tcPr>
            <w:tcW w:w="1376" w:type="dxa"/>
            <w:vAlign w:val="center"/>
          </w:tcPr>
          <w:p w14:paraId="224BFD36" w14:textId="1E6793C9" w:rsidR="009C2C23" w:rsidRDefault="009C2C23" w:rsidP="00D936D8">
            <w:pPr>
              <w:pStyle w:val="a7"/>
            </w:pPr>
            <w:r>
              <w:rPr>
                <w:rFonts w:hint="eastAsia"/>
              </w:rPr>
              <w:t>5</w:t>
            </w:r>
            <w:r>
              <w:t>82</w:t>
            </w:r>
          </w:p>
        </w:tc>
        <w:tc>
          <w:tcPr>
            <w:tcW w:w="1424" w:type="dxa"/>
            <w:vMerge/>
            <w:vAlign w:val="center"/>
          </w:tcPr>
          <w:p w14:paraId="583DB717" w14:textId="77777777" w:rsidR="009C2C23" w:rsidRDefault="009C2C23" w:rsidP="00D936D8">
            <w:pPr>
              <w:pStyle w:val="a7"/>
            </w:pPr>
          </w:p>
        </w:tc>
        <w:tc>
          <w:tcPr>
            <w:tcW w:w="1374" w:type="dxa"/>
            <w:vMerge/>
            <w:vAlign w:val="center"/>
          </w:tcPr>
          <w:p w14:paraId="52A5C937" w14:textId="77777777" w:rsidR="009C2C23" w:rsidRDefault="009C2C23" w:rsidP="00D936D8">
            <w:pPr>
              <w:pStyle w:val="a7"/>
            </w:pPr>
          </w:p>
        </w:tc>
      </w:tr>
      <w:tr w:rsidR="009C2C23" w14:paraId="1C5F8ABA" w14:textId="77777777" w:rsidTr="00CD4BE6">
        <w:trPr>
          <w:jc w:val="center"/>
        </w:trPr>
        <w:tc>
          <w:tcPr>
            <w:tcW w:w="1382" w:type="dxa"/>
            <w:vAlign w:val="center"/>
          </w:tcPr>
          <w:p w14:paraId="492B2D71" w14:textId="14935806" w:rsidR="009C2C23" w:rsidRDefault="009C2C23" w:rsidP="00FB0CB2">
            <w:pPr>
              <w:ind w:firstLineChars="0" w:firstLine="0"/>
              <w:jc w:val="center"/>
            </w:pPr>
            <w:r>
              <w:t>50~60</w:t>
            </w:r>
          </w:p>
        </w:tc>
        <w:tc>
          <w:tcPr>
            <w:tcW w:w="1373" w:type="dxa"/>
            <w:vAlign w:val="center"/>
          </w:tcPr>
          <w:p w14:paraId="187B26FD" w14:textId="56C21DDA" w:rsidR="009C2C23" w:rsidRDefault="009C2C23" w:rsidP="00D936D8">
            <w:pPr>
              <w:pStyle w:val="a7"/>
            </w:pPr>
            <w:r>
              <w:t>71</w:t>
            </w:r>
            <w:r>
              <w:rPr>
                <w:rFonts w:hint="eastAsia"/>
              </w:rPr>
              <w:t>5</w:t>
            </w:r>
          </w:p>
        </w:tc>
        <w:tc>
          <w:tcPr>
            <w:tcW w:w="1377" w:type="dxa"/>
            <w:vAlign w:val="center"/>
          </w:tcPr>
          <w:p w14:paraId="479370B5" w14:textId="223EF482" w:rsidR="009C2C23" w:rsidRDefault="009C2C23" w:rsidP="00D936D8">
            <w:pPr>
              <w:pStyle w:val="a7"/>
            </w:pPr>
            <w:r>
              <w:rPr>
                <w:rFonts w:hint="eastAsia"/>
              </w:rPr>
              <w:t>4</w:t>
            </w:r>
            <w:r>
              <w:t>82</w:t>
            </w:r>
          </w:p>
        </w:tc>
        <w:tc>
          <w:tcPr>
            <w:tcW w:w="1376" w:type="dxa"/>
            <w:vAlign w:val="center"/>
          </w:tcPr>
          <w:p w14:paraId="7E579D73" w14:textId="1A47B2B5" w:rsidR="009C2C23" w:rsidRDefault="009C2C23" w:rsidP="00D936D8">
            <w:pPr>
              <w:pStyle w:val="a7"/>
            </w:pPr>
            <w:r>
              <w:rPr>
                <w:rFonts w:hint="eastAsia"/>
              </w:rPr>
              <w:t>2</w:t>
            </w:r>
            <w:r>
              <w:t>33</w:t>
            </w:r>
          </w:p>
        </w:tc>
        <w:tc>
          <w:tcPr>
            <w:tcW w:w="1424" w:type="dxa"/>
            <w:vMerge/>
            <w:vAlign w:val="center"/>
          </w:tcPr>
          <w:p w14:paraId="024052D8" w14:textId="77777777" w:rsidR="009C2C23" w:rsidRDefault="009C2C23" w:rsidP="00D936D8">
            <w:pPr>
              <w:pStyle w:val="a7"/>
            </w:pPr>
          </w:p>
        </w:tc>
        <w:tc>
          <w:tcPr>
            <w:tcW w:w="1374" w:type="dxa"/>
            <w:vMerge/>
            <w:vAlign w:val="center"/>
          </w:tcPr>
          <w:p w14:paraId="78B6EAED" w14:textId="77777777" w:rsidR="009C2C23" w:rsidRDefault="009C2C23" w:rsidP="00D936D8">
            <w:pPr>
              <w:pStyle w:val="a7"/>
            </w:pPr>
          </w:p>
        </w:tc>
      </w:tr>
      <w:tr w:rsidR="009C2C23" w14:paraId="56477966" w14:textId="77777777" w:rsidTr="00CD4BE6">
        <w:trPr>
          <w:jc w:val="center"/>
        </w:trPr>
        <w:tc>
          <w:tcPr>
            <w:tcW w:w="1382" w:type="dxa"/>
            <w:vAlign w:val="center"/>
          </w:tcPr>
          <w:p w14:paraId="0FC60275" w14:textId="13C08B84" w:rsidR="009C2C23" w:rsidRDefault="009C2C23" w:rsidP="00FB0CB2">
            <w:pPr>
              <w:ind w:firstLineChars="0" w:firstLine="0"/>
              <w:jc w:val="center"/>
            </w:pPr>
            <w:r>
              <w:t>60~70</w:t>
            </w:r>
          </w:p>
        </w:tc>
        <w:tc>
          <w:tcPr>
            <w:tcW w:w="1373" w:type="dxa"/>
            <w:vAlign w:val="center"/>
          </w:tcPr>
          <w:p w14:paraId="3A59014B" w14:textId="507A09A0" w:rsidR="009C2C23" w:rsidRDefault="009C2C23" w:rsidP="00D936D8">
            <w:pPr>
              <w:pStyle w:val="a7"/>
            </w:pPr>
            <w:r>
              <w:t>25</w:t>
            </w:r>
            <w:r>
              <w:rPr>
                <w:rFonts w:hint="eastAsia"/>
              </w:rPr>
              <w:t>2</w:t>
            </w:r>
          </w:p>
        </w:tc>
        <w:tc>
          <w:tcPr>
            <w:tcW w:w="1377" w:type="dxa"/>
            <w:vAlign w:val="center"/>
          </w:tcPr>
          <w:p w14:paraId="03937C55" w14:textId="05564E95" w:rsidR="009C2C23" w:rsidRDefault="009C2C23" w:rsidP="00D936D8">
            <w:pPr>
              <w:pStyle w:val="a7"/>
            </w:pPr>
            <w:r>
              <w:rPr>
                <w:rFonts w:hint="eastAsia"/>
              </w:rPr>
              <w:t>1</w:t>
            </w:r>
            <w:r>
              <w:t>82</w:t>
            </w:r>
          </w:p>
        </w:tc>
        <w:tc>
          <w:tcPr>
            <w:tcW w:w="1376" w:type="dxa"/>
            <w:vAlign w:val="center"/>
          </w:tcPr>
          <w:p w14:paraId="4C157370" w14:textId="454C28F4" w:rsidR="009C2C23" w:rsidRDefault="009C2C23" w:rsidP="00D936D8">
            <w:pPr>
              <w:pStyle w:val="a7"/>
            </w:pPr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1424" w:type="dxa"/>
            <w:vMerge/>
            <w:vAlign w:val="center"/>
          </w:tcPr>
          <w:p w14:paraId="6DFA701E" w14:textId="77777777" w:rsidR="009C2C23" w:rsidRDefault="009C2C23" w:rsidP="00D936D8">
            <w:pPr>
              <w:pStyle w:val="a7"/>
            </w:pPr>
          </w:p>
        </w:tc>
        <w:tc>
          <w:tcPr>
            <w:tcW w:w="1374" w:type="dxa"/>
            <w:vMerge/>
            <w:vAlign w:val="center"/>
          </w:tcPr>
          <w:p w14:paraId="3BAC2656" w14:textId="77777777" w:rsidR="009C2C23" w:rsidRDefault="009C2C23" w:rsidP="00D936D8">
            <w:pPr>
              <w:pStyle w:val="a7"/>
            </w:pPr>
          </w:p>
        </w:tc>
      </w:tr>
      <w:tr w:rsidR="009C2C23" w14:paraId="47030848" w14:textId="77777777" w:rsidTr="00CD4BE6">
        <w:trPr>
          <w:jc w:val="center"/>
        </w:trPr>
        <w:tc>
          <w:tcPr>
            <w:tcW w:w="1382" w:type="dxa"/>
            <w:vAlign w:val="center"/>
          </w:tcPr>
          <w:p w14:paraId="28E8B4D8" w14:textId="31BC7914" w:rsidR="009C2C23" w:rsidRDefault="009C2C23" w:rsidP="00FB0CB2">
            <w:pPr>
              <w:ind w:firstLineChars="0" w:firstLine="0"/>
              <w:jc w:val="center"/>
            </w:pPr>
            <w:r>
              <w:t>70~80</w:t>
            </w:r>
          </w:p>
        </w:tc>
        <w:tc>
          <w:tcPr>
            <w:tcW w:w="1373" w:type="dxa"/>
            <w:vAlign w:val="center"/>
          </w:tcPr>
          <w:p w14:paraId="026E8AEE" w14:textId="6F65E15F" w:rsidR="009C2C23" w:rsidRDefault="009C2C23" w:rsidP="00D936D8">
            <w:pPr>
              <w:pStyle w:val="a7"/>
            </w:pPr>
            <w:r>
              <w:rPr>
                <w:rFonts w:hint="eastAsia"/>
              </w:rPr>
              <w:t>9</w:t>
            </w:r>
            <w:r>
              <w:t>3</w:t>
            </w:r>
          </w:p>
        </w:tc>
        <w:tc>
          <w:tcPr>
            <w:tcW w:w="1377" w:type="dxa"/>
            <w:vAlign w:val="center"/>
          </w:tcPr>
          <w:p w14:paraId="65D4725F" w14:textId="4C1F4A7C" w:rsidR="009C2C23" w:rsidRDefault="009C2C23" w:rsidP="00D936D8">
            <w:pPr>
              <w:pStyle w:val="a7"/>
            </w:pPr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1376" w:type="dxa"/>
            <w:vAlign w:val="center"/>
          </w:tcPr>
          <w:p w14:paraId="2234A346" w14:textId="34ADBFCD" w:rsidR="009C2C23" w:rsidRDefault="009C2C23" w:rsidP="00D936D8">
            <w:pPr>
              <w:pStyle w:val="a7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424" w:type="dxa"/>
            <w:vMerge/>
            <w:vAlign w:val="center"/>
          </w:tcPr>
          <w:p w14:paraId="5868691A" w14:textId="77777777" w:rsidR="009C2C23" w:rsidRDefault="009C2C23" w:rsidP="00D936D8">
            <w:pPr>
              <w:pStyle w:val="a7"/>
            </w:pPr>
          </w:p>
        </w:tc>
        <w:tc>
          <w:tcPr>
            <w:tcW w:w="1374" w:type="dxa"/>
            <w:vMerge/>
            <w:vAlign w:val="center"/>
          </w:tcPr>
          <w:p w14:paraId="3894FEE2" w14:textId="77777777" w:rsidR="009C2C23" w:rsidRDefault="009C2C23" w:rsidP="00D936D8">
            <w:pPr>
              <w:pStyle w:val="a7"/>
            </w:pPr>
          </w:p>
        </w:tc>
      </w:tr>
      <w:tr w:rsidR="009C2C23" w14:paraId="219EAD96" w14:textId="77777777" w:rsidTr="00CD4BE6">
        <w:trPr>
          <w:jc w:val="center"/>
        </w:trPr>
        <w:tc>
          <w:tcPr>
            <w:tcW w:w="1382" w:type="dxa"/>
            <w:vAlign w:val="center"/>
          </w:tcPr>
          <w:p w14:paraId="3356F623" w14:textId="1FE1BCE5" w:rsidR="009C2C23" w:rsidRDefault="009C2C23" w:rsidP="00FB0CB2">
            <w:pPr>
              <w:ind w:firstLineChars="0" w:firstLine="0"/>
              <w:jc w:val="center"/>
            </w:pPr>
            <w:r>
              <w:t>80~90</w:t>
            </w:r>
          </w:p>
        </w:tc>
        <w:tc>
          <w:tcPr>
            <w:tcW w:w="1373" w:type="dxa"/>
            <w:vAlign w:val="center"/>
          </w:tcPr>
          <w:p w14:paraId="2A2D5F07" w14:textId="0C0FB33B" w:rsidR="009C2C23" w:rsidRDefault="009C2C23" w:rsidP="00D936D8">
            <w:pPr>
              <w:pStyle w:val="a7"/>
            </w:pPr>
            <w:r>
              <w:rPr>
                <w:rFonts w:hint="eastAsia"/>
              </w:rPr>
              <w:t>5</w:t>
            </w:r>
            <w:r>
              <w:t>2</w:t>
            </w:r>
          </w:p>
        </w:tc>
        <w:tc>
          <w:tcPr>
            <w:tcW w:w="1377" w:type="dxa"/>
            <w:vAlign w:val="center"/>
          </w:tcPr>
          <w:p w14:paraId="29A35FDE" w14:textId="137181F9" w:rsidR="009C2C23" w:rsidRDefault="009C2C23" w:rsidP="00D936D8">
            <w:pPr>
              <w:pStyle w:val="a7"/>
            </w:pPr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1376" w:type="dxa"/>
            <w:vAlign w:val="center"/>
          </w:tcPr>
          <w:p w14:paraId="7BA196B2" w14:textId="38EF5993" w:rsidR="009C2C23" w:rsidRDefault="009C2C23" w:rsidP="00D936D8">
            <w:pPr>
              <w:pStyle w:val="a7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424" w:type="dxa"/>
            <w:vMerge/>
            <w:vAlign w:val="center"/>
          </w:tcPr>
          <w:p w14:paraId="011F1CB6" w14:textId="77777777" w:rsidR="009C2C23" w:rsidRDefault="009C2C23" w:rsidP="00D936D8">
            <w:pPr>
              <w:pStyle w:val="a7"/>
            </w:pPr>
          </w:p>
        </w:tc>
        <w:tc>
          <w:tcPr>
            <w:tcW w:w="1374" w:type="dxa"/>
            <w:vMerge/>
            <w:vAlign w:val="center"/>
          </w:tcPr>
          <w:p w14:paraId="219D10EA" w14:textId="77777777" w:rsidR="009C2C23" w:rsidRDefault="009C2C23" w:rsidP="00D936D8">
            <w:pPr>
              <w:pStyle w:val="a7"/>
            </w:pPr>
          </w:p>
        </w:tc>
      </w:tr>
      <w:tr w:rsidR="009C2C23" w14:paraId="4AA2A5E8" w14:textId="77777777" w:rsidTr="00CD4BE6">
        <w:trPr>
          <w:jc w:val="center"/>
        </w:trPr>
        <w:tc>
          <w:tcPr>
            <w:tcW w:w="1382" w:type="dxa"/>
            <w:vAlign w:val="center"/>
          </w:tcPr>
          <w:p w14:paraId="67D55BD7" w14:textId="6BE6AA41" w:rsidR="009C2C23" w:rsidRDefault="009C2C23" w:rsidP="00FB0CB2">
            <w:pPr>
              <w:ind w:firstLineChars="0" w:firstLine="0"/>
              <w:jc w:val="center"/>
            </w:pPr>
            <w:r>
              <w:rPr>
                <w:rFonts w:hint="eastAsia"/>
              </w:rPr>
              <w:t>&gt;</w:t>
            </w:r>
            <w:r>
              <w:t>90</w:t>
            </w:r>
          </w:p>
        </w:tc>
        <w:tc>
          <w:tcPr>
            <w:tcW w:w="1373" w:type="dxa"/>
            <w:vAlign w:val="center"/>
          </w:tcPr>
          <w:p w14:paraId="7F31485A" w14:textId="41F37E11" w:rsidR="009C2C23" w:rsidRDefault="009C2C23" w:rsidP="00D936D8">
            <w:pPr>
              <w:pStyle w:val="a7"/>
            </w:pPr>
            <w:r>
              <w:rPr>
                <w:rFonts w:hint="eastAsia"/>
              </w:rPr>
              <w:t>4</w:t>
            </w:r>
            <w:r>
              <w:t>5</w:t>
            </w:r>
          </w:p>
        </w:tc>
        <w:tc>
          <w:tcPr>
            <w:tcW w:w="1377" w:type="dxa"/>
            <w:vAlign w:val="center"/>
          </w:tcPr>
          <w:p w14:paraId="20B1B190" w14:textId="7159F642" w:rsidR="009C2C23" w:rsidRDefault="009C2C23" w:rsidP="00D936D8">
            <w:pPr>
              <w:pStyle w:val="a7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376" w:type="dxa"/>
            <w:vAlign w:val="center"/>
          </w:tcPr>
          <w:p w14:paraId="5BF5A75E" w14:textId="4874BED0" w:rsidR="009C2C23" w:rsidRDefault="009C2C23" w:rsidP="00D936D8">
            <w:pPr>
              <w:pStyle w:val="a7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424" w:type="dxa"/>
            <w:vMerge/>
            <w:vAlign w:val="center"/>
          </w:tcPr>
          <w:p w14:paraId="7A22BAFB" w14:textId="77777777" w:rsidR="009C2C23" w:rsidRDefault="009C2C23" w:rsidP="00D936D8">
            <w:pPr>
              <w:pStyle w:val="a7"/>
            </w:pPr>
          </w:p>
        </w:tc>
        <w:tc>
          <w:tcPr>
            <w:tcW w:w="1374" w:type="dxa"/>
            <w:vMerge/>
            <w:vAlign w:val="center"/>
          </w:tcPr>
          <w:p w14:paraId="216C165D" w14:textId="77777777" w:rsidR="009C2C23" w:rsidRDefault="009C2C23" w:rsidP="00D936D8">
            <w:pPr>
              <w:pStyle w:val="a7"/>
            </w:pPr>
          </w:p>
        </w:tc>
      </w:tr>
      <w:tr w:rsidR="00CD5AEA" w14:paraId="55C62B45" w14:textId="77777777" w:rsidTr="00CD4BE6">
        <w:trPr>
          <w:jc w:val="center"/>
        </w:trPr>
        <w:tc>
          <w:tcPr>
            <w:tcW w:w="1382" w:type="dxa"/>
            <w:vAlign w:val="center"/>
          </w:tcPr>
          <w:p w14:paraId="60BF2314" w14:textId="04CE89A8" w:rsidR="00CD5AEA" w:rsidRDefault="004349E3" w:rsidP="00CC7E04">
            <w:pPr>
              <w:ind w:firstLineChars="0" w:firstLine="0"/>
            </w:pPr>
            <w:r>
              <w:rPr>
                <w:rFonts w:hint="eastAsia"/>
              </w:rPr>
              <w:t>H</w:t>
            </w:r>
            <w:r>
              <w:t>eight/cm</w:t>
            </w:r>
          </w:p>
        </w:tc>
        <w:tc>
          <w:tcPr>
            <w:tcW w:w="1373" w:type="dxa"/>
            <w:vAlign w:val="center"/>
          </w:tcPr>
          <w:p w14:paraId="1FB1A636" w14:textId="77777777" w:rsidR="00CD5AEA" w:rsidRDefault="00CD5AEA" w:rsidP="00D936D8">
            <w:pPr>
              <w:pStyle w:val="a7"/>
            </w:pPr>
          </w:p>
        </w:tc>
        <w:tc>
          <w:tcPr>
            <w:tcW w:w="1377" w:type="dxa"/>
            <w:vAlign w:val="center"/>
          </w:tcPr>
          <w:p w14:paraId="7D422753" w14:textId="77777777" w:rsidR="00CD5AEA" w:rsidRDefault="00CD5AEA" w:rsidP="00D936D8">
            <w:pPr>
              <w:pStyle w:val="a7"/>
            </w:pPr>
          </w:p>
        </w:tc>
        <w:tc>
          <w:tcPr>
            <w:tcW w:w="1376" w:type="dxa"/>
            <w:vAlign w:val="center"/>
          </w:tcPr>
          <w:p w14:paraId="6DEBA6D1" w14:textId="77777777" w:rsidR="00CD5AEA" w:rsidRDefault="00CD5AEA" w:rsidP="00D936D8">
            <w:pPr>
              <w:pStyle w:val="a7"/>
            </w:pPr>
          </w:p>
        </w:tc>
        <w:tc>
          <w:tcPr>
            <w:tcW w:w="1424" w:type="dxa"/>
            <w:vAlign w:val="center"/>
          </w:tcPr>
          <w:p w14:paraId="046B8FF3" w14:textId="77777777" w:rsidR="00CD5AEA" w:rsidRDefault="00CD5AEA" w:rsidP="00D936D8">
            <w:pPr>
              <w:pStyle w:val="a7"/>
            </w:pPr>
          </w:p>
        </w:tc>
        <w:tc>
          <w:tcPr>
            <w:tcW w:w="1374" w:type="dxa"/>
            <w:vAlign w:val="center"/>
          </w:tcPr>
          <w:p w14:paraId="2D7DFFAC" w14:textId="77777777" w:rsidR="00CD5AEA" w:rsidRDefault="00CD5AEA" w:rsidP="00D936D8">
            <w:pPr>
              <w:pStyle w:val="a7"/>
            </w:pPr>
          </w:p>
        </w:tc>
      </w:tr>
      <w:tr w:rsidR="00E73BA2" w14:paraId="58ABDD30" w14:textId="77777777" w:rsidTr="00CD4BE6">
        <w:trPr>
          <w:jc w:val="center"/>
        </w:trPr>
        <w:tc>
          <w:tcPr>
            <w:tcW w:w="1382" w:type="dxa"/>
            <w:vAlign w:val="center"/>
          </w:tcPr>
          <w:p w14:paraId="64CF5822" w14:textId="62FC004C" w:rsidR="00E73BA2" w:rsidRDefault="00E73BA2" w:rsidP="00ED54E7">
            <w:pPr>
              <w:ind w:firstLineChars="0" w:firstLine="0"/>
              <w:jc w:val="center"/>
            </w:pPr>
            <w:r>
              <w:rPr>
                <w:rFonts w:hint="eastAsia"/>
              </w:rPr>
              <w:t>&lt;</w:t>
            </w:r>
            <w:r>
              <w:t>=150</w:t>
            </w:r>
          </w:p>
        </w:tc>
        <w:tc>
          <w:tcPr>
            <w:tcW w:w="1373" w:type="dxa"/>
            <w:vAlign w:val="center"/>
          </w:tcPr>
          <w:p w14:paraId="0174F0CA" w14:textId="02AB9970" w:rsidR="00E73BA2" w:rsidRDefault="00E73BA2" w:rsidP="00D936D8">
            <w:pPr>
              <w:pStyle w:val="a7"/>
            </w:pPr>
            <w:r>
              <w:t>13</w:t>
            </w:r>
            <w:r>
              <w:rPr>
                <w:rFonts w:hint="eastAsia"/>
              </w:rPr>
              <w:t>7</w:t>
            </w:r>
          </w:p>
        </w:tc>
        <w:tc>
          <w:tcPr>
            <w:tcW w:w="1377" w:type="dxa"/>
            <w:vAlign w:val="center"/>
          </w:tcPr>
          <w:p w14:paraId="7E462017" w14:textId="49F5D2C8" w:rsidR="00E73BA2" w:rsidRDefault="00E73BA2" w:rsidP="00D936D8">
            <w:pPr>
              <w:pStyle w:val="a7"/>
            </w:pPr>
            <w:r>
              <w:rPr>
                <w:rFonts w:hint="eastAsia"/>
              </w:rPr>
              <w:t>1</w:t>
            </w:r>
            <w:r>
              <w:t>69</w:t>
            </w:r>
          </w:p>
        </w:tc>
        <w:tc>
          <w:tcPr>
            <w:tcW w:w="1376" w:type="dxa"/>
            <w:vAlign w:val="center"/>
          </w:tcPr>
          <w:p w14:paraId="634A00B9" w14:textId="138C674A" w:rsidR="00E73BA2" w:rsidRDefault="00E73BA2" w:rsidP="00D936D8">
            <w:pPr>
              <w:pStyle w:val="a7"/>
            </w:pPr>
            <w:r>
              <w:rPr>
                <w:rFonts w:hint="eastAsia"/>
              </w:rPr>
              <w:t>6</w:t>
            </w:r>
            <w:r>
              <w:t>8</w:t>
            </w:r>
          </w:p>
        </w:tc>
        <w:tc>
          <w:tcPr>
            <w:tcW w:w="1424" w:type="dxa"/>
            <w:vMerge w:val="restart"/>
            <w:vAlign w:val="center"/>
          </w:tcPr>
          <w:p w14:paraId="290AB404" w14:textId="03A96086" w:rsidR="00E73BA2" w:rsidRDefault="00E73BA2" w:rsidP="00D936D8">
            <w:pPr>
              <w:pStyle w:val="a7"/>
            </w:pPr>
            <w:r w:rsidRPr="00E73BA2">
              <w:t>7.4</w:t>
            </w:r>
          </w:p>
        </w:tc>
        <w:tc>
          <w:tcPr>
            <w:tcW w:w="1374" w:type="dxa"/>
            <w:vMerge w:val="restart"/>
            <w:vAlign w:val="center"/>
          </w:tcPr>
          <w:p w14:paraId="1AA8CC21" w14:textId="13117CDD" w:rsidR="00E73BA2" w:rsidRDefault="00E73BA2" w:rsidP="00D936D8">
            <w:pPr>
              <w:pStyle w:val="a7"/>
            </w:pPr>
            <w:r>
              <w:t>0.1925</w:t>
            </w:r>
          </w:p>
        </w:tc>
      </w:tr>
      <w:tr w:rsidR="00E73BA2" w14:paraId="0C7136E1" w14:textId="77777777" w:rsidTr="00CD4BE6">
        <w:trPr>
          <w:jc w:val="center"/>
        </w:trPr>
        <w:tc>
          <w:tcPr>
            <w:tcW w:w="1382" w:type="dxa"/>
            <w:vAlign w:val="center"/>
          </w:tcPr>
          <w:p w14:paraId="2C4F5FD6" w14:textId="3A9CA467" w:rsidR="00E73BA2" w:rsidRDefault="00E73BA2" w:rsidP="00ED54E7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50~160</w:t>
            </w:r>
          </w:p>
        </w:tc>
        <w:tc>
          <w:tcPr>
            <w:tcW w:w="1373" w:type="dxa"/>
            <w:vAlign w:val="center"/>
          </w:tcPr>
          <w:p w14:paraId="7C1C7133" w14:textId="12B8ED86" w:rsidR="00E73BA2" w:rsidRDefault="00E73BA2" w:rsidP="00D936D8">
            <w:pPr>
              <w:pStyle w:val="a7"/>
            </w:pPr>
            <w:r>
              <w:t>138</w:t>
            </w:r>
            <w:r>
              <w:rPr>
                <w:rFonts w:hint="eastAsia"/>
              </w:rPr>
              <w:t>2</w:t>
            </w:r>
          </w:p>
        </w:tc>
        <w:tc>
          <w:tcPr>
            <w:tcW w:w="1377" w:type="dxa"/>
            <w:vAlign w:val="center"/>
          </w:tcPr>
          <w:p w14:paraId="6A2FB746" w14:textId="33FA0A3F" w:rsidR="00E73BA2" w:rsidRDefault="00E73BA2" w:rsidP="00D936D8">
            <w:pPr>
              <w:pStyle w:val="a7"/>
            </w:pPr>
            <w:r>
              <w:rPr>
                <w:rFonts w:hint="eastAsia"/>
              </w:rPr>
              <w:t>9</w:t>
            </w:r>
            <w:r>
              <w:t>21</w:t>
            </w:r>
          </w:p>
        </w:tc>
        <w:tc>
          <w:tcPr>
            <w:tcW w:w="1376" w:type="dxa"/>
            <w:vAlign w:val="center"/>
          </w:tcPr>
          <w:p w14:paraId="4396DB1C" w14:textId="13F1A47E" w:rsidR="00E73BA2" w:rsidRDefault="00E73BA2" w:rsidP="00D936D8">
            <w:pPr>
              <w:pStyle w:val="a7"/>
            </w:pPr>
            <w:r>
              <w:rPr>
                <w:rFonts w:hint="eastAsia"/>
              </w:rPr>
              <w:t>4</w:t>
            </w:r>
            <w:r>
              <w:t>61</w:t>
            </w:r>
          </w:p>
        </w:tc>
        <w:tc>
          <w:tcPr>
            <w:tcW w:w="1424" w:type="dxa"/>
            <w:vMerge/>
            <w:vAlign w:val="center"/>
          </w:tcPr>
          <w:p w14:paraId="0D60A37B" w14:textId="77777777" w:rsidR="00E73BA2" w:rsidRDefault="00E73BA2" w:rsidP="00D936D8">
            <w:pPr>
              <w:pStyle w:val="a7"/>
            </w:pPr>
          </w:p>
        </w:tc>
        <w:tc>
          <w:tcPr>
            <w:tcW w:w="1374" w:type="dxa"/>
            <w:vMerge/>
            <w:vAlign w:val="center"/>
          </w:tcPr>
          <w:p w14:paraId="4F6C6526" w14:textId="77777777" w:rsidR="00E73BA2" w:rsidRDefault="00E73BA2" w:rsidP="00D936D8">
            <w:pPr>
              <w:pStyle w:val="a7"/>
            </w:pPr>
          </w:p>
        </w:tc>
      </w:tr>
      <w:tr w:rsidR="00E73BA2" w14:paraId="0BD958CD" w14:textId="77777777" w:rsidTr="00CD4BE6">
        <w:trPr>
          <w:jc w:val="center"/>
        </w:trPr>
        <w:tc>
          <w:tcPr>
            <w:tcW w:w="1382" w:type="dxa"/>
            <w:vAlign w:val="center"/>
          </w:tcPr>
          <w:p w14:paraId="1CB1E280" w14:textId="2DDDD25E" w:rsidR="00E73BA2" w:rsidRDefault="00E73BA2" w:rsidP="00ED54E7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60~170</w:t>
            </w:r>
          </w:p>
        </w:tc>
        <w:tc>
          <w:tcPr>
            <w:tcW w:w="1373" w:type="dxa"/>
            <w:vAlign w:val="center"/>
          </w:tcPr>
          <w:p w14:paraId="6F4B094F" w14:textId="0961D718" w:rsidR="00E73BA2" w:rsidRDefault="00E73BA2" w:rsidP="00D936D8">
            <w:pPr>
              <w:pStyle w:val="a7"/>
            </w:pPr>
            <w:r>
              <w:t>194</w:t>
            </w:r>
            <w:r>
              <w:rPr>
                <w:rFonts w:hint="eastAsia"/>
              </w:rPr>
              <w:t>2</w:t>
            </w:r>
          </w:p>
        </w:tc>
        <w:tc>
          <w:tcPr>
            <w:tcW w:w="1377" w:type="dxa"/>
            <w:vAlign w:val="center"/>
          </w:tcPr>
          <w:p w14:paraId="2CB12079" w14:textId="5FCFFE88" w:rsidR="00E73BA2" w:rsidRDefault="00E73BA2" w:rsidP="00D936D8">
            <w:pPr>
              <w:pStyle w:val="a7"/>
            </w:pPr>
            <w:r>
              <w:rPr>
                <w:rFonts w:hint="eastAsia"/>
              </w:rPr>
              <w:t>1</w:t>
            </w:r>
            <w:r>
              <w:t>294</w:t>
            </w:r>
          </w:p>
        </w:tc>
        <w:tc>
          <w:tcPr>
            <w:tcW w:w="1376" w:type="dxa"/>
            <w:vAlign w:val="center"/>
          </w:tcPr>
          <w:p w14:paraId="223796B4" w14:textId="441F9F40" w:rsidR="00E73BA2" w:rsidRDefault="00E73BA2" w:rsidP="00D936D8">
            <w:pPr>
              <w:pStyle w:val="a7"/>
            </w:pPr>
            <w:r>
              <w:rPr>
                <w:rFonts w:hint="eastAsia"/>
              </w:rPr>
              <w:t>6</w:t>
            </w:r>
            <w:r>
              <w:t>48</w:t>
            </w:r>
          </w:p>
        </w:tc>
        <w:tc>
          <w:tcPr>
            <w:tcW w:w="1424" w:type="dxa"/>
            <w:vMerge/>
            <w:vAlign w:val="center"/>
          </w:tcPr>
          <w:p w14:paraId="499D3B93" w14:textId="77777777" w:rsidR="00E73BA2" w:rsidRDefault="00E73BA2" w:rsidP="00D936D8">
            <w:pPr>
              <w:pStyle w:val="a7"/>
            </w:pPr>
          </w:p>
        </w:tc>
        <w:tc>
          <w:tcPr>
            <w:tcW w:w="1374" w:type="dxa"/>
            <w:vMerge/>
            <w:vAlign w:val="center"/>
          </w:tcPr>
          <w:p w14:paraId="30035B7B" w14:textId="77777777" w:rsidR="00E73BA2" w:rsidRDefault="00E73BA2" w:rsidP="00D936D8">
            <w:pPr>
              <w:pStyle w:val="a7"/>
            </w:pPr>
          </w:p>
        </w:tc>
      </w:tr>
      <w:tr w:rsidR="00E73BA2" w14:paraId="460371BE" w14:textId="77777777" w:rsidTr="00CD4BE6">
        <w:trPr>
          <w:jc w:val="center"/>
        </w:trPr>
        <w:tc>
          <w:tcPr>
            <w:tcW w:w="1382" w:type="dxa"/>
            <w:vAlign w:val="center"/>
          </w:tcPr>
          <w:p w14:paraId="48FC50BF" w14:textId="15C61151" w:rsidR="00E73BA2" w:rsidRDefault="00E73BA2" w:rsidP="00ED54E7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70~180</w:t>
            </w:r>
          </w:p>
        </w:tc>
        <w:tc>
          <w:tcPr>
            <w:tcW w:w="1373" w:type="dxa"/>
            <w:vAlign w:val="center"/>
          </w:tcPr>
          <w:p w14:paraId="12B28D33" w14:textId="06FA67A9" w:rsidR="00E73BA2" w:rsidRDefault="00E73BA2" w:rsidP="00D936D8">
            <w:pPr>
              <w:pStyle w:val="a7"/>
            </w:pPr>
            <w:r>
              <w:t>192</w:t>
            </w:r>
            <w:r>
              <w:rPr>
                <w:rFonts w:hint="eastAsia"/>
              </w:rPr>
              <w:t>9</w:t>
            </w:r>
          </w:p>
        </w:tc>
        <w:tc>
          <w:tcPr>
            <w:tcW w:w="1377" w:type="dxa"/>
            <w:vAlign w:val="center"/>
          </w:tcPr>
          <w:p w14:paraId="66DFA0E3" w14:textId="32916CB7" w:rsidR="00E73BA2" w:rsidRDefault="00E73BA2" w:rsidP="00D936D8">
            <w:pPr>
              <w:pStyle w:val="a7"/>
            </w:pPr>
            <w:r>
              <w:rPr>
                <w:rFonts w:hint="eastAsia"/>
              </w:rPr>
              <w:t>1</w:t>
            </w:r>
            <w:r>
              <w:t>333</w:t>
            </w:r>
          </w:p>
        </w:tc>
        <w:tc>
          <w:tcPr>
            <w:tcW w:w="1376" w:type="dxa"/>
            <w:vAlign w:val="center"/>
          </w:tcPr>
          <w:p w14:paraId="2C2C099F" w14:textId="77A67BEF" w:rsidR="00E73BA2" w:rsidRDefault="00E73BA2" w:rsidP="00D936D8">
            <w:pPr>
              <w:pStyle w:val="a7"/>
            </w:pPr>
            <w:r>
              <w:rPr>
                <w:rFonts w:hint="eastAsia"/>
              </w:rPr>
              <w:t>5</w:t>
            </w:r>
            <w:r>
              <w:t>96</w:t>
            </w:r>
          </w:p>
        </w:tc>
        <w:tc>
          <w:tcPr>
            <w:tcW w:w="1424" w:type="dxa"/>
            <w:vMerge/>
            <w:vAlign w:val="center"/>
          </w:tcPr>
          <w:p w14:paraId="3079D47B" w14:textId="77777777" w:rsidR="00E73BA2" w:rsidRDefault="00E73BA2" w:rsidP="00D936D8">
            <w:pPr>
              <w:pStyle w:val="a7"/>
            </w:pPr>
          </w:p>
        </w:tc>
        <w:tc>
          <w:tcPr>
            <w:tcW w:w="1374" w:type="dxa"/>
            <w:vMerge/>
            <w:vAlign w:val="center"/>
          </w:tcPr>
          <w:p w14:paraId="4CD9439B" w14:textId="77777777" w:rsidR="00E73BA2" w:rsidRDefault="00E73BA2" w:rsidP="00D936D8">
            <w:pPr>
              <w:pStyle w:val="a7"/>
            </w:pPr>
          </w:p>
        </w:tc>
      </w:tr>
      <w:tr w:rsidR="00E73BA2" w14:paraId="46B24DBC" w14:textId="77777777" w:rsidTr="00CD4BE6">
        <w:trPr>
          <w:jc w:val="center"/>
        </w:trPr>
        <w:tc>
          <w:tcPr>
            <w:tcW w:w="1382" w:type="dxa"/>
            <w:vAlign w:val="center"/>
          </w:tcPr>
          <w:p w14:paraId="487426B3" w14:textId="2711519F" w:rsidR="00E73BA2" w:rsidRDefault="00E73BA2" w:rsidP="00ED54E7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80~190</w:t>
            </w:r>
          </w:p>
        </w:tc>
        <w:tc>
          <w:tcPr>
            <w:tcW w:w="1373" w:type="dxa"/>
            <w:vAlign w:val="center"/>
          </w:tcPr>
          <w:p w14:paraId="2AFD81E9" w14:textId="7C6EC64D" w:rsidR="00E73BA2" w:rsidRDefault="00E73BA2" w:rsidP="00D936D8">
            <w:pPr>
              <w:pStyle w:val="a7"/>
            </w:pPr>
            <w:r>
              <w:t>67</w:t>
            </w:r>
            <w:r>
              <w:rPr>
                <w:rFonts w:hint="eastAsia"/>
              </w:rPr>
              <w:t>4</w:t>
            </w:r>
          </w:p>
        </w:tc>
        <w:tc>
          <w:tcPr>
            <w:tcW w:w="1377" w:type="dxa"/>
            <w:vAlign w:val="center"/>
          </w:tcPr>
          <w:p w14:paraId="5A6D9C2A" w14:textId="65810DBF" w:rsidR="00E73BA2" w:rsidRDefault="00E73BA2" w:rsidP="00D936D8">
            <w:pPr>
              <w:pStyle w:val="a7"/>
            </w:pPr>
            <w:r>
              <w:rPr>
                <w:rFonts w:hint="eastAsia"/>
              </w:rPr>
              <w:t>4</w:t>
            </w:r>
            <w:r>
              <w:t>65</w:t>
            </w:r>
          </w:p>
        </w:tc>
        <w:tc>
          <w:tcPr>
            <w:tcW w:w="1376" w:type="dxa"/>
            <w:vAlign w:val="center"/>
          </w:tcPr>
          <w:p w14:paraId="3A0CCCE7" w14:textId="52CCE353" w:rsidR="00E73BA2" w:rsidRDefault="00E73BA2" w:rsidP="00D936D8">
            <w:pPr>
              <w:pStyle w:val="a7"/>
            </w:pPr>
            <w:r>
              <w:rPr>
                <w:rFonts w:hint="eastAsia"/>
              </w:rPr>
              <w:t>2</w:t>
            </w:r>
            <w:r>
              <w:t>09</w:t>
            </w:r>
          </w:p>
        </w:tc>
        <w:tc>
          <w:tcPr>
            <w:tcW w:w="1424" w:type="dxa"/>
            <w:vMerge/>
            <w:vAlign w:val="center"/>
          </w:tcPr>
          <w:p w14:paraId="181D8500" w14:textId="77777777" w:rsidR="00E73BA2" w:rsidRDefault="00E73BA2" w:rsidP="00D936D8">
            <w:pPr>
              <w:pStyle w:val="a7"/>
            </w:pPr>
          </w:p>
        </w:tc>
        <w:tc>
          <w:tcPr>
            <w:tcW w:w="1374" w:type="dxa"/>
            <w:vMerge/>
            <w:vAlign w:val="center"/>
          </w:tcPr>
          <w:p w14:paraId="3F8404A0" w14:textId="77777777" w:rsidR="00E73BA2" w:rsidRDefault="00E73BA2" w:rsidP="00D936D8">
            <w:pPr>
              <w:pStyle w:val="a7"/>
            </w:pPr>
          </w:p>
        </w:tc>
      </w:tr>
      <w:tr w:rsidR="00E73BA2" w14:paraId="54DCBCC8" w14:textId="77777777" w:rsidTr="00CD4BE6">
        <w:trPr>
          <w:jc w:val="center"/>
        </w:trPr>
        <w:tc>
          <w:tcPr>
            <w:tcW w:w="1382" w:type="dxa"/>
            <w:vAlign w:val="center"/>
          </w:tcPr>
          <w:p w14:paraId="53D0F5A1" w14:textId="68AEEA81" w:rsidR="00E73BA2" w:rsidRDefault="00E73BA2" w:rsidP="00ED54E7">
            <w:pPr>
              <w:ind w:firstLineChars="0" w:firstLine="0"/>
              <w:jc w:val="center"/>
            </w:pPr>
            <w:r>
              <w:rPr>
                <w:rFonts w:hint="eastAsia"/>
              </w:rPr>
              <w:t>&gt;</w:t>
            </w:r>
            <w:r>
              <w:t>190</w:t>
            </w:r>
          </w:p>
        </w:tc>
        <w:tc>
          <w:tcPr>
            <w:tcW w:w="1373" w:type="dxa"/>
            <w:vAlign w:val="center"/>
          </w:tcPr>
          <w:p w14:paraId="126C0CF0" w14:textId="2EBC7B66" w:rsidR="00E73BA2" w:rsidRDefault="00E73BA2" w:rsidP="00D936D8">
            <w:pPr>
              <w:pStyle w:val="a7"/>
            </w:pPr>
            <w:r>
              <w:rPr>
                <w:rFonts w:hint="eastAsia"/>
              </w:rPr>
              <w:t>1</w:t>
            </w:r>
            <w:r>
              <w:t>09</w:t>
            </w:r>
          </w:p>
        </w:tc>
        <w:tc>
          <w:tcPr>
            <w:tcW w:w="1377" w:type="dxa"/>
            <w:vAlign w:val="center"/>
          </w:tcPr>
          <w:p w14:paraId="563918CB" w14:textId="57EFBEF8" w:rsidR="00E73BA2" w:rsidRDefault="00E73BA2" w:rsidP="00D936D8">
            <w:pPr>
              <w:pStyle w:val="a7"/>
            </w:pPr>
            <w:r>
              <w:rPr>
                <w:rFonts w:hint="eastAsia"/>
              </w:rPr>
              <w:t>8</w:t>
            </w:r>
            <w:r>
              <w:t>1</w:t>
            </w:r>
          </w:p>
        </w:tc>
        <w:tc>
          <w:tcPr>
            <w:tcW w:w="1376" w:type="dxa"/>
            <w:vAlign w:val="center"/>
          </w:tcPr>
          <w:p w14:paraId="67791A21" w14:textId="3849A53A" w:rsidR="00E73BA2" w:rsidRDefault="00E73BA2" w:rsidP="00D936D8">
            <w:pPr>
              <w:pStyle w:val="a7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1424" w:type="dxa"/>
            <w:vMerge/>
            <w:vAlign w:val="center"/>
          </w:tcPr>
          <w:p w14:paraId="2BEC63E4" w14:textId="77777777" w:rsidR="00E73BA2" w:rsidRDefault="00E73BA2" w:rsidP="00D936D8">
            <w:pPr>
              <w:pStyle w:val="a7"/>
            </w:pPr>
          </w:p>
        </w:tc>
        <w:tc>
          <w:tcPr>
            <w:tcW w:w="1374" w:type="dxa"/>
            <w:vMerge/>
            <w:vAlign w:val="center"/>
          </w:tcPr>
          <w:p w14:paraId="26C0FDFE" w14:textId="77777777" w:rsidR="00E73BA2" w:rsidRDefault="00E73BA2" w:rsidP="00D936D8">
            <w:pPr>
              <w:pStyle w:val="a7"/>
            </w:pPr>
          </w:p>
        </w:tc>
      </w:tr>
    </w:tbl>
    <w:p w14:paraId="12EA2BC9" w14:textId="21A6C54B" w:rsidR="00F7328C" w:rsidRDefault="00196FA8" w:rsidP="006B527F">
      <w:pPr>
        <w:ind w:firstLineChars="0" w:firstLine="0"/>
        <w:jc w:val="left"/>
      </w:pPr>
      <w:proofErr w:type="spellStart"/>
      <w:r w:rsidRPr="00196FA8">
        <w:rPr>
          <w:vertAlign w:val="superscript"/>
        </w:rPr>
        <w:t>a</w:t>
      </w:r>
      <w:r w:rsidRPr="00196FA8">
        <w:t>Flag</w:t>
      </w:r>
      <w:proofErr w:type="spellEnd"/>
      <w:r w:rsidRPr="00196FA8">
        <w:t xml:space="preserve"> denotes </w:t>
      </w:r>
      <w:r>
        <w:t>p</w:t>
      </w:r>
      <w:r w:rsidRPr="00196FA8">
        <w:t>atient</w:t>
      </w:r>
      <w:r w:rsidR="00A409BC">
        <w:t>s</w:t>
      </w:r>
      <w:r w:rsidRPr="00196FA8">
        <w:t xml:space="preserve"> </w:t>
      </w:r>
      <w:bookmarkStart w:id="0" w:name="_Hlk148289707"/>
      <w:r w:rsidRPr="00196FA8">
        <w:t>discharge status</w:t>
      </w:r>
      <w:bookmarkEnd w:id="0"/>
      <w:r w:rsidRPr="00196FA8">
        <w:t xml:space="preserve">. </w:t>
      </w:r>
      <w:r w:rsidR="0023409D">
        <w:t>“</w:t>
      </w:r>
      <w:r w:rsidR="00141A56" w:rsidRPr="00196FA8">
        <w:t>Flag</w:t>
      </w:r>
      <w:r w:rsidR="0023409D">
        <w:t>=1”</w:t>
      </w:r>
      <w:r w:rsidR="00214717">
        <w:t xml:space="preserve"> </w:t>
      </w:r>
      <w:r w:rsidR="00214717" w:rsidRPr="00196FA8">
        <w:t>denotes</w:t>
      </w:r>
      <w:r w:rsidR="002E4CA0">
        <w:t xml:space="preserve"> </w:t>
      </w:r>
      <w:r w:rsidR="00D936D8" w:rsidRPr="00D936D8">
        <w:t xml:space="preserve">discharge status </w:t>
      </w:r>
      <w:r w:rsidR="00D936D8">
        <w:t xml:space="preserve">is </w:t>
      </w:r>
      <w:r w:rsidR="002E4CA0">
        <w:t>death.</w:t>
      </w:r>
    </w:p>
    <w:p w14:paraId="0F3E5DB4" w14:textId="477269CC" w:rsidR="00E6292B" w:rsidRDefault="00AD7491" w:rsidP="00E6292B">
      <w:pPr>
        <w:pStyle w:val="3"/>
      </w:pPr>
      <w:r>
        <w:t>2.</w:t>
      </w:r>
      <w:r w:rsidR="00E6292B">
        <w:rPr>
          <w:rFonts w:hint="eastAsia"/>
        </w:rPr>
        <w:t>3</w:t>
      </w:r>
      <w:r w:rsidR="00671596">
        <w:t xml:space="preserve"> </w:t>
      </w:r>
      <w:r w:rsidR="004408D3">
        <w:rPr>
          <w:rFonts w:hint="eastAsia"/>
        </w:rPr>
        <w:t>确定</w:t>
      </w:r>
      <w:r w:rsidR="00AD424D">
        <w:rPr>
          <w:rFonts w:hint="eastAsia"/>
        </w:rPr>
        <w:t>显著性水平</w:t>
      </w:r>
    </w:p>
    <w:p w14:paraId="7816951D" w14:textId="1DD2B785" w:rsidR="00E9677E" w:rsidRDefault="00682149" w:rsidP="00E9677E">
      <w:pPr>
        <w:ind w:firstLine="420"/>
        <w:rPr>
          <w:rFonts w:cs="Times New Roman"/>
        </w:rPr>
      </w:pPr>
      <w:r>
        <w:rPr>
          <w:rFonts w:hint="eastAsia"/>
        </w:rPr>
        <w:t>在进行假设检验前</w:t>
      </w:r>
      <w:r w:rsidR="001D0D28">
        <w:rPr>
          <w:rFonts w:hint="eastAsia"/>
        </w:rPr>
        <w:t>，需要事先</w:t>
      </w:r>
      <w:r w:rsidR="009F541E">
        <w:rPr>
          <w:rFonts w:hint="eastAsia"/>
        </w:rPr>
        <w:t>设定</w:t>
      </w:r>
      <w:r w:rsidR="005E2A4A">
        <w:rPr>
          <w:rFonts w:hint="eastAsia"/>
        </w:rPr>
        <w:t>显著性水平</w:t>
      </w:r>
      <w:r w:rsidR="009F541E">
        <w:rPr>
          <w:rFonts w:hint="eastAsia"/>
        </w:rPr>
        <w:t>阈值</w:t>
      </w:r>
      <w:r w:rsidR="00630381" w:rsidRPr="00630381">
        <w:rPr>
          <w:rFonts w:cs="Times New Roman"/>
        </w:rPr>
        <w:t>α</w:t>
      </w:r>
      <w:r w:rsidR="00630381">
        <w:rPr>
          <w:rFonts w:cs="Times New Roman" w:hint="eastAsia"/>
        </w:rPr>
        <w:t>用于评估</w:t>
      </w:r>
      <w:r w:rsidR="003324C4">
        <w:rPr>
          <w:rFonts w:cs="Times New Roman" w:hint="eastAsia"/>
        </w:rPr>
        <w:t>各组</w:t>
      </w:r>
      <w:r w:rsidR="00077971">
        <w:rPr>
          <w:rFonts w:cs="Times New Roman" w:hint="eastAsia"/>
        </w:rPr>
        <w:t>计算出的</w:t>
      </w:r>
      <w:r w:rsidR="00077971" w:rsidRPr="00077971">
        <w:rPr>
          <w:rFonts w:cs="Times New Roman" w:hint="eastAsia"/>
          <w:i/>
          <w:iCs/>
        </w:rPr>
        <w:t>P</w:t>
      </w:r>
      <w:r w:rsidR="00077971">
        <w:rPr>
          <w:rFonts w:cs="Times New Roman" w:hint="eastAsia"/>
        </w:rPr>
        <w:t>值是否</w:t>
      </w:r>
      <w:r w:rsidR="00B15612">
        <w:rPr>
          <w:rFonts w:cs="Times New Roman" w:hint="eastAsia"/>
        </w:rPr>
        <w:t>足够小以拒绝原假设</w:t>
      </w:r>
      <w:r w:rsidR="00F15D59">
        <w:rPr>
          <w:rFonts w:cs="Times New Roman" w:hint="eastAsia"/>
        </w:rPr>
        <w:t>。</w:t>
      </w:r>
      <w:r w:rsidR="00E2099B">
        <w:rPr>
          <w:rFonts w:cs="Times New Roman" w:hint="eastAsia"/>
        </w:rPr>
        <w:t>本文设置显著性水平</w:t>
      </w:r>
      <w:r w:rsidR="006C02EA">
        <w:rPr>
          <w:rFonts w:cs="Times New Roman" w:hint="eastAsia"/>
        </w:rPr>
        <w:t>阈值</w:t>
      </w:r>
      <w:proofErr w:type="gramStart"/>
      <w:r w:rsidR="00E2099B">
        <w:rPr>
          <w:rFonts w:cs="Times New Roman" w:hint="eastAsia"/>
        </w:rPr>
        <w:t>值</w:t>
      </w:r>
      <w:proofErr w:type="gramEnd"/>
      <w:r w:rsidR="00024847" w:rsidRPr="00630381">
        <w:rPr>
          <w:rFonts w:cs="Times New Roman"/>
        </w:rPr>
        <w:t>α</w:t>
      </w:r>
      <w:r w:rsidR="00E2099B">
        <w:rPr>
          <w:rFonts w:cs="Times New Roman" w:hint="eastAsia"/>
        </w:rPr>
        <w:t>为</w:t>
      </w:r>
      <w:r w:rsidR="003E37D1">
        <w:rPr>
          <w:rFonts w:cs="Times New Roman" w:hint="eastAsia"/>
        </w:rPr>
        <w:t>0</w:t>
      </w:r>
      <w:r w:rsidR="003E37D1">
        <w:rPr>
          <w:rFonts w:cs="Times New Roman"/>
        </w:rPr>
        <w:t>.0</w:t>
      </w:r>
      <w:r w:rsidR="00B43378">
        <w:rPr>
          <w:rFonts w:cs="Times New Roman"/>
        </w:rPr>
        <w:t>5</w:t>
      </w:r>
      <w:r w:rsidR="00B43378">
        <w:rPr>
          <w:rFonts w:cs="Times New Roman" w:hint="eastAsia"/>
        </w:rPr>
        <w:t>。</w:t>
      </w:r>
      <w:r w:rsidR="00A7540A">
        <w:rPr>
          <w:rFonts w:cs="Times New Roman" w:hint="eastAsia"/>
        </w:rPr>
        <w:t>当</w:t>
      </w:r>
      <w:r w:rsidR="00A7540A" w:rsidRPr="00077971">
        <w:rPr>
          <w:rFonts w:cs="Times New Roman" w:hint="eastAsia"/>
          <w:i/>
          <w:iCs/>
        </w:rPr>
        <w:t>P</w:t>
      </w:r>
      <w:r w:rsidR="00A7540A">
        <w:rPr>
          <w:rFonts w:cs="Times New Roman" w:hint="eastAsia"/>
        </w:rPr>
        <w:t>值</w:t>
      </w:r>
      <w:r w:rsidR="008C48BD">
        <w:rPr>
          <w:rFonts w:cs="Times New Roman" w:hint="eastAsia"/>
        </w:rPr>
        <w:t>小于</w:t>
      </w:r>
      <w:r w:rsidR="00252A47" w:rsidRPr="00630381">
        <w:rPr>
          <w:rFonts w:cs="Times New Roman"/>
        </w:rPr>
        <w:t>α</w:t>
      </w:r>
      <w:r w:rsidR="008C48BD">
        <w:rPr>
          <w:rFonts w:cs="Times New Roman" w:hint="eastAsia"/>
        </w:rPr>
        <w:t>时</w:t>
      </w:r>
      <w:r w:rsidR="003248A4">
        <w:rPr>
          <w:rFonts w:cs="Times New Roman" w:hint="eastAsia"/>
        </w:rPr>
        <w:t>，</w:t>
      </w:r>
      <w:r w:rsidR="00B07293">
        <w:rPr>
          <w:rFonts w:cs="Times New Roman" w:hint="eastAsia"/>
        </w:rPr>
        <w:t>表示认为有足够的证据</w:t>
      </w:r>
      <w:r w:rsidR="006C3F46">
        <w:rPr>
          <w:rFonts w:cs="Times New Roman" w:hint="eastAsia"/>
        </w:rPr>
        <w:t>拒绝原假设</w:t>
      </w:r>
      <w:r w:rsidR="00CD50BD">
        <w:rPr>
          <w:rFonts w:cs="Times New Roman" w:hint="eastAsia"/>
        </w:rPr>
        <w:t>，反之认为观察到的差异是不显著的，</w:t>
      </w:r>
      <w:r w:rsidR="00380AA9">
        <w:rPr>
          <w:rFonts w:cs="Times New Roman" w:hint="eastAsia"/>
        </w:rPr>
        <w:t>无足够证据拒绝原假设。</w:t>
      </w:r>
    </w:p>
    <w:p w14:paraId="38C88BFD" w14:textId="4749708C" w:rsidR="00C64C73" w:rsidRDefault="0087697A" w:rsidP="00920E18">
      <w:pPr>
        <w:pStyle w:val="3"/>
        <w:numPr>
          <w:ilvl w:val="1"/>
          <w:numId w:val="1"/>
        </w:numPr>
      </w:pPr>
      <w:proofErr w:type="gramStart"/>
      <w:r>
        <w:rPr>
          <w:rFonts w:hint="eastAsia"/>
        </w:rPr>
        <w:t>卡方分析</w:t>
      </w:r>
      <w:proofErr w:type="gramEnd"/>
      <w:r w:rsidR="00D667C1">
        <w:rPr>
          <w:rFonts w:hint="eastAsia"/>
        </w:rPr>
        <w:t>结果</w:t>
      </w:r>
    </w:p>
    <w:p w14:paraId="476750A0" w14:textId="608394A4" w:rsidR="00920E18" w:rsidRDefault="00CF375E" w:rsidP="00816B11">
      <w:pPr>
        <w:ind w:firstLine="420"/>
      </w:pPr>
      <w:r>
        <w:rPr>
          <w:rFonts w:hint="eastAsia"/>
        </w:rPr>
        <w:t>将表</w:t>
      </w:r>
      <w:r>
        <w:rPr>
          <w:rFonts w:hint="eastAsia"/>
        </w:rPr>
        <w:t>2</w:t>
      </w:r>
      <w:r>
        <w:rPr>
          <w:rFonts w:hint="eastAsia"/>
        </w:rPr>
        <w:t>中各组数据计算出的</w:t>
      </w:r>
      <w:r w:rsidR="00F02E4E" w:rsidRPr="007F507B">
        <w:rPr>
          <w:rFonts w:hint="eastAsia"/>
          <w:i/>
          <w:iCs/>
        </w:rPr>
        <w:t>P</w:t>
      </w:r>
      <w:r w:rsidR="00F02E4E">
        <w:rPr>
          <w:rFonts w:hint="eastAsia"/>
        </w:rPr>
        <w:t>值</w:t>
      </w:r>
      <w:r w:rsidR="007F507B">
        <w:rPr>
          <w:rFonts w:hint="eastAsia"/>
        </w:rPr>
        <w:t>与</w:t>
      </w:r>
      <w:r w:rsidR="00EC4D69" w:rsidRPr="00EC4D69">
        <w:rPr>
          <w:i/>
          <w:iCs/>
        </w:rPr>
        <w:t>α</w:t>
      </w:r>
      <w:r w:rsidR="00B1783B">
        <w:rPr>
          <w:rFonts w:hint="eastAsia"/>
        </w:rPr>
        <w:t>值进行比较</w:t>
      </w:r>
      <w:r w:rsidR="000A7925">
        <w:rPr>
          <w:rFonts w:hint="eastAsia"/>
        </w:rPr>
        <w:t>，结果如</w:t>
      </w:r>
      <w:r w:rsidR="00B839DB">
        <w:rPr>
          <w:rFonts w:hint="eastAsia"/>
        </w:rPr>
        <w:t>表</w:t>
      </w:r>
      <w:r w:rsidR="00B839DB">
        <w:rPr>
          <w:rFonts w:hint="eastAsia"/>
        </w:rPr>
        <w:t>3</w:t>
      </w:r>
      <w:r w:rsidR="00B839DB">
        <w:rPr>
          <w:rFonts w:hint="eastAsia"/>
        </w:rPr>
        <w:t>所示</w:t>
      </w:r>
      <w:r w:rsidR="006B09CF">
        <w:rPr>
          <w:rFonts w:hint="eastAsia"/>
        </w:rPr>
        <w:t>。</w:t>
      </w:r>
      <w:r w:rsidR="00816B11">
        <w:rPr>
          <w:rFonts w:hint="eastAsia"/>
        </w:rPr>
        <w:t>从表中可以看出</w:t>
      </w:r>
      <w:r w:rsidR="005B7C99">
        <w:rPr>
          <w:rFonts w:hint="eastAsia"/>
        </w:rPr>
        <w:t>年龄</w:t>
      </w:r>
      <w:r w:rsidR="00C2732D">
        <w:rPr>
          <w:rFonts w:hint="eastAsia"/>
        </w:rPr>
        <w:t>组的</w:t>
      </w:r>
      <w:r w:rsidR="00C2732D">
        <w:rPr>
          <w:rFonts w:hint="eastAsia"/>
        </w:rPr>
        <w:t>P</w:t>
      </w:r>
      <w:r w:rsidR="00381C75">
        <w:rPr>
          <w:rFonts w:hint="eastAsia"/>
        </w:rPr>
        <w:t>值</w:t>
      </w:r>
      <w:r w:rsidR="00381C75">
        <w:rPr>
          <w:rFonts w:hint="eastAsia"/>
        </w:rPr>
        <w:t>&lt;</w:t>
      </w:r>
      <w:r w:rsidR="00381C75" w:rsidRPr="00EC4D69">
        <w:rPr>
          <w:rFonts w:cs="Times New Roman"/>
          <w:i/>
          <w:iCs/>
        </w:rPr>
        <w:t>α</w:t>
      </w:r>
      <w:r w:rsidR="00547E89">
        <w:rPr>
          <w:rFonts w:cs="Times New Roman" w:hint="eastAsia"/>
        </w:rPr>
        <w:t>，</w:t>
      </w:r>
      <w:r w:rsidR="00871741">
        <w:rPr>
          <w:rFonts w:cs="Times New Roman" w:hint="eastAsia"/>
        </w:rPr>
        <w:t>这表明年龄组的原假设</w:t>
      </w:r>
      <w:r w:rsidR="009415AA">
        <w:rPr>
          <w:rFonts w:cs="Times New Roman" w:hint="eastAsia"/>
        </w:rPr>
        <w:t>被</w:t>
      </w:r>
      <w:r w:rsidR="005D329E">
        <w:rPr>
          <w:rFonts w:cs="Times New Roman" w:hint="eastAsia"/>
        </w:rPr>
        <w:t>推翻</w:t>
      </w:r>
      <w:r w:rsidR="000D1CB8">
        <w:rPr>
          <w:rFonts w:cs="Times New Roman" w:hint="eastAsia"/>
        </w:rPr>
        <w:t>，</w:t>
      </w:r>
      <w:r w:rsidR="009D37D2">
        <w:rPr>
          <w:rFonts w:cs="Times New Roman" w:hint="eastAsia"/>
        </w:rPr>
        <w:t>它的备择假设成立</w:t>
      </w:r>
      <w:r w:rsidR="00340A95">
        <w:rPr>
          <w:rFonts w:cs="Times New Roman" w:hint="eastAsia"/>
        </w:rPr>
        <w:t>，即</w:t>
      </w:r>
      <w:r w:rsidR="00C34F52">
        <w:rPr>
          <w:rFonts w:cs="Times New Roman" w:hint="eastAsia"/>
        </w:rPr>
        <w:t>年龄</w:t>
      </w:r>
      <w:r w:rsidR="005B7C99">
        <w:rPr>
          <w:rFonts w:hint="eastAsia"/>
        </w:rPr>
        <w:t>对患者出院状态有显著影响</w:t>
      </w:r>
      <w:r w:rsidR="001C4998">
        <w:rPr>
          <w:rFonts w:hint="eastAsia"/>
        </w:rPr>
        <w:t>。</w:t>
      </w:r>
      <w:r w:rsidR="0014345F">
        <w:rPr>
          <w:rFonts w:hint="eastAsia"/>
        </w:rPr>
        <w:t>性别、体重以及身高</w:t>
      </w:r>
      <w:r w:rsidR="00471E6B">
        <w:rPr>
          <w:rFonts w:hint="eastAsia"/>
        </w:rPr>
        <w:t>组</w:t>
      </w:r>
      <w:r w:rsidR="00451FF1">
        <w:rPr>
          <w:rFonts w:hint="eastAsia"/>
        </w:rPr>
        <w:t>的</w:t>
      </w:r>
      <w:r w:rsidR="00451FF1">
        <w:rPr>
          <w:rFonts w:hint="eastAsia"/>
        </w:rPr>
        <w:t>P</w:t>
      </w:r>
      <w:r w:rsidR="00451FF1">
        <w:rPr>
          <w:rFonts w:hint="eastAsia"/>
        </w:rPr>
        <w:t>值</w:t>
      </w:r>
      <w:r w:rsidR="004D4940">
        <w:t>&gt;</w:t>
      </w:r>
      <w:r w:rsidR="00451FF1" w:rsidRPr="00EC4D69">
        <w:rPr>
          <w:rFonts w:cs="Times New Roman"/>
          <w:i/>
          <w:iCs/>
        </w:rPr>
        <w:t>α</w:t>
      </w:r>
      <w:r w:rsidR="00C87F58">
        <w:rPr>
          <w:rFonts w:cs="Times New Roman" w:hint="eastAsia"/>
        </w:rPr>
        <w:t>，</w:t>
      </w:r>
      <w:r w:rsidR="0052312A">
        <w:rPr>
          <w:rFonts w:cs="Times New Roman" w:hint="eastAsia"/>
        </w:rPr>
        <w:t>则原假设成立，</w:t>
      </w:r>
      <w:r w:rsidR="00A55DA8">
        <w:rPr>
          <w:rFonts w:cs="Times New Roman" w:hint="eastAsia"/>
        </w:rPr>
        <w:t>即</w:t>
      </w:r>
      <w:r w:rsidR="00AE0B87" w:rsidRPr="00AE0B87">
        <w:rPr>
          <w:rFonts w:cs="Times New Roman" w:hint="eastAsia"/>
        </w:rPr>
        <w:t>性别、体重以及身高</w:t>
      </w:r>
      <w:r w:rsidR="0014345F">
        <w:rPr>
          <w:rFonts w:hint="eastAsia"/>
        </w:rPr>
        <w:t>对患者出院状态</w:t>
      </w:r>
      <w:r w:rsidR="00901B5C">
        <w:rPr>
          <w:rFonts w:hint="eastAsia"/>
        </w:rPr>
        <w:t>没有显著性影响</w:t>
      </w:r>
      <w:r w:rsidR="00357687">
        <w:rPr>
          <w:rFonts w:hint="eastAsia"/>
        </w:rPr>
        <w:t>。</w:t>
      </w:r>
    </w:p>
    <w:p w14:paraId="6B6DB9C9" w14:textId="5B183945" w:rsidR="009F18BB" w:rsidRDefault="00A33547" w:rsidP="00A33547">
      <w:pPr>
        <w:pStyle w:val="ab"/>
        <w:spacing w:before="156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 xml:space="preserve"> </w:t>
      </w:r>
      <w:proofErr w:type="gramStart"/>
      <w:r w:rsidR="00F342C1">
        <w:rPr>
          <w:rFonts w:hint="eastAsia"/>
        </w:rPr>
        <w:t>卡方分析</w:t>
      </w:r>
      <w:proofErr w:type="gramEnd"/>
      <w:r w:rsidR="00F342C1">
        <w:rPr>
          <w:rFonts w:hint="eastAsia"/>
        </w:rPr>
        <w:t>结果</w:t>
      </w:r>
    </w:p>
    <w:p w14:paraId="296D5FF7" w14:textId="30DAF3E8" w:rsidR="000E3BB9" w:rsidRPr="000E3BB9" w:rsidRDefault="000E3BB9" w:rsidP="00D50A44">
      <w:pPr>
        <w:pStyle w:val="a7"/>
        <w:rPr>
          <w:rFonts w:hint="eastAsia"/>
        </w:rPr>
      </w:pPr>
      <w:r>
        <w:rPr>
          <w:rFonts w:hint="eastAsia"/>
        </w:rPr>
        <w:t>Ta</w:t>
      </w:r>
      <w:r>
        <w:t xml:space="preserve">b.3 </w:t>
      </w:r>
      <w:r w:rsidRPr="000E3BB9">
        <w:t>Chi-</w:t>
      </w:r>
      <w:r w:rsidR="000C0E36">
        <w:t>S</w:t>
      </w:r>
      <w:r w:rsidRPr="000E3BB9">
        <w:t xml:space="preserve">quare </w:t>
      </w:r>
      <w:r>
        <w:t>A</w:t>
      </w:r>
      <w:r w:rsidRPr="000E3BB9">
        <w:t xml:space="preserve">nalysis </w:t>
      </w:r>
      <w:r w:rsidR="00FE4E5F">
        <w:t>R</w:t>
      </w:r>
      <w:r w:rsidRPr="000E3BB9">
        <w:t>esults</w:t>
      </w:r>
    </w:p>
    <w:tbl>
      <w:tblPr>
        <w:tblStyle w:val="aa"/>
        <w:tblW w:w="0" w:type="auto"/>
        <w:tblBorders>
          <w:top w:val="single" w:sz="8" w:space="0" w:color="auto"/>
          <w:left w:val="none" w:sz="0" w:space="0" w:color="auto"/>
          <w:bottom w:val="single" w:sz="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567"/>
        <w:gridCol w:w="6311"/>
      </w:tblGrid>
      <w:tr w:rsidR="00706F65" w14:paraId="1EFA2024" w14:textId="77777777" w:rsidTr="00DF3BE0">
        <w:tc>
          <w:tcPr>
            <w:tcW w:w="1418" w:type="dxa"/>
            <w:tcBorders>
              <w:top w:val="single" w:sz="8" w:space="0" w:color="auto"/>
              <w:bottom w:val="single" w:sz="4" w:space="0" w:color="auto"/>
            </w:tcBorders>
          </w:tcPr>
          <w:p w14:paraId="12342263" w14:textId="25475C23" w:rsidR="00706F65" w:rsidRDefault="00706F65" w:rsidP="00F342C1">
            <w:pPr>
              <w:pStyle w:val="a7"/>
              <w:jc w:val="left"/>
              <w:rPr>
                <w:rFonts w:hint="eastAsia"/>
              </w:rPr>
            </w:pPr>
            <w:r w:rsidRPr="00706F65">
              <w:t>Baseline data</w:t>
            </w:r>
          </w:p>
        </w:tc>
        <w:tc>
          <w:tcPr>
            <w:tcW w:w="567" w:type="dxa"/>
            <w:tcBorders>
              <w:top w:val="single" w:sz="8" w:space="0" w:color="auto"/>
              <w:bottom w:val="single" w:sz="4" w:space="0" w:color="auto"/>
            </w:tcBorders>
          </w:tcPr>
          <w:p w14:paraId="7517FA5E" w14:textId="75076EDC" w:rsidR="00706F65" w:rsidRPr="009E5EF9" w:rsidRDefault="007E54B1" w:rsidP="00F342C1">
            <w:pPr>
              <w:pStyle w:val="a7"/>
              <w:jc w:val="left"/>
              <w:rPr>
                <w:rFonts w:hint="eastAsia"/>
              </w:rPr>
            </w:pPr>
            <w:r w:rsidRPr="007E54B1">
              <w:rPr>
                <w:rFonts w:hint="eastAsia"/>
                <w:i/>
                <w:iCs/>
              </w:rPr>
              <w:t>P</w:t>
            </w:r>
          </w:p>
        </w:tc>
        <w:tc>
          <w:tcPr>
            <w:tcW w:w="6311" w:type="dxa"/>
            <w:tcBorders>
              <w:top w:val="single" w:sz="8" w:space="0" w:color="auto"/>
              <w:bottom w:val="single" w:sz="4" w:space="0" w:color="auto"/>
              <w:right w:val="nil"/>
            </w:tcBorders>
          </w:tcPr>
          <w:p w14:paraId="33ECD026" w14:textId="3E2A86A5" w:rsidR="00706F65" w:rsidRDefault="006B7A29" w:rsidP="00F342C1">
            <w:pPr>
              <w:pStyle w:val="a7"/>
              <w:jc w:val="left"/>
              <w:rPr>
                <w:rFonts w:hint="eastAsia"/>
              </w:rPr>
            </w:pPr>
            <w:r w:rsidRPr="006B7A29">
              <w:t xml:space="preserve">Test </w:t>
            </w:r>
            <w:r>
              <w:t>R</w:t>
            </w:r>
            <w:r w:rsidRPr="006B7A29">
              <w:t>esults</w:t>
            </w:r>
          </w:p>
        </w:tc>
      </w:tr>
      <w:tr w:rsidR="00706F65" w14:paraId="58799D6A" w14:textId="77777777" w:rsidTr="00DF3BE0">
        <w:tc>
          <w:tcPr>
            <w:tcW w:w="1418" w:type="dxa"/>
            <w:tcBorders>
              <w:top w:val="single" w:sz="4" w:space="0" w:color="auto"/>
            </w:tcBorders>
          </w:tcPr>
          <w:p w14:paraId="7CAFD2DA" w14:textId="7316B42F" w:rsidR="00706F65" w:rsidRDefault="006C1518" w:rsidP="00F342C1">
            <w:pPr>
              <w:pStyle w:val="a7"/>
              <w:jc w:val="left"/>
              <w:rPr>
                <w:rFonts w:hint="eastAsia"/>
              </w:rPr>
            </w:pPr>
            <w:r>
              <w:rPr>
                <w:rFonts w:hint="eastAsia"/>
              </w:rPr>
              <w:t>Gend</w:t>
            </w:r>
            <w:r>
              <w:t>er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0038E3DE" w14:textId="144EDA8B" w:rsidR="00706F65" w:rsidRDefault="00B06708" w:rsidP="00F342C1">
            <w:pPr>
              <w:pStyle w:val="a7"/>
              <w:jc w:val="left"/>
              <w:rPr>
                <w:rFonts w:hint="eastAsia"/>
              </w:rPr>
            </w:pPr>
            <w:r>
              <w:rPr>
                <w:rFonts w:hint="eastAsia"/>
              </w:rPr>
              <w:t>&gt;</w:t>
            </w:r>
            <w:r w:rsidRPr="00EC4D69">
              <w:rPr>
                <w:rFonts w:cs="Times New Roman"/>
                <w:i/>
                <w:iCs/>
              </w:rPr>
              <w:t>α</w:t>
            </w:r>
          </w:p>
        </w:tc>
        <w:tc>
          <w:tcPr>
            <w:tcW w:w="6311" w:type="dxa"/>
            <w:tcBorders>
              <w:top w:val="single" w:sz="4" w:space="0" w:color="auto"/>
              <w:right w:val="nil"/>
            </w:tcBorders>
          </w:tcPr>
          <w:p w14:paraId="218A7A11" w14:textId="3902CE74" w:rsidR="00706F65" w:rsidRDefault="00DF3BE0" w:rsidP="00F342C1">
            <w:pPr>
              <w:pStyle w:val="a7"/>
              <w:jc w:val="left"/>
              <w:rPr>
                <w:rFonts w:hint="eastAsia"/>
              </w:rPr>
            </w:pPr>
            <w:r w:rsidRPr="00DF3BE0">
              <w:t xml:space="preserve">Gender has no </w:t>
            </w:r>
            <w:r w:rsidR="00CF3219">
              <w:t xml:space="preserve">significant </w:t>
            </w:r>
            <w:r w:rsidR="002F2C05" w:rsidRPr="00825FED">
              <w:t>impact</w:t>
            </w:r>
            <w:r w:rsidR="002F2C05" w:rsidRPr="00DF3BE0">
              <w:t xml:space="preserve"> </w:t>
            </w:r>
            <w:r w:rsidRPr="00DF3BE0">
              <w:t>on mortality at hospital discharge</w:t>
            </w:r>
          </w:p>
        </w:tc>
      </w:tr>
      <w:tr w:rsidR="00706F65" w14:paraId="7F6EA4E6" w14:textId="77777777" w:rsidTr="00DF3BE0">
        <w:tc>
          <w:tcPr>
            <w:tcW w:w="1418" w:type="dxa"/>
          </w:tcPr>
          <w:p w14:paraId="4C98DF6C" w14:textId="379EE092" w:rsidR="00706F65" w:rsidRDefault="005B37C1" w:rsidP="00F342C1">
            <w:pPr>
              <w:pStyle w:val="a7"/>
              <w:jc w:val="left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567" w:type="dxa"/>
          </w:tcPr>
          <w:p w14:paraId="1FC00C00" w14:textId="53E51979" w:rsidR="00706F65" w:rsidRDefault="00B06708" w:rsidP="00F342C1">
            <w:pPr>
              <w:pStyle w:val="a7"/>
              <w:jc w:val="left"/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 w:rsidRPr="00EC4D69">
              <w:rPr>
                <w:rFonts w:cs="Times New Roman"/>
                <w:i/>
                <w:iCs/>
              </w:rPr>
              <w:t>α</w:t>
            </w:r>
          </w:p>
        </w:tc>
        <w:tc>
          <w:tcPr>
            <w:tcW w:w="6311" w:type="dxa"/>
            <w:tcBorders>
              <w:right w:val="nil"/>
            </w:tcBorders>
          </w:tcPr>
          <w:p w14:paraId="259926B5" w14:textId="549A0600" w:rsidR="00706F65" w:rsidRDefault="00857530" w:rsidP="00F342C1">
            <w:pPr>
              <w:pStyle w:val="a7"/>
              <w:jc w:val="left"/>
              <w:rPr>
                <w:rFonts w:hint="eastAsia"/>
              </w:rPr>
            </w:pPr>
            <w:r>
              <w:t>Age</w:t>
            </w:r>
            <w:r w:rsidR="00825FED" w:rsidRPr="00825FED">
              <w:t xml:space="preserve"> has a significant impact on mortality at hospital discharge</w:t>
            </w:r>
          </w:p>
        </w:tc>
      </w:tr>
      <w:tr w:rsidR="00B06708" w14:paraId="38785DF5" w14:textId="77777777" w:rsidTr="00DF3BE0">
        <w:tc>
          <w:tcPr>
            <w:tcW w:w="1418" w:type="dxa"/>
          </w:tcPr>
          <w:p w14:paraId="474F1CEE" w14:textId="07021076" w:rsidR="00B06708" w:rsidRDefault="005B37C1" w:rsidP="00F342C1">
            <w:pPr>
              <w:pStyle w:val="a7"/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W</w:t>
            </w:r>
            <w:r>
              <w:t>eight</w:t>
            </w:r>
          </w:p>
        </w:tc>
        <w:tc>
          <w:tcPr>
            <w:tcW w:w="567" w:type="dxa"/>
          </w:tcPr>
          <w:p w14:paraId="4115B34C" w14:textId="64D2F12A" w:rsidR="00B06708" w:rsidRDefault="00B06708" w:rsidP="00F342C1">
            <w:pPr>
              <w:pStyle w:val="a7"/>
              <w:jc w:val="left"/>
              <w:rPr>
                <w:rFonts w:hint="eastAsia"/>
              </w:rPr>
            </w:pPr>
            <w:r>
              <w:rPr>
                <w:rFonts w:hint="eastAsia"/>
              </w:rPr>
              <w:t>&gt;</w:t>
            </w:r>
            <w:r w:rsidRPr="00EC4D69">
              <w:rPr>
                <w:rFonts w:cs="Times New Roman"/>
                <w:i/>
                <w:iCs/>
              </w:rPr>
              <w:t>α</w:t>
            </w:r>
          </w:p>
        </w:tc>
        <w:tc>
          <w:tcPr>
            <w:tcW w:w="6311" w:type="dxa"/>
            <w:tcBorders>
              <w:right w:val="nil"/>
            </w:tcBorders>
          </w:tcPr>
          <w:p w14:paraId="788C4678" w14:textId="61B6C7DB" w:rsidR="00B06708" w:rsidRDefault="00991C3B" w:rsidP="00F342C1">
            <w:pPr>
              <w:pStyle w:val="a7"/>
              <w:jc w:val="left"/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ei</w:t>
            </w:r>
            <w:r>
              <w:t>ght</w:t>
            </w:r>
            <w:r w:rsidRPr="00DF3BE0">
              <w:t xml:space="preserve"> has no </w:t>
            </w:r>
            <w:r>
              <w:t xml:space="preserve">significant </w:t>
            </w:r>
            <w:r w:rsidRPr="00825FED">
              <w:t>impact</w:t>
            </w:r>
            <w:r w:rsidRPr="00DF3BE0">
              <w:t xml:space="preserve"> on mortality at hospital discharge</w:t>
            </w:r>
          </w:p>
        </w:tc>
      </w:tr>
      <w:tr w:rsidR="00B06708" w14:paraId="612B25A5" w14:textId="77777777" w:rsidTr="00DF3BE0">
        <w:tc>
          <w:tcPr>
            <w:tcW w:w="1418" w:type="dxa"/>
            <w:tcBorders>
              <w:bottom w:val="single" w:sz="8" w:space="0" w:color="auto"/>
            </w:tcBorders>
          </w:tcPr>
          <w:p w14:paraId="58BB2638" w14:textId="5A6BFB8F" w:rsidR="00B06708" w:rsidRDefault="00092785" w:rsidP="00F342C1">
            <w:pPr>
              <w:pStyle w:val="a7"/>
              <w:jc w:val="left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eight</w:t>
            </w:r>
          </w:p>
        </w:tc>
        <w:tc>
          <w:tcPr>
            <w:tcW w:w="567" w:type="dxa"/>
            <w:tcBorders>
              <w:bottom w:val="single" w:sz="8" w:space="0" w:color="auto"/>
            </w:tcBorders>
          </w:tcPr>
          <w:p w14:paraId="1EB622E3" w14:textId="0B7AD7A4" w:rsidR="00B06708" w:rsidRDefault="00B06708" w:rsidP="00F342C1">
            <w:pPr>
              <w:pStyle w:val="a7"/>
              <w:jc w:val="left"/>
              <w:rPr>
                <w:rFonts w:hint="eastAsia"/>
              </w:rPr>
            </w:pPr>
            <w:r>
              <w:rPr>
                <w:rFonts w:hint="eastAsia"/>
              </w:rPr>
              <w:t>&gt;</w:t>
            </w:r>
            <w:r w:rsidRPr="00EC4D69">
              <w:rPr>
                <w:rFonts w:cs="Times New Roman"/>
                <w:i/>
                <w:iCs/>
              </w:rPr>
              <w:t>α</w:t>
            </w:r>
          </w:p>
        </w:tc>
        <w:tc>
          <w:tcPr>
            <w:tcW w:w="6311" w:type="dxa"/>
            <w:tcBorders>
              <w:bottom w:val="single" w:sz="8" w:space="0" w:color="auto"/>
              <w:right w:val="nil"/>
            </w:tcBorders>
          </w:tcPr>
          <w:p w14:paraId="4C65318F" w14:textId="6EB44CCB" w:rsidR="00B06708" w:rsidRDefault="006C5927" w:rsidP="00F342C1">
            <w:pPr>
              <w:pStyle w:val="a7"/>
              <w:jc w:val="left"/>
              <w:rPr>
                <w:rFonts w:hint="eastAsia"/>
              </w:rPr>
            </w:pPr>
            <w:r>
              <w:t>H</w:t>
            </w:r>
            <w:r>
              <w:rPr>
                <w:rFonts w:hint="eastAsia"/>
              </w:rPr>
              <w:t>eight</w:t>
            </w:r>
            <w:r w:rsidR="00622D3C" w:rsidRPr="00DF3BE0">
              <w:t xml:space="preserve"> has no </w:t>
            </w:r>
            <w:r w:rsidR="00622D3C">
              <w:t xml:space="preserve">significant </w:t>
            </w:r>
            <w:r w:rsidR="00622D3C" w:rsidRPr="00825FED">
              <w:t>impact</w:t>
            </w:r>
            <w:r w:rsidR="00622D3C" w:rsidRPr="00DF3BE0">
              <w:t xml:space="preserve"> on mortality at hospital discharge</w:t>
            </w:r>
          </w:p>
        </w:tc>
      </w:tr>
    </w:tbl>
    <w:p w14:paraId="38566D4E" w14:textId="77777777" w:rsidR="00706F65" w:rsidRPr="00706F65" w:rsidRDefault="00706F65" w:rsidP="00706F65">
      <w:pPr>
        <w:pStyle w:val="a7"/>
        <w:rPr>
          <w:rFonts w:hint="eastAsia"/>
        </w:rPr>
      </w:pPr>
    </w:p>
    <w:p w14:paraId="2E2F4AE0" w14:textId="7A014F5C" w:rsidR="007A03F6" w:rsidRDefault="00F8508B" w:rsidP="00F8508B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bookmarkStart w:id="1" w:name="_Hlk148349072"/>
      <w:r w:rsidR="008004B2">
        <w:rPr>
          <w:rFonts w:hint="eastAsia"/>
        </w:rPr>
        <w:t>出院死亡概率后验分布</w:t>
      </w:r>
      <w:bookmarkEnd w:id="1"/>
      <w:r w:rsidR="00EE4C67">
        <w:rPr>
          <w:rFonts w:hint="eastAsia"/>
        </w:rPr>
        <w:t>以及估计值随时间变化曲线</w:t>
      </w:r>
    </w:p>
    <w:p w14:paraId="20915D90" w14:textId="109A505F" w:rsidR="00EE4C67" w:rsidRDefault="00E07482" w:rsidP="00E07482">
      <w:pPr>
        <w:pStyle w:val="3"/>
      </w:pPr>
      <w:r>
        <w:rPr>
          <w:rFonts w:hint="eastAsia"/>
        </w:rPr>
        <w:t>3</w:t>
      </w:r>
      <w:r>
        <w:t xml:space="preserve">.1 </w:t>
      </w:r>
      <w:r w:rsidR="001A2B2C" w:rsidRPr="001A2B2C">
        <w:rPr>
          <w:rFonts w:hint="eastAsia"/>
        </w:rPr>
        <w:t>出院死亡概率</w:t>
      </w:r>
      <w:r w:rsidR="004454CA" w:rsidRPr="004454CA">
        <w:rPr>
          <w:rFonts w:cs="Times New Roman"/>
          <w:i/>
          <w:iCs/>
        </w:rPr>
        <w:t>θ</w:t>
      </w:r>
      <w:r w:rsidR="001A2B2C" w:rsidRPr="001A2B2C">
        <w:rPr>
          <w:rFonts w:hint="eastAsia"/>
        </w:rPr>
        <w:t>后验分布</w:t>
      </w:r>
    </w:p>
    <w:p w14:paraId="1840368E" w14:textId="7D200244" w:rsidR="00CA0AED" w:rsidRDefault="00763E4B" w:rsidP="00F93968">
      <w:pPr>
        <w:ind w:firstLine="420"/>
      </w:pPr>
      <w:r>
        <w:rPr>
          <w:rFonts w:hint="eastAsia"/>
        </w:rPr>
        <w:t>首先构建一个参数为</w:t>
      </w:r>
      <w:r w:rsidRPr="004454CA">
        <w:rPr>
          <w:rFonts w:cs="Times New Roman"/>
          <w:i/>
          <w:iCs/>
        </w:rPr>
        <w:t>θ</w:t>
      </w:r>
      <w:r>
        <w:rPr>
          <w:rFonts w:hint="eastAsia"/>
        </w:rPr>
        <w:t>的伯努利</w:t>
      </w:r>
      <w:r w:rsidR="00736F2B">
        <w:rPr>
          <w:rFonts w:hint="eastAsia"/>
        </w:rPr>
        <w:t>分布概率模型</w:t>
      </w:r>
      <w:proofErr w:type="spellStart"/>
      <w:r w:rsidR="00CB6B96" w:rsidRPr="00CB6B96">
        <w:rPr>
          <w:rFonts w:hint="eastAsia"/>
          <w:i/>
          <w:iCs/>
        </w:rPr>
        <w:t>X</w:t>
      </w:r>
      <w:r w:rsidR="00CB6B96">
        <w:t>~</w:t>
      </w:r>
      <w:r w:rsidR="00CB6B96" w:rsidRPr="00CA1961">
        <w:rPr>
          <w:rFonts w:hint="eastAsia"/>
          <w:i/>
          <w:iCs/>
        </w:rPr>
        <w:t>be</w:t>
      </w:r>
      <w:r w:rsidR="00CB6B96" w:rsidRPr="00CA1961">
        <w:rPr>
          <w:i/>
          <w:iCs/>
        </w:rPr>
        <w:t>rnoulli</w:t>
      </w:r>
      <w:proofErr w:type="spellEnd"/>
      <w:r w:rsidR="00CB6B96">
        <w:rPr>
          <w:rFonts w:hint="eastAsia"/>
        </w:rPr>
        <w:t>(</w:t>
      </w:r>
      <w:r w:rsidR="00CA1961" w:rsidRPr="004454CA">
        <w:rPr>
          <w:rFonts w:cs="Times New Roman"/>
          <w:i/>
          <w:iCs/>
        </w:rPr>
        <w:t>θ</w:t>
      </w:r>
      <w:r w:rsidR="00CB6B96">
        <w:t>)</w:t>
      </w:r>
      <w:r w:rsidR="00CA1961">
        <w:rPr>
          <w:rFonts w:hint="eastAsia"/>
        </w:rPr>
        <w:t>，其中</w:t>
      </w:r>
      <w:r w:rsidR="00CA1961" w:rsidRPr="00AD59B5">
        <w:rPr>
          <w:rFonts w:hint="eastAsia"/>
          <w:i/>
          <w:iCs/>
        </w:rPr>
        <w:t>X</w:t>
      </w:r>
      <w:r w:rsidR="00CA1961">
        <w:rPr>
          <w:rFonts w:hint="eastAsia"/>
        </w:rPr>
        <w:t>为</w:t>
      </w:r>
      <w:r w:rsidR="00A25853">
        <w:rPr>
          <w:rFonts w:hint="eastAsia"/>
        </w:rPr>
        <w:t>样本数据中</w:t>
      </w:r>
      <w:r w:rsidR="00CA1961">
        <w:rPr>
          <w:rFonts w:hint="eastAsia"/>
        </w:rPr>
        <w:t>患者出院状态</w:t>
      </w:r>
      <w:r w:rsidR="00A06A39">
        <w:rPr>
          <w:rFonts w:hint="eastAsia"/>
        </w:rPr>
        <w:t>。</w:t>
      </w:r>
      <w:r w:rsidR="00EB290F">
        <w:rPr>
          <w:rFonts w:hint="eastAsia"/>
        </w:rPr>
        <w:t>由贝叶斯定理有：</w:t>
      </w:r>
    </w:p>
    <w:p w14:paraId="413DB944" w14:textId="5AFB6423" w:rsidR="00EB290F" w:rsidRDefault="00EB290F" w:rsidP="00807168">
      <w:pPr>
        <w:pStyle w:val="a7"/>
        <w:jc w:val="right"/>
      </w:pPr>
      <w:r w:rsidRPr="00EB290F">
        <w:rPr>
          <w:position w:val="-46"/>
        </w:rPr>
        <w:object w:dxaOrig="4099" w:dyaOrig="840" w14:anchorId="67479E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205.2pt;height:42pt" o:ole="">
            <v:imagedata r:id="rId11" o:title=""/>
          </v:shape>
          <o:OLEObject Type="Embed" ProgID="Equation.DSMT4" ShapeID="_x0000_i1034" DrawAspect="Content" ObjectID="_1759143934" r:id="rId12"/>
        </w:object>
      </w:r>
      <w:r>
        <w:t xml:space="preserve">  </w:t>
      </w:r>
      <w:r w:rsidR="00807168">
        <w:t xml:space="preserve">           </w:t>
      </w:r>
      <w:r>
        <w:t xml:space="preserve"> </w:t>
      </w:r>
      <w:r>
        <w:rPr>
          <w:rFonts w:hint="eastAsia"/>
        </w:rPr>
        <w:t>(</w:t>
      </w:r>
      <w:r w:rsidR="00807168">
        <w:t>1</w:t>
      </w:r>
      <w:r>
        <w:t>)</w:t>
      </w:r>
    </w:p>
    <w:p w14:paraId="4457D6CF" w14:textId="082CFC90" w:rsidR="00807168" w:rsidRDefault="00807168" w:rsidP="00807168">
      <w:pPr>
        <w:pStyle w:val="a7"/>
        <w:jc w:val="left"/>
        <w:rPr>
          <w:rFonts w:hint="eastAsia"/>
        </w:rPr>
      </w:pPr>
      <w:r>
        <w:rPr>
          <w:rFonts w:hint="eastAsia"/>
        </w:rPr>
        <w:t>式中</w:t>
      </w:r>
      <w:r w:rsidR="007071D7" w:rsidRPr="00EA1702">
        <w:rPr>
          <w:position w:val="-10"/>
        </w:rPr>
        <w:object w:dxaOrig="880" w:dyaOrig="320" w14:anchorId="0BE1E4D3">
          <v:shape id="_x0000_i1035" type="#_x0000_t75" style="width:43.8pt;height:16.2pt" o:ole="">
            <v:imagedata r:id="rId13" o:title=""/>
          </v:shape>
          <o:OLEObject Type="Embed" ProgID="Equation.DSMT4" ShapeID="_x0000_i1035" DrawAspect="Content" ObjectID="_1759143935" r:id="rId14"/>
        </w:object>
      </w:r>
      <w:r w:rsidR="007071D7">
        <w:rPr>
          <w:rFonts w:hint="eastAsia"/>
        </w:rPr>
        <w:t>为所求的后验分布</w:t>
      </w:r>
      <w:r w:rsidR="00990500">
        <w:rPr>
          <w:rFonts w:hint="eastAsia"/>
        </w:rPr>
        <w:t>，</w:t>
      </w:r>
      <w:r w:rsidR="00745B67" w:rsidRPr="00EA1702">
        <w:rPr>
          <w:position w:val="-10"/>
        </w:rPr>
        <w:object w:dxaOrig="880" w:dyaOrig="320" w14:anchorId="21E09E56">
          <v:shape id="_x0000_i1036" type="#_x0000_t75" style="width:43.8pt;height:16.2pt" o:ole="">
            <v:imagedata r:id="rId15" o:title=""/>
          </v:shape>
          <o:OLEObject Type="Embed" ProgID="Equation.DSMT4" ShapeID="_x0000_i1036" DrawAspect="Content" ObjectID="_1759143936" r:id="rId16"/>
        </w:object>
      </w:r>
      <w:r w:rsidR="00F14FF6">
        <w:rPr>
          <w:rFonts w:hint="eastAsia"/>
        </w:rPr>
        <w:t>与</w:t>
      </w:r>
      <w:r w:rsidR="00F14FF6" w:rsidRPr="00EA1702">
        <w:rPr>
          <w:position w:val="-10"/>
        </w:rPr>
        <w:object w:dxaOrig="540" w:dyaOrig="320" w14:anchorId="2EF97520">
          <v:shape id="_x0000_i1037" type="#_x0000_t75" style="width:27pt;height:16.2pt" o:ole="">
            <v:imagedata r:id="rId17" o:title=""/>
          </v:shape>
          <o:OLEObject Type="Embed" ProgID="Equation.DSMT4" ShapeID="_x0000_i1037" DrawAspect="Content" ObjectID="_1759143937" r:id="rId18"/>
        </w:object>
      </w:r>
      <w:r w:rsidR="00F14FF6">
        <w:rPr>
          <w:rFonts w:hint="eastAsia"/>
        </w:rPr>
        <w:t>分别</w:t>
      </w:r>
      <w:r w:rsidR="00463C09">
        <w:rPr>
          <w:rFonts w:hint="eastAsia"/>
        </w:rPr>
        <w:t>给定</w:t>
      </w:r>
      <w:r w:rsidR="000D6CCB" w:rsidRPr="004454CA">
        <w:rPr>
          <w:rFonts w:cs="Times New Roman"/>
          <w:i/>
          <w:iCs/>
        </w:rPr>
        <w:t>θ</w:t>
      </w:r>
      <w:r w:rsidR="00463C09" w:rsidRPr="00463C09">
        <w:rPr>
          <w:rFonts w:cs="Times New Roman" w:hint="eastAsia"/>
        </w:rPr>
        <w:t>下</w:t>
      </w:r>
      <w:r w:rsidR="000D6CCB">
        <w:rPr>
          <w:rFonts w:hint="eastAsia"/>
        </w:rPr>
        <w:t>的</w:t>
      </w:r>
      <w:r w:rsidR="00463C09">
        <w:rPr>
          <w:rFonts w:hint="eastAsia"/>
        </w:rPr>
        <w:t>数据样本</w:t>
      </w:r>
      <w:r w:rsidR="00CC01F7">
        <w:rPr>
          <w:rFonts w:hint="eastAsia"/>
        </w:rPr>
        <w:t>的</w:t>
      </w:r>
      <w:r w:rsidR="00DD77AB">
        <w:rPr>
          <w:rFonts w:hint="eastAsia"/>
        </w:rPr>
        <w:t>似然估计函数与</w:t>
      </w:r>
      <w:r w:rsidR="008737C1" w:rsidRPr="004454CA">
        <w:rPr>
          <w:rFonts w:cs="Times New Roman"/>
          <w:i/>
          <w:iCs/>
        </w:rPr>
        <w:t>θ</w:t>
      </w:r>
      <w:r w:rsidR="008737C1">
        <w:rPr>
          <w:rFonts w:cs="Times New Roman" w:hint="eastAsia"/>
        </w:rPr>
        <w:t>的</w:t>
      </w:r>
      <w:r w:rsidR="00DD77AB">
        <w:rPr>
          <w:rFonts w:hint="eastAsia"/>
        </w:rPr>
        <w:t>先验分布</w:t>
      </w:r>
      <w:r w:rsidR="00167D2D">
        <w:rPr>
          <w:rFonts w:hint="eastAsia"/>
        </w:rPr>
        <w:t>，</w:t>
      </w:r>
      <w:r w:rsidR="005976A4">
        <w:rPr>
          <w:rFonts w:hint="eastAsia"/>
        </w:rPr>
        <w:t>分</w:t>
      </w:r>
      <w:r w:rsidR="00962742">
        <w:rPr>
          <w:rFonts w:hint="eastAsia"/>
        </w:rPr>
        <w:t>母的积分项</w:t>
      </w:r>
      <w:r w:rsidR="005976A4">
        <w:rPr>
          <w:rFonts w:hint="eastAsia"/>
        </w:rPr>
        <w:t>为与</w:t>
      </w:r>
      <w:r w:rsidR="005976A4" w:rsidRPr="004454CA">
        <w:rPr>
          <w:rFonts w:cs="Times New Roman"/>
          <w:i/>
          <w:iCs/>
        </w:rPr>
        <w:t>θ</w:t>
      </w:r>
      <w:r w:rsidR="005976A4">
        <w:rPr>
          <w:rFonts w:hint="eastAsia"/>
        </w:rPr>
        <w:t>无关的</w:t>
      </w:r>
      <w:r w:rsidR="001E7023">
        <w:rPr>
          <w:rFonts w:hint="eastAsia"/>
        </w:rPr>
        <w:t>归一化常数</w:t>
      </w:r>
      <w:r w:rsidR="00575539">
        <w:rPr>
          <w:rFonts w:hint="eastAsia"/>
        </w:rPr>
        <w:t>c</w:t>
      </w:r>
      <w:r w:rsidR="000D196C">
        <w:rPr>
          <w:rFonts w:hint="eastAsia"/>
        </w:rPr>
        <w:t>，常称为证据</w:t>
      </w:r>
      <w:r w:rsidR="009821E1">
        <w:rPr>
          <w:rFonts w:hint="eastAsia"/>
        </w:rPr>
        <w:t>。因此</w:t>
      </w:r>
      <w:r w:rsidR="00831344">
        <w:rPr>
          <w:rFonts w:hint="eastAsia"/>
        </w:rPr>
        <w:t>理论上</w:t>
      </w:r>
      <w:r w:rsidR="009821E1">
        <w:rPr>
          <w:rFonts w:hint="eastAsia"/>
        </w:rPr>
        <w:t>要求解</w:t>
      </w:r>
      <w:r w:rsidR="000D196C">
        <w:rPr>
          <w:rFonts w:hint="eastAsia"/>
        </w:rPr>
        <w:t>后验分布</w:t>
      </w:r>
      <w:r w:rsidR="00575539">
        <w:rPr>
          <w:rFonts w:hint="eastAsia"/>
        </w:rPr>
        <w:t>的</w:t>
      </w:r>
      <w:r w:rsidR="000D196C">
        <w:rPr>
          <w:rFonts w:hint="eastAsia"/>
        </w:rPr>
        <w:t>需要分别计算出</w:t>
      </w:r>
      <w:r w:rsidR="003349EC" w:rsidRPr="00EA1702">
        <w:rPr>
          <w:position w:val="-10"/>
        </w:rPr>
        <w:object w:dxaOrig="880" w:dyaOrig="320" w14:anchorId="69E1735D">
          <v:shape id="_x0000_i1038" type="#_x0000_t75" style="width:43.8pt;height:16.2pt" o:ole="">
            <v:imagedata r:id="rId15" o:title=""/>
          </v:shape>
          <o:OLEObject Type="Embed" ProgID="Equation.DSMT4" ShapeID="_x0000_i1038" DrawAspect="Content" ObjectID="_1759143938" r:id="rId19"/>
        </w:object>
      </w:r>
      <w:r w:rsidR="003349EC">
        <w:rPr>
          <w:rFonts w:hint="eastAsia"/>
        </w:rPr>
        <w:t>、</w:t>
      </w:r>
      <w:r w:rsidR="003349EC" w:rsidRPr="00EA1702">
        <w:rPr>
          <w:position w:val="-10"/>
        </w:rPr>
        <w:object w:dxaOrig="540" w:dyaOrig="320" w14:anchorId="7B00FE1A">
          <v:shape id="_x0000_i1039" type="#_x0000_t75" style="width:27pt;height:16.2pt" o:ole="">
            <v:imagedata r:id="rId17" o:title=""/>
          </v:shape>
          <o:OLEObject Type="Embed" ProgID="Equation.DSMT4" ShapeID="_x0000_i1039" DrawAspect="Content" ObjectID="_1759143939" r:id="rId20"/>
        </w:object>
      </w:r>
      <w:r w:rsidR="003349EC">
        <w:rPr>
          <w:rFonts w:hint="eastAsia"/>
        </w:rPr>
        <w:t>以及</w:t>
      </w:r>
      <w:r w:rsidR="003349EC">
        <w:rPr>
          <w:rFonts w:hint="eastAsia"/>
        </w:rPr>
        <w:t>c</w:t>
      </w:r>
      <w:r w:rsidR="000E37E3">
        <w:rPr>
          <w:rFonts w:hint="eastAsia"/>
        </w:rPr>
        <w:t>即可求出后验分布</w:t>
      </w:r>
      <w:r w:rsidR="00831344">
        <w:rPr>
          <w:rFonts w:hint="eastAsia"/>
        </w:rPr>
        <w:t>。</w:t>
      </w:r>
    </w:p>
    <w:p w14:paraId="5ABE8BD0" w14:textId="4B370178" w:rsidR="004A26B3" w:rsidRDefault="00930AF5" w:rsidP="00FF1B32">
      <w:pPr>
        <w:pStyle w:val="4"/>
        <w:ind w:firstLine="422"/>
      </w:pPr>
      <w:r>
        <w:t>1</w:t>
      </w:r>
      <w:r>
        <w:rPr>
          <w:rFonts w:hint="eastAsia"/>
        </w:rPr>
        <w:t>）</w:t>
      </w:r>
      <w:r w:rsidR="00441B15">
        <w:rPr>
          <w:rFonts w:hint="eastAsia"/>
        </w:rPr>
        <w:t>先验分布选择</w:t>
      </w:r>
    </w:p>
    <w:p w14:paraId="7B5772AA" w14:textId="7A5D33DE" w:rsidR="001939F0" w:rsidRDefault="00D0477F" w:rsidP="004A26B3">
      <w:pPr>
        <w:ind w:firstLine="420"/>
      </w:pPr>
      <w:r>
        <w:rPr>
          <w:rFonts w:hint="eastAsia"/>
        </w:rPr>
        <w:t>假设</w:t>
      </w:r>
      <w:r w:rsidR="009B77CC">
        <w:rPr>
          <w:rFonts w:hint="eastAsia"/>
        </w:rPr>
        <w:t>患者出院状态死亡概率</w:t>
      </w:r>
      <w:r w:rsidR="00045604">
        <w:rPr>
          <w:rFonts w:hint="eastAsia"/>
        </w:rPr>
        <w:t>先验分布</w:t>
      </w:r>
      <w:r w:rsidR="00116083">
        <w:rPr>
          <w:rFonts w:hint="eastAsia"/>
        </w:rPr>
        <w:t>服从</w:t>
      </w:r>
      <w:r w:rsidR="009B77CC">
        <w:rPr>
          <w:rFonts w:hint="eastAsia"/>
        </w:rPr>
        <w:t>参数为</w:t>
      </w:r>
      <w:r w:rsidR="009B77CC">
        <w:rPr>
          <w:rFonts w:hint="eastAsia"/>
        </w:rPr>
        <w:t>(</w:t>
      </w:r>
      <w:r w:rsidR="006B07DC" w:rsidRPr="001A2B2C">
        <w:rPr>
          <w:rFonts w:hint="eastAsia"/>
        </w:rPr>
        <w:t>alpha</w:t>
      </w:r>
      <w:r w:rsidR="006B07DC">
        <w:t>=2</w:t>
      </w:r>
      <w:r w:rsidR="006B07DC">
        <w:rPr>
          <w:rFonts w:hint="eastAsia"/>
        </w:rPr>
        <w:t>,</w:t>
      </w:r>
      <w:r w:rsidR="006B07DC">
        <w:t xml:space="preserve"> </w:t>
      </w:r>
      <w:r w:rsidR="006C1232" w:rsidRPr="001A2B2C">
        <w:rPr>
          <w:rFonts w:hint="eastAsia"/>
        </w:rPr>
        <w:t>beta</w:t>
      </w:r>
      <w:r w:rsidR="006C1232">
        <w:t>=5</w:t>
      </w:r>
      <w:r w:rsidR="009B77CC">
        <w:t>)</w:t>
      </w:r>
      <w:r w:rsidR="006C1232">
        <w:rPr>
          <w:rFonts w:hint="eastAsia"/>
        </w:rPr>
        <w:t>的</w:t>
      </w:r>
      <w:r w:rsidR="004B3A81">
        <w:rPr>
          <w:rFonts w:hint="eastAsia"/>
        </w:rPr>
        <w:t>Be</w:t>
      </w:r>
      <w:r w:rsidR="004B3A81">
        <w:t>ta</w:t>
      </w:r>
      <w:r w:rsidR="004B3A81">
        <w:rPr>
          <w:rFonts w:hint="eastAsia"/>
        </w:rPr>
        <w:t>分布</w:t>
      </w:r>
      <w:r w:rsidR="00D02BD5">
        <w:rPr>
          <w:rFonts w:hint="eastAsia"/>
        </w:rPr>
        <w:t>，</w:t>
      </w:r>
      <w:r w:rsidR="00C27514">
        <w:rPr>
          <w:rFonts w:hint="eastAsia"/>
        </w:rPr>
        <w:t>概率密度函数与累积分布函数如图</w:t>
      </w:r>
      <w:r w:rsidR="00C27514">
        <w:rPr>
          <w:rFonts w:hint="eastAsia"/>
        </w:rPr>
        <w:t>5</w:t>
      </w:r>
      <w:r w:rsidR="00C5170F">
        <w:rPr>
          <w:rFonts w:hint="eastAsia"/>
        </w:rPr>
        <w:t>所示。</w:t>
      </w:r>
    </w:p>
    <w:p w14:paraId="5A4C0D51" w14:textId="7ED99D6C" w:rsidR="00B60707" w:rsidRDefault="003667C2" w:rsidP="007770DC">
      <w:pPr>
        <w:pStyle w:val="a7"/>
      </w:pPr>
      <w:r>
        <w:rPr>
          <w:rFonts w:hint="eastAsia"/>
          <w:noProof/>
        </w:rPr>
        <w:drawing>
          <wp:inline distT="0" distB="0" distL="0" distR="0" wp14:anchorId="36DE4C61" wp14:editId="2B63F07F">
            <wp:extent cx="2520000" cy="2265333"/>
            <wp:effectExtent l="0" t="0" r="0" b="1905"/>
            <wp:docPr id="7397834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78347" name="图片 73978347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26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7931D7" wp14:editId="7C9997DD">
            <wp:extent cx="2520000" cy="2265333"/>
            <wp:effectExtent l="0" t="0" r="0" b="1905"/>
            <wp:docPr id="658304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3044" name="图片 6583044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26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2C451" w14:textId="5AA8B14A" w:rsidR="003852D6" w:rsidRDefault="002148E1" w:rsidP="002148E1">
      <w:pPr>
        <w:pStyle w:val="a7"/>
        <w:numPr>
          <w:ilvl w:val="0"/>
          <w:numId w:val="4"/>
        </w:numPr>
        <w:rPr>
          <w:rFonts w:hint="eastAsia"/>
        </w:rPr>
      </w:pPr>
      <w:r>
        <w:t xml:space="preserve">                                   (</w:t>
      </w:r>
      <w:r>
        <w:rPr>
          <w:rFonts w:hint="eastAsia"/>
        </w:rPr>
        <w:t>b)</w:t>
      </w:r>
    </w:p>
    <w:p w14:paraId="4A1BB2C3" w14:textId="77777777" w:rsidR="001D6918" w:rsidRDefault="009417BF" w:rsidP="009417BF">
      <w:pPr>
        <w:pStyle w:val="a7"/>
      </w:pPr>
      <w:r>
        <w:rPr>
          <w:rFonts w:hint="eastAsia"/>
        </w:rPr>
        <w:t>图</w:t>
      </w:r>
      <w:r w:rsidR="004A29B8">
        <w:t>5</w:t>
      </w:r>
      <w:r>
        <w:rPr>
          <w:rFonts w:hint="eastAsia"/>
        </w:rPr>
        <w:t xml:space="preserve"> </w:t>
      </w:r>
      <w:r w:rsidR="00363CF6">
        <w:rPr>
          <w:rFonts w:hint="eastAsia"/>
        </w:rPr>
        <w:t>出院状态死亡概率先验分布</w:t>
      </w:r>
      <w:r w:rsidR="008E2EAD">
        <w:rPr>
          <w:rFonts w:hint="eastAsia"/>
        </w:rPr>
        <w:t xml:space="preserve"> </w:t>
      </w:r>
    </w:p>
    <w:p w14:paraId="401B6275" w14:textId="7A69DBA1" w:rsidR="009417BF" w:rsidRDefault="008E2EAD" w:rsidP="009417BF">
      <w:pPr>
        <w:pStyle w:val="a7"/>
        <w:rPr>
          <w:rFonts w:hint="eastAsia"/>
        </w:rPr>
      </w:pPr>
      <w:r>
        <w:rPr>
          <w:rFonts w:hint="eastAsia"/>
        </w:rPr>
        <w:t>a</w:t>
      </w:r>
      <w:r w:rsidR="005B0D7F">
        <w:rPr>
          <w:rFonts w:hint="eastAsia"/>
        </w:rPr>
        <w:t>)</w:t>
      </w:r>
      <w:r w:rsidR="00292F71">
        <w:rPr>
          <w:rFonts w:hint="eastAsia"/>
        </w:rPr>
        <w:t>概率密度函数</w:t>
      </w:r>
      <w:r w:rsidR="00191067">
        <w:rPr>
          <w:rFonts w:hint="eastAsia"/>
        </w:rPr>
        <w:t xml:space="preserve"> b</w:t>
      </w:r>
      <w:r w:rsidR="00191067">
        <w:t xml:space="preserve">) </w:t>
      </w:r>
      <w:r w:rsidR="008113F4">
        <w:rPr>
          <w:rFonts w:hint="eastAsia"/>
        </w:rPr>
        <w:t>累积分布函数</w:t>
      </w:r>
    </w:p>
    <w:p w14:paraId="21862719" w14:textId="0D8D224F" w:rsidR="00AC4E9C" w:rsidRDefault="009417BF" w:rsidP="009417BF">
      <w:pPr>
        <w:pStyle w:val="a7"/>
      </w:pPr>
      <w:r>
        <w:t>Fig.</w:t>
      </w:r>
      <w:r w:rsidR="007F2BC3">
        <w:t>5</w:t>
      </w:r>
      <w:r>
        <w:t xml:space="preserve"> </w:t>
      </w:r>
      <w:r w:rsidR="007F2BC3" w:rsidRPr="007F2BC3">
        <w:t xml:space="preserve">Prior </w:t>
      </w:r>
      <w:r w:rsidR="00880A20">
        <w:t>B</w:t>
      </w:r>
      <w:r w:rsidR="00880A20">
        <w:rPr>
          <w:rFonts w:hint="eastAsia"/>
        </w:rPr>
        <w:t>e</w:t>
      </w:r>
      <w:r w:rsidR="00880A20">
        <w:t>ta</w:t>
      </w:r>
      <w:r w:rsidR="007F2BC3" w:rsidRPr="007F2BC3">
        <w:t xml:space="preserve"> distribution of mortality probability at discharge state</w:t>
      </w:r>
      <w:r w:rsidR="001D6918">
        <w:t xml:space="preserve"> </w:t>
      </w:r>
    </w:p>
    <w:p w14:paraId="6C229E67" w14:textId="16827583" w:rsidR="00057743" w:rsidRDefault="00D34389" w:rsidP="00471137">
      <w:pPr>
        <w:pStyle w:val="a7"/>
        <w:numPr>
          <w:ilvl w:val="0"/>
          <w:numId w:val="3"/>
        </w:numPr>
      </w:pPr>
      <w:r>
        <w:t>P</w:t>
      </w:r>
      <w:r>
        <w:rPr>
          <w:rFonts w:hint="eastAsia"/>
        </w:rPr>
        <w:t>ro</w:t>
      </w:r>
      <w:r>
        <w:t xml:space="preserve">bability </w:t>
      </w:r>
      <w:r w:rsidR="00676714">
        <w:t>d</w:t>
      </w:r>
      <w:r>
        <w:t>ens</w:t>
      </w:r>
      <w:r>
        <w:rPr>
          <w:rFonts w:hint="eastAsia"/>
        </w:rPr>
        <w:t>ity</w:t>
      </w:r>
      <w:r w:rsidR="00676714">
        <w:t xml:space="preserve"> </w:t>
      </w:r>
      <w:r w:rsidR="003C31AC">
        <w:t>function</w:t>
      </w:r>
      <w:r w:rsidR="00042268">
        <w:t xml:space="preserve">. b) </w:t>
      </w:r>
      <w:r w:rsidR="00F842C6">
        <w:t xml:space="preserve">Cumulative </w:t>
      </w:r>
      <w:r w:rsidR="00F842C6">
        <w:rPr>
          <w:rFonts w:hint="eastAsia"/>
        </w:rPr>
        <w:t>den</w:t>
      </w:r>
      <w:r w:rsidR="00F842C6">
        <w:t>sity function</w:t>
      </w:r>
    </w:p>
    <w:p w14:paraId="6E58B8EC" w14:textId="6631C2A8" w:rsidR="00103283" w:rsidRDefault="00103283" w:rsidP="00103283">
      <w:pPr>
        <w:pStyle w:val="4"/>
        <w:ind w:firstLine="422"/>
      </w:pPr>
      <w:r>
        <w:rPr>
          <w:rFonts w:hint="eastAsia"/>
        </w:rPr>
        <w:t>2</w:t>
      </w:r>
      <w:r w:rsidR="00DD56EF">
        <w:rPr>
          <w:rFonts w:hint="eastAsia"/>
        </w:rPr>
        <w:t>）</w:t>
      </w:r>
      <w:r w:rsidR="004750C7">
        <w:rPr>
          <w:rFonts w:hint="eastAsia"/>
        </w:rPr>
        <w:t>计算</w:t>
      </w:r>
      <w:r w:rsidR="00153633">
        <w:rPr>
          <w:rFonts w:hint="eastAsia"/>
        </w:rPr>
        <w:t>样本</w:t>
      </w:r>
      <w:r w:rsidR="004750C7">
        <w:rPr>
          <w:rFonts w:hint="eastAsia"/>
        </w:rPr>
        <w:t>似然度</w:t>
      </w:r>
    </w:p>
    <w:p w14:paraId="7AC5529B" w14:textId="77777777" w:rsidR="004750C7" w:rsidRDefault="004750C7" w:rsidP="004750C7">
      <w:pPr>
        <w:ind w:firstLine="420"/>
      </w:pPr>
    </w:p>
    <w:p w14:paraId="3FB25945" w14:textId="257C0A3B" w:rsidR="00A909A1" w:rsidRDefault="00F70D30" w:rsidP="00F70D30">
      <w:pPr>
        <w:pStyle w:val="a7"/>
      </w:pPr>
      <w:r>
        <w:rPr>
          <w:rFonts w:hint="eastAsia"/>
          <w:noProof/>
        </w:rPr>
        <w:lastRenderedPageBreak/>
        <w:drawing>
          <wp:inline distT="0" distB="0" distL="0" distR="0" wp14:anchorId="22A1524D" wp14:editId="141F850D">
            <wp:extent cx="2880365" cy="2589280"/>
            <wp:effectExtent l="0" t="0" r="0" b="1905"/>
            <wp:docPr id="210659213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592137" name="图片 2106592137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5" cy="2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E4BF2" w14:textId="5B7F348A" w:rsidR="005239F9" w:rsidRDefault="009E2A6F" w:rsidP="00F70D30">
      <w:pPr>
        <w:pStyle w:val="a7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6</w:t>
      </w:r>
      <w:r>
        <w:t xml:space="preserve"> </w:t>
      </w:r>
      <w:r w:rsidR="003D0367">
        <w:rPr>
          <w:rFonts w:hint="eastAsia"/>
        </w:rPr>
        <w:t>出院状态死亡概率</w:t>
      </w:r>
      <w:r>
        <w:rPr>
          <w:rFonts w:hint="eastAsia"/>
        </w:rPr>
        <w:t>似然</w:t>
      </w:r>
      <w:r w:rsidR="005A15C8">
        <w:rPr>
          <w:rFonts w:hint="eastAsia"/>
        </w:rPr>
        <w:t>估计</w:t>
      </w:r>
    </w:p>
    <w:p w14:paraId="03C8F536" w14:textId="105C9C09" w:rsidR="00462200" w:rsidRDefault="00462200" w:rsidP="00AB6F9C">
      <w:pPr>
        <w:pStyle w:val="4"/>
        <w:ind w:firstLine="422"/>
      </w:pPr>
      <w:r>
        <w:rPr>
          <w:rFonts w:hint="eastAsia"/>
        </w:rPr>
        <w:t>3</w:t>
      </w:r>
      <w:r>
        <w:rPr>
          <w:rFonts w:hint="eastAsia"/>
        </w:rPr>
        <w:t>）计算证据</w:t>
      </w:r>
    </w:p>
    <w:p w14:paraId="753B2F66" w14:textId="77777777" w:rsidR="00AB6F9C" w:rsidRDefault="00AB6F9C" w:rsidP="00AB6F9C">
      <w:pPr>
        <w:ind w:firstLine="420"/>
      </w:pPr>
    </w:p>
    <w:p w14:paraId="71B7EBD4" w14:textId="330F8AFA" w:rsidR="00AB6F9C" w:rsidRDefault="00AB6F9C" w:rsidP="00AB6F9C">
      <w:pPr>
        <w:pStyle w:val="4"/>
        <w:ind w:firstLine="422"/>
      </w:pPr>
      <w:r>
        <w:rPr>
          <w:rFonts w:hint="eastAsia"/>
        </w:rPr>
        <w:t>4</w:t>
      </w:r>
      <w:r>
        <w:rPr>
          <w:rFonts w:hint="eastAsia"/>
        </w:rPr>
        <w:t>）计算后验分布</w:t>
      </w:r>
    </w:p>
    <w:p w14:paraId="7AC72A89" w14:textId="48FC283E" w:rsidR="00AB6F9C" w:rsidRDefault="0067591D" w:rsidP="00AB6F9C">
      <w:pPr>
        <w:ind w:firstLine="420"/>
      </w:pPr>
      <w:r>
        <w:rPr>
          <w:rFonts w:hint="eastAsia"/>
        </w:rPr>
        <w:t>利用患者出院状态的观测数据更新</w:t>
      </w:r>
      <w:r w:rsidR="00C11026">
        <w:rPr>
          <w:rFonts w:hint="eastAsia"/>
        </w:rPr>
        <w:t>先验分布，得到最新的</w:t>
      </w:r>
    </w:p>
    <w:p w14:paraId="5C620D26" w14:textId="57F0123F" w:rsidR="000846BD" w:rsidRDefault="000846BD" w:rsidP="000846BD">
      <w:pPr>
        <w:pStyle w:val="a7"/>
      </w:pPr>
      <w:r>
        <w:rPr>
          <w:rFonts w:hint="eastAsia"/>
          <w:noProof/>
        </w:rPr>
        <w:drawing>
          <wp:inline distT="0" distB="0" distL="0" distR="0" wp14:anchorId="43ED9694" wp14:editId="4D20943A">
            <wp:extent cx="2556000" cy="1744572"/>
            <wp:effectExtent l="0" t="0" r="0" b="8255"/>
            <wp:docPr id="37543679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436797" name="图片 375436797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000" cy="174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4BD9">
        <w:rPr>
          <w:noProof/>
        </w:rPr>
        <w:drawing>
          <wp:inline distT="0" distB="0" distL="0" distR="0" wp14:anchorId="2FF8D2DB" wp14:editId="30A35EA8">
            <wp:extent cx="2628809" cy="1767840"/>
            <wp:effectExtent l="0" t="0" r="2540" b="3810"/>
            <wp:docPr id="47603958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39585" name="图片 476039585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809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C0814" w14:textId="5C37E9C7" w:rsidR="00DC00D3" w:rsidRDefault="00054BD9" w:rsidP="00054BD9">
      <w:pPr>
        <w:pStyle w:val="a7"/>
        <w:numPr>
          <w:ilvl w:val="0"/>
          <w:numId w:val="5"/>
        </w:numPr>
        <w:rPr>
          <w:rFonts w:hint="eastAsia"/>
        </w:rPr>
      </w:pPr>
      <w:r>
        <w:t xml:space="preserve">                                    </w:t>
      </w:r>
      <w:r>
        <w:rPr>
          <w:rFonts w:hint="eastAsia"/>
        </w:rPr>
        <w:t>(</w:t>
      </w:r>
      <w:r>
        <w:t>b)</w:t>
      </w:r>
    </w:p>
    <w:p w14:paraId="7907E11E" w14:textId="10C74626" w:rsidR="007C30C3" w:rsidRDefault="007C30C3" w:rsidP="007C30C3">
      <w:pPr>
        <w:pStyle w:val="a7"/>
      </w:pPr>
      <w:r>
        <w:rPr>
          <w:rFonts w:hint="eastAsia"/>
        </w:rPr>
        <w:t>图</w:t>
      </w:r>
      <w:r w:rsidR="00C7168A">
        <w:t>7</w:t>
      </w:r>
      <w:r>
        <w:rPr>
          <w:rFonts w:hint="eastAsia"/>
        </w:rPr>
        <w:t xml:space="preserve"> </w:t>
      </w:r>
      <w:r>
        <w:rPr>
          <w:rFonts w:hint="eastAsia"/>
        </w:rPr>
        <w:t>出院状态死亡概率</w:t>
      </w:r>
      <w:r w:rsidR="00CC4195">
        <w:rPr>
          <w:rFonts w:hint="eastAsia"/>
        </w:rPr>
        <w:t>后</w:t>
      </w:r>
      <w:r>
        <w:rPr>
          <w:rFonts w:hint="eastAsia"/>
        </w:rPr>
        <w:t>验分布</w:t>
      </w:r>
      <w:r>
        <w:rPr>
          <w:rFonts w:hint="eastAsia"/>
        </w:rPr>
        <w:t xml:space="preserve"> </w:t>
      </w:r>
    </w:p>
    <w:p w14:paraId="3E542E50" w14:textId="77777777" w:rsidR="007C30C3" w:rsidRDefault="007C30C3" w:rsidP="007C30C3">
      <w:pPr>
        <w:pStyle w:val="a7"/>
        <w:rPr>
          <w:rFonts w:hint="eastAsia"/>
        </w:rPr>
      </w:pPr>
      <w:r>
        <w:rPr>
          <w:rFonts w:hint="eastAsia"/>
        </w:rPr>
        <w:t>a)</w:t>
      </w:r>
      <w:r>
        <w:rPr>
          <w:rFonts w:hint="eastAsia"/>
        </w:rPr>
        <w:t>概率密度函数</w:t>
      </w:r>
      <w:r>
        <w:rPr>
          <w:rFonts w:hint="eastAsia"/>
        </w:rPr>
        <w:t xml:space="preserve"> b</w:t>
      </w:r>
      <w:r>
        <w:t xml:space="preserve">) </w:t>
      </w:r>
      <w:r>
        <w:rPr>
          <w:rFonts w:hint="eastAsia"/>
        </w:rPr>
        <w:t>累积分布函数</w:t>
      </w:r>
    </w:p>
    <w:p w14:paraId="3E819AFD" w14:textId="26DD5978" w:rsidR="007C30C3" w:rsidRDefault="007C30C3" w:rsidP="007C30C3">
      <w:pPr>
        <w:pStyle w:val="a7"/>
      </w:pPr>
      <w:r>
        <w:t xml:space="preserve">Fig.5 </w:t>
      </w:r>
      <w:r w:rsidR="00C6290C" w:rsidRPr="00C6290C">
        <w:t xml:space="preserve">Posterior distribution </w:t>
      </w:r>
      <w:r w:rsidRPr="007F2BC3">
        <w:t>of mortality probability at discharge state</w:t>
      </w:r>
      <w:r>
        <w:t xml:space="preserve"> </w:t>
      </w:r>
    </w:p>
    <w:p w14:paraId="0D23B348" w14:textId="77777777" w:rsidR="007C30C3" w:rsidRDefault="007C30C3" w:rsidP="007C30C3">
      <w:pPr>
        <w:pStyle w:val="a7"/>
        <w:numPr>
          <w:ilvl w:val="0"/>
          <w:numId w:val="3"/>
        </w:numPr>
      </w:pPr>
      <w:r>
        <w:t>P</w:t>
      </w:r>
      <w:r>
        <w:rPr>
          <w:rFonts w:hint="eastAsia"/>
        </w:rPr>
        <w:t>ro</w:t>
      </w:r>
      <w:r>
        <w:t>bability dens</w:t>
      </w:r>
      <w:r>
        <w:rPr>
          <w:rFonts w:hint="eastAsia"/>
        </w:rPr>
        <w:t>ity</w:t>
      </w:r>
      <w:r>
        <w:t xml:space="preserve"> function. b) Cumulative </w:t>
      </w:r>
      <w:r>
        <w:rPr>
          <w:rFonts w:hint="eastAsia"/>
        </w:rPr>
        <w:t>den</w:t>
      </w:r>
      <w:r>
        <w:t>sity function</w:t>
      </w:r>
    </w:p>
    <w:p w14:paraId="7E4372D2" w14:textId="560E6170" w:rsidR="00B83785" w:rsidRDefault="00B83785" w:rsidP="00B83785">
      <w:pPr>
        <w:pStyle w:val="4"/>
        <w:ind w:firstLine="422"/>
      </w:pPr>
      <w:r>
        <w:rPr>
          <w:rFonts w:hint="eastAsia"/>
        </w:rPr>
        <w:t>5</w:t>
      </w:r>
      <w:r>
        <w:rPr>
          <w:rFonts w:hint="eastAsia"/>
        </w:rPr>
        <w:t>）</w:t>
      </w:r>
      <w:r w:rsidR="006405E7">
        <w:rPr>
          <w:rFonts w:hint="eastAsia"/>
        </w:rPr>
        <w:t>出院死亡概率</w:t>
      </w:r>
      <w:r w:rsidR="00741F37">
        <w:rPr>
          <w:rFonts w:hint="eastAsia"/>
        </w:rPr>
        <w:t>估计</w:t>
      </w:r>
      <w:r w:rsidR="006405E7">
        <w:rPr>
          <w:rFonts w:hint="eastAsia"/>
        </w:rPr>
        <w:t>随观察量变化</w:t>
      </w:r>
    </w:p>
    <w:p w14:paraId="7398D004" w14:textId="1E80041C" w:rsidR="00E94731" w:rsidRPr="000A63BC" w:rsidRDefault="00FB3903" w:rsidP="00E94731">
      <w:pPr>
        <w:ind w:firstLine="420"/>
        <w:rPr>
          <w:rFonts w:hint="eastAsia"/>
        </w:rPr>
      </w:pPr>
      <w:r>
        <w:rPr>
          <w:rFonts w:hint="eastAsia"/>
        </w:rPr>
        <w:t>首先选取前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个观测量</w:t>
      </w:r>
      <w:r w:rsidR="00EA10E2">
        <w:rPr>
          <w:rFonts w:hint="eastAsia"/>
        </w:rPr>
        <w:t>计算</w:t>
      </w:r>
      <w:r w:rsidR="001D2B18">
        <w:rPr>
          <w:rFonts w:hint="eastAsia"/>
        </w:rPr>
        <w:t>出院死亡概率</w:t>
      </w:r>
      <w:r w:rsidR="001D2B18" w:rsidRPr="004454CA">
        <w:rPr>
          <w:rFonts w:cs="Times New Roman"/>
          <w:i/>
          <w:iCs/>
        </w:rPr>
        <w:t>θ</w:t>
      </w:r>
      <w:r w:rsidR="001D2B18">
        <w:rPr>
          <w:rFonts w:hint="eastAsia"/>
        </w:rPr>
        <w:t>的</w:t>
      </w:r>
      <w:r>
        <w:rPr>
          <w:rFonts w:hint="eastAsia"/>
        </w:rPr>
        <w:t>先验</w:t>
      </w:r>
      <w:r>
        <w:rPr>
          <w:rFonts w:hint="eastAsia"/>
        </w:rPr>
        <w:t>Be</w:t>
      </w:r>
      <w:r>
        <w:t>ta</w:t>
      </w:r>
      <w:r>
        <w:rPr>
          <w:rFonts w:hint="eastAsia"/>
        </w:rPr>
        <w:t>分布</w:t>
      </w:r>
      <w:r w:rsidR="00357B33">
        <w:rPr>
          <w:rFonts w:hint="eastAsia"/>
        </w:rPr>
        <w:t>，得到初始的先验</w:t>
      </w:r>
      <w:r w:rsidR="00357B33">
        <w:rPr>
          <w:rFonts w:hint="eastAsia"/>
        </w:rPr>
        <w:t>Be</w:t>
      </w:r>
      <w:r w:rsidR="00357B33">
        <w:t>ta</w:t>
      </w:r>
      <w:r w:rsidR="00357B33">
        <w:rPr>
          <w:rFonts w:hint="eastAsia"/>
        </w:rPr>
        <w:t>分布</w:t>
      </w:r>
      <w:r w:rsidR="00994F14">
        <w:rPr>
          <w:rFonts w:hint="eastAsia"/>
        </w:rPr>
        <w:t>参数</w:t>
      </w:r>
      <w:r w:rsidR="00357B33">
        <w:rPr>
          <w:rFonts w:hint="eastAsia"/>
        </w:rPr>
        <w:t>为</w:t>
      </w:r>
      <w:r w:rsidR="00357B33">
        <w:rPr>
          <w:rFonts w:hint="eastAsia"/>
        </w:rPr>
        <w:t>Be</w:t>
      </w:r>
      <w:r w:rsidR="00357B33">
        <w:t>ta</w:t>
      </w:r>
      <w:r w:rsidR="00357B33">
        <w:rPr>
          <w:rFonts w:hint="eastAsia"/>
        </w:rPr>
        <w:t>（</w:t>
      </w:r>
      <w:r w:rsidR="006D13CD" w:rsidRPr="004454CA">
        <w:rPr>
          <w:rFonts w:cs="Times New Roman"/>
          <w:i/>
          <w:iCs/>
        </w:rPr>
        <w:t>θ</w:t>
      </w:r>
      <w:r w:rsidR="006D13CD">
        <w:rPr>
          <w:rFonts w:cs="Times New Roman"/>
          <w:i/>
          <w:iCs/>
        </w:rPr>
        <w:t>,</w:t>
      </w:r>
      <w:r w:rsidR="006D13CD" w:rsidRPr="006D13CD">
        <w:rPr>
          <w:rFonts w:cs="Times New Roman"/>
        </w:rPr>
        <w:t>35,65</w:t>
      </w:r>
      <w:r w:rsidR="00357B33">
        <w:rPr>
          <w:rFonts w:hint="eastAsia"/>
        </w:rPr>
        <w:t>）</w:t>
      </w:r>
      <w:r w:rsidR="00492509">
        <w:rPr>
          <w:rFonts w:hint="eastAsia"/>
        </w:rPr>
        <w:t>，</w:t>
      </w:r>
      <w:r w:rsidR="00425BC9">
        <w:rPr>
          <w:rFonts w:hint="eastAsia"/>
        </w:rPr>
        <w:t>然后逐个</w:t>
      </w:r>
      <w:r w:rsidR="009805D0">
        <w:rPr>
          <w:rFonts w:hint="eastAsia"/>
        </w:rPr>
        <w:t>不断</w:t>
      </w:r>
      <w:r w:rsidR="00425BC9">
        <w:rPr>
          <w:rFonts w:hint="eastAsia"/>
        </w:rPr>
        <w:t>更新观测</w:t>
      </w:r>
      <w:r w:rsidR="000A63BC">
        <w:rPr>
          <w:rFonts w:hint="eastAsia"/>
        </w:rPr>
        <w:t>，不断调整后验</w:t>
      </w:r>
      <w:r w:rsidR="000A63BC">
        <w:t>B</w:t>
      </w:r>
      <w:r w:rsidR="000A63BC">
        <w:rPr>
          <w:rFonts w:hint="eastAsia"/>
        </w:rPr>
        <w:t>eta</w:t>
      </w:r>
      <w:r w:rsidR="000A63BC">
        <w:rPr>
          <w:rFonts w:hint="eastAsia"/>
        </w:rPr>
        <w:t>分布的参数</w:t>
      </w:r>
      <w:r w:rsidR="0061011B">
        <w:rPr>
          <w:rFonts w:hint="eastAsia"/>
        </w:rPr>
        <w:t>，直至更新完所有样本</w:t>
      </w:r>
      <w:r w:rsidR="00686BD5">
        <w:rPr>
          <w:rFonts w:hint="eastAsia"/>
        </w:rPr>
        <w:t>，更新过程中的</w:t>
      </w:r>
      <w:r w:rsidR="00585C7E" w:rsidRPr="004454CA">
        <w:rPr>
          <w:rFonts w:cs="Times New Roman"/>
          <w:i/>
          <w:iCs/>
        </w:rPr>
        <w:t>θ</w:t>
      </w:r>
      <w:r w:rsidR="004B4BDF">
        <w:rPr>
          <w:rFonts w:hint="eastAsia"/>
        </w:rPr>
        <w:t>变</w:t>
      </w:r>
      <w:r w:rsidR="00DF4B5E">
        <w:rPr>
          <w:rFonts w:hint="eastAsia"/>
        </w:rPr>
        <w:t>化</w:t>
      </w:r>
      <w:r w:rsidR="004B4BDF">
        <w:rPr>
          <w:rFonts w:hint="eastAsia"/>
        </w:rPr>
        <w:t>如图</w:t>
      </w:r>
      <w:r w:rsidR="00B30943">
        <w:rPr>
          <w:rFonts w:hint="eastAsia"/>
        </w:rPr>
        <w:t>8</w:t>
      </w:r>
      <w:r w:rsidR="00B30943">
        <w:rPr>
          <w:rFonts w:hint="eastAsia"/>
        </w:rPr>
        <w:t>所示。</w:t>
      </w:r>
      <w:r w:rsidR="00DA1F8F">
        <w:rPr>
          <w:rFonts w:hint="eastAsia"/>
        </w:rPr>
        <w:t>图中蓝色曲线为更新过程中</w:t>
      </w:r>
      <w:r w:rsidR="008E6B89" w:rsidRPr="004454CA">
        <w:rPr>
          <w:rFonts w:cs="Times New Roman"/>
          <w:i/>
          <w:iCs/>
        </w:rPr>
        <w:t>θ</w:t>
      </w:r>
      <w:r w:rsidR="00DA1F8F">
        <w:rPr>
          <w:rFonts w:hint="eastAsia"/>
        </w:rPr>
        <w:t>的</w:t>
      </w:r>
      <w:r w:rsidR="008E6B89">
        <w:rPr>
          <w:rFonts w:hint="eastAsia"/>
        </w:rPr>
        <w:t>期望估计</w:t>
      </w:r>
      <w:r w:rsidR="00E72643">
        <w:rPr>
          <w:rFonts w:hint="eastAsia"/>
        </w:rPr>
        <w:t>，灰色区域</w:t>
      </w:r>
      <w:r w:rsidR="007D7AE1">
        <w:rPr>
          <w:rFonts w:hint="eastAsia"/>
        </w:rPr>
        <w:t>为</w:t>
      </w:r>
      <w:r w:rsidR="00B53026" w:rsidRPr="004454CA">
        <w:rPr>
          <w:rFonts w:cs="Times New Roman"/>
          <w:i/>
          <w:iCs/>
        </w:rPr>
        <w:t>θ</w:t>
      </w:r>
      <w:r w:rsidR="00B53026">
        <w:rPr>
          <w:rFonts w:hint="eastAsia"/>
        </w:rPr>
        <w:t>估计</w:t>
      </w:r>
      <w:r w:rsidR="007D7AE1">
        <w:rPr>
          <w:rFonts w:hint="eastAsia"/>
        </w:rPr>
        <w:t>的</w:t>
      </w:r>
      <w:r w:rsidR="007D7AE1">
        <w:t>95%</w:t>
      </w:r>
      <w:r w:rsidR="00003340">
        <w:rPr>
          <w:rFonts w:hint="eastAsia"/>
        </w:rPr>
        <w:t>置信区间</w:t>
      </w:r>
      <w:r w:rsidR="00106653">
        <w:rPr>
          <w:rFonts w:hint="eastAsia"/>
        </w:rPr>
        <w:t>，</w:t>
      </w:r>
      <w:r w:rsidR="00902177">
        <w:rPr>
          <w:rFonts w:hint="eastAsia"/>
        </w:rPr>
        <w:t>红色虚线为</w:t>
      </w:r>
      <w:r w:rsidR="00086D64">
        <w:rPr>
          <w:rFonts w:hint="eastAsia"/>
        </w:rPr>
        <w:t>更新完</w:t>
      </w:r>
      <w:r w:rsidR="00A11402">
        <w:rPr>
          <w:rFonts w:hint="eastAsia"/>
        </w:rPr>
        <w:t>所有样本</w:t>
      </w:r>
      <w:r w:rsidR="00086D64">
        <w:rPr>
          <w:rFonts w:hint="eastAsia"/>
        </w:rPr>
        <w:t>后</w:t>
      </w:r>
      <w:r w:rsidR="00A86BEA" w:rsidRPr="004454CA">
        <w:rPr>
          <w:rFonts w:cs="Times New Roman"/>
          <w:i/>
          <w:iCs/>
        </w:rPr>
        <w:t>θ</w:t>
      </w:r>
      <w:r w:rsidR="00F6320B" w:rsidRPr="00F6320B">
        <w:rPr>
          <w:rFonts w:cs="Times New Roman" w:hint="eastAsia"/>
        </w:rPr>
        <w:t>的</w:t>
      </w:r>
      <w:r w:rsidR="00086D64">
        <w:rPr>
          <w:rFonts w:hint="eastAsia"/>
        </w:rPr>
        <w:t>后验分布期望</w:t>
      </w:r>
      <w:r w:rsidR="000D6A2B">
        <w:rPr>
          <w:rFonts w:hint="eastAsia"/>
        </w:rPr>
        <w:t>，</w:t>
      </w:r>
      <w:r w:rsidR="001C03D5">
        <w:rPr>
          <w:rFonts w:hint="eastAsia"/>
        </w:rPr>
        <w:t>其值</w:t>
      </w:r>
      <w:r w:rsidR="009B28D8">
        <w:rPr>
          <w:rFonts w:hint="eastAsia"/>
        </w:rPr>
        <w:t>为</w:t>
      </w:r>
      <w:r w:rsidR="009B28D8">
        <w:rPr>
          <w:rFonts w:hint="eastAsia"/>
        </w:rPr>
        <w:t>0</w:t>
      </w:r>
      <w:r w:rsidR="009B28D8">
        <w:t>.3204</w:t>
      </w:r>
      <w:r w:rsidR="005F3A41">
        <w:rPr>
          <w:rFonts w:hint="eastAsia"/>
        </w:rPr>
        <w:t>。</w:t>
      </w:r>
    </w:p>
    <w:p w14:paraId="215B821A" w14:textId="49FEB03A" w:rsidR="008424DC" w:rsidRDefault="00D205CF" w:rsidP="00D205CF">
      <w:pPr>
        <w:pStyle w:val="a7"/>
      </w:pPr>
      <w:r>
        <w:rPr>
          <w:rFonts w:hint="eastAsia"/>
          <w:noProof/>
        </w:rPr>
        <w:lastRenderedPageBreak/>
        <w:drawing>
          <wp:inline distT="0" distB="0" distL="0" distR="0" wp14:anchorId="4ABB7BA9" wp14:editId="338956F4">
            <wp:extent cx="2880365" cy="2191516"/>
            <wp:effectExtent l="0" t="0" r="0" b="0"/>
            <wp:docPr id="45028640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286403" name="图片 10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5" cy="219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E1483" w14:textId="62ADFF1D" w:rsidR="00D205CF" w:rsidRDefault="00D205CF" w:rsidP="00D205CF">
      <w:pPr>
        <w:pStyle w:val="a7"/>
      </w:pPr>
      <w:r>
        <w:rPr>
          <w:rFonts w:hint="eastAsia"/>
        </w:rPr>
        <w:t>图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出院状态死亡概率随观察量变化估计</w:t>
      </w:r>
    </w:p>
    <w:p w14:paraId="626F1329" w14:textId="77777777" w:rsidR="00FB3903" w:rsidRDefault="00345555" w:rsidP="00FB3903">
      <w:pPr>
        <w:pStyle w:val="a7"/>
      </w:pPr>
      <w:r w:rsidRPr="00345555">
        <w:t xml:space="preserve">Fig. 8 </w:t>
      </w:r>
      <w:r w:rsidR="00FB3903" w:rsidRPr="00FB3903">
        <w:t>Estimation of the probability of death at discharge with observation</w:t>
      </w:r>
    </w:p>
    <w:p w14:paraId="6D5DF2FE" w14:textId="2C80C0BE" w:rsidR="001A2B2C" w:rsidRPr="001A2B2C" w:rsidRDefault="001A2B2C" w:rsidP="00FB3903">
      <w:pPr>
        <w:pStyle w:val="a7"/>
        <w:rPr>
          <w:rFonts w:hint="eastAsia"/>
        </w:rPr>
      </w:pPr>
      <w:r w:rsidRPr="001A2B2C">
        <w:rPr>
          <w:rFonts w:hint="eastAsia"/>
        </w:rPr>
        <w:t>首先设定了先验分布的参数（在这里我们使用了均匀分布作为先验），然后计算了似然度（二项分布的概率质量函数）和证据（通过积分计算）。接下来，通过加权更新先验分布的参数得到后验分布的参数。最后，使用</w:t>
      </w:r>
      <w:proofErr w:type="spellStart"/>
      <w:r w:rsidRPr="001A2B2C">
        <w:rPr>
          <w:rFonts w:hint="eastAsia"/>
        </w:rPr>
        <w:t>dbeta</w:t>
      </w:r>
      <w:proofErr w:type="spellEnd"/>
      <w:r w:rsidRPr="001A2B2C">
        <w:rPr>
          <w:rFonts w:hint="eastAsia"/>
        </w:rPr>
        <w:t>()</w:t>
      </w:r>
      <w:r w:rsidRPr="001A2B2C">
        <w:rPr>
          <w:rFonts w:hint="eastAsia"/>
        </w:rPr>
        <w:t>函数计算后验分布的概率密度函数，并使用</w:t>
      </w:r>
      <w:r w:rsidRPr="001A2B2C">
        <w:rPr>
          <w:rFonts w:hint="eastAsia"/>
        </w:rPr>
        <w:t>plot()</w:t>
      </w:r>
      <w:r w:rsidRPr="001A2B2C">
        <w:rPr>
          <w:rFonts w:hint="eastAsia"/>
        </w:rPr>
        <w:t>函数绘制后验分布的概率密度图。同时，还绘制了先验分布的概率密度曲线和真实值</w:t>
      </w:r>
      <w:r w:rsidRPr="001A2B2C">
        <w:rPr>
          <w:rFonts w:hint="eastAsia"/>
        </w:rPr>
        <w:t>Theta=0.5</w:t>
      </w:r>
      <w:r w:rsidRPr="001A2B2C">
        <w:rPr>
          <w:rFonts w:hint="eastAsia"/>
        </w:rPr>
        <w:t>的竖线作为参考。最后，使用</w:t>
      </w:r>
      <w:proofErr w:type="spellStart"/>
      <w:r w:rsidRPr="001A2B2C">
        <w:rPr>
          <w:rFonts w:hint="eastAsia"/>
        </w:rPr>
        <w:t>posterior_alpha</w:t>
      </w:r>
      <w:proofErr w:type="spellEnd"/>
      <w:r w:rsidRPr="001A2B2C">
        <w:rPr>
          <w:rFonts w:hint="eastAsia"/>
        </w:rPr>
        <w:t>和</w:t>
      </w:r>
      <w:proofErr w:type="spellStart"/>
      <w:r w:rsidRPr="001A2B2C">
        <w:rPr>
          <w:rFonts w:hint="eastAsia"/>
        </w:rPr>
        <w:t>posterior_beta</w:t>
      </w:r>
      <w:proofErr w:type="spellEnd"/>
      <w:r w:rsidRPr="001A2B2C">
        <w:rPr>
          <w:rFonts w:hint="eastAsia"/>
        </w:rPr>
        <w:t>计算了后验分布的均值、中位数和</w:t>
      </w:r>
      <w:r w:rsidRPr="001A2B2C">
        <w:rPr>
          <w:rFonts w:hint="eastAsia"/>
        </w:rPr>
        <w:t>95%</w:t>
      </w:r>
      <w:r w:rsidRPr="001A2B2C">
        <w:rPr>
          <w:rFonts w:hint="eastAsia"/>
        </w:rPr>
        <w:t>置信区间，并将结果输出。</w:t>
      </w:r>
    </w:p>
    <w:sectPr w:rsidR="001A2B2C" w:rsidRPr="001A2B2C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DDDAF" w14:textId="77777777" w:rsidR="00FE2C72" w:rsidRDefault="00FE2C72" w:rsidP="00165E26">
      <w:pPr>
        <w:ind w:firstLine="420"/>
      </w:pPr>
      <w:r>
        <w:separator/>
      </w:r>
    </w:p>
  </w:endnote>
  <w:endnote w:type="continuationSeparator" w:id="0">
    <w:p w14:paraId="42C82231" w14:textId="77777777" w:rsidR="00FE2C72" w:rsidRDefault="00FE2C72" w:rsidP="00165E26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AB236" w14:textId="77777777" w:rsidR="00B35CD7" w:rsidRDefault="00B35CD7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09160" w14:textId="77777777" w:rsidR="00B35CD7" w:rsidRDefault="00B35CD7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94CFE" w14:textId="77777777" w:rsidR="00B35CD7" w:rsidRDefault="00B35CD7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D295D" w14:textId="77777777" w:rsidR="00FE2C72" w:rsidRDefault="00FE2C72" w:rsidP="00165E26">
      <w:pPr>
        <w:ind w:firstLine="420"/>
      </w:pPr>
      <w:r>
        <w:separator/>
      </w:r>
    </w:p>
  </w:footnote>
  <w:footnote w:type="continuationSeparator" w:id="0">
    <w:p w14:paraId="15E06960" w14:textId="77777777" w:rsidR="00FE2C72" w:rsidRDefault="00FE2C72" w:rsidP="00165E26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96316" w14:textId="77777777" w:rsidR="00B35CD7" w:rsidRDefault="00B35CD7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34138" w14:textId="77777777" w:rsidR="00B35CD7" w:rsidRDefault="00B35CD7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B5246" w14:textId="77777777" w:rsidR="00B35CD7" w:rsidRDefault="00B35CD7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E66B5"/>
    <w:multiLevelType w:val="hybridMultilevel"/>
    <w:tmpl w:val="EC365E4E"/>
    <w:lvl w:ilvl="0" w:tplc="B852928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268750B"/>
    <w:multiLevelType w:val="hybridMultilevel"/>
    <w:tmpl w:val="8C82E98A"/>
    <w:lvl w:ilvl="0" w:tplc="0CA67BE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05F49EE"/>
    <w:multiLevelType w:val="hybridMultilevel"/>
    <w:tmpl w:val="DF6A696A"/>
    <w:lvl w:ilvl="0" w:tplc="A4689E3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CE90DB1"/>
    <w:multiLevelType w:val="multilevel"/>
    <w:tmpl w:val="F94C88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7A597218"/>
    <w:multiLevelType w:val="hybridMultilevel"/>
    <w:tmpl w:val="2BCA4B4C"/>
    <w:lvl w:ilvl="0" w:tplc="736EA0E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18012634">
    <w:abstractNumId w:val="3"/>
  </w:num>
  <w:num w:numId="2" w16cid:durableId="961307743">
    <w:abstractNumId w:val="0"/>
  </w:num>
  <w:num w:numId="3" w16cid:durableId="964433271">
    <w:abstractNumId w:val="4"/>
  </w:num>
  <w:num w:numId="4" w16cid:durableId="1164274511">
    <w:abstractNumId w:val="1"/>
  </w:num>
  <w:num w:numId="5" w16cid:durableId="14054454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9A2"/>
    <w:rsid w:val="00003340"/>
    <w:rsid w:val="00012E9E"/>
    <w:rsid w:val="00024847"/>
    <w:rsid w:val="000259A2"/>
    <w:rsid w:val="00030336"/>
    <w:rsid w:val="00031ABB"/>
    <w:rsid w:val="000327E2"/>
    <w:rsid w:val="0004183B"/>
    <w:rsid w:val="00042268"/>
    <w:rsid w:val="000436E6"/>
    <w:rsid w:val="00045604"/>
    <w:rsid w:val="00053E8A"/>
    <w:rsid w:val="00054BD9"/>
    <w:rsid w:val="00057743"/>
    <w:rsid w:val="00067946"/>
    <w:rsid w:val="0007432F"/>
    <w:rsid w:val="00077971"/>
    <w:rsid w:val="000814C9"/>
    <w:rsid w:val="000816B8"/>
    <w:rsid w:val="000846BD"/>
    <w:rsid w:val="00086C26"/>
    <w:rsid w:val="00086D64"/>
    <w:rsid w:val="00087079"/>
    <w:rsid w:val="00092785"/>
    <w:rsid w:val="000A1D4B"/>
    <w:rsid w:val="000A4624"/>
    <w:rsid w:val="000A4BDD"/>
    <w:rsid w:val="000A63BC"/>
    <w:rsid w:val="000A7925"/>
    <w:rsid w:val="000C0E36"/>
    <w:rsid w:val="000C2EAA"/>
    <w:rsid w:val="000D0E97"/>
    <w:rsid w:val="000D196C"/>
    <w:rsid w:val="000D1CB8"/>
    <w:rsid w:val="000D33C8"/>
    <w:rsid w:val="000D6A2B"/>
    <w:rsid w:val="000D6CCB"/>
    <w:rsid w:val="000D7B77"/>
    <w:rsid w:val="000E37E3"/>
    <w:rsid w:val="000E3BB9"/>
    <w:rsid w:val="000E490C"/>
    <w:rsid w:val="000F5B25"/>
    <w:rsid w:val="00102DCC"/>
    <w:rsid w:val="00103283"/>
    <w:rsid w:val="00106653"/>
    <w:rsid w:val="001127A0"/>
    <w:rsid w:val="0011596F"/>
    <w:rsid w:val="00116083"/>
    <w:rsid w:val="00116E80"/>
    <w:rsid w:val="00117F10"/>
    <w:rsid w:val="001228DB"/>
    <w:rsid w:val="00125C8F"/>
    <w:rsid w:val="0012610F"/>
    <w:rsid w:val="001364E8"/>
    <w:rsid w:val="00141A56"/>
    <w:rsid w:val="0014345F"/>
    <w:rsid w:val="00153633"/>
    <w:rsid w:val="00165E26"/>
    <w:rsid w:val="00167D2D"/>
    <w:rsid w:val="001713EA"/>
    <w:rsid w:val="001819C5"/>
    <w:rsid w:val="001877D0"/>
    <w:rsid w:val="00191067"/>
    <w:rsid w:val="00192915"/>
    <w:rsid w:val="001939F0"/>
    <w:rsid w:val="00196FA8"/>
    <w:rsid w:val="001A2B2C"/>
    <w:rsid w:val="001A59D7"/>
    <w:rsid w:val="001A775C"/>
    <w:rsid w:val="001C03D5"/>
    <w:rsid w:val="001C4998"/>
    <w:rsid w:val="001C59F1"/>
    <w:rsid w:val="001D0D28"/>
    <w:rsid w:val="001D212A"/>
    <w:rsid w:val="001D2B18"/>
    <w:rsid w:val="001D6918"/>
    <w:rsid w:val="001D6C30"/>
    <w:rsid w:val="001D793B"/>
    <w:rsid w:val="001E5ADF"/>
    <w:rsid w:val="001E7023"/>
    <w:rsid w:val="001F6B72"/>
    <w:rsid w:val="002010F7"/>
    <w:rsid w:val="00210F9F"/>
    <w:rsid w:val="00214717"/>
    <w:rsid w:val="002148E1"/>
    <w:rsid w:val="002203F2"/>
    <w:rsid w:val="002267DD"/>
    <w:rsid w:val="002269A9"/>
    <w:rsid w:val="002316F6"/>
    <w:rsid w:val="00233DE9"/>
    <w:rsid w:val="0023409D"/>
    <w:rsid w:val="00237C72"/>
    <w:rsid w:val="00241395"/>
    <w:rsid w:val="00251A8D"/>
    <w:rsid w:val="00252A47"/>
    <w:rsid w:val="00262584"/>
    <w:rsid w:val="00265943"/>
    <w:rsid w:val="00266FF8"/>
    <w:rsid w:val="002763CE"/>
    <w:rsid w:val="00281FCE"/>
    <w:rsid w:val="00285FB3"/>
    <w:rsid w:val="00292031"/>
    <w:rsid w:val="00292F71"/>
    <w:rsid w:val="002A1CA2"/>
    <w:rsid w:val="002A6183"/>
    <w:rsid w:val="002C06B0"/>
    <w:rsid w:val="002C4F14"/>
    <w:rsid w:val="002C6AFF"/>
    <w:rsid w:val="002D3314"/>
    <w:rsid w:val="002D465B"/>
    <w:rsid w:val="002D5269"/>
    <w:rsid w:val="002D67B6"/>
    <w:rsid w:val="002E1CC1"/>
    <w:rsid w:val="002E4CA0"/>
    <w:rsid w:val="002F0332"/>
    <w:rsid w:val="002F2AA3"/>
    <w:rsid w:val="002F2C05"/>
    <w:rsid w:val="002F4ABD"/>
    <w:rsid w:val="002F6B78"/>
    <w:rsid w:val="00300A62"/>
    <w:rsid w:val="003010A8"/>
    <w:rsid w:val="003040EE"/>
    <w:rsid w:val="00317A66"/>
    <w:rsid w:val="00322CE0"/>
    <w:rsid w:val="00323F65"/>
    <w:rsid w:val="003248A4"/>
    <w:rsid w:val="003261C8"/>
    <w:rsid w:val="003324C4"/>
    <w:rsid w:val="003349EC"/>
    <w:rsid w:val="00340A95"/>
    <w:rsid w:val="00345555"/>
    <w:rsid w:val="00345FD4"/>
    <w:rsid w:val="00346D1A"/>
    <w:rsid w:val="00357687"/>
    <w:rsid w:val="00357B33"/>
    <w:rsid w:val="00363213"/>
    <w:rsid w:val="00363CF6"/>
    <w:rsid w:val="003667C2"/>
    <w:rsid w:val="00380AA9"/>
    <w:rsid w:val="00381C75"/>
    <w:rsid w:val="003852D6"/>
    <w:rsid w:val="00387456"/>
    <w:rsid w:val="00391126"/>
    <w:rsid w:val="00391341"/>
    <w:rsid w:val="003A042E"/>
    <w:rsid w:val="003A2CF9"/>
    <w:rsid w:val="003B5161"/>
    <w:rsid w:val="003C31AC"/>
    <w:rsid w:val="003C383D"/>
    <w:rsid w:val="003D0367"/>
    <w:rsid w:val="003D35C5"/>
    <w:rsid w:val="003E1D82"/>
    <w:rsid w:val="003E37D1"/>
    <w:rsid w:val="003E394F"/>
    <w:rsid w:val="003F2D5C"/>
    <w:rsid w:val="003F2ED7"/>
    <w:rsid w:val="003F3D6D"/>
    <w:rsid w:val="00405350"/>
    <w:rsid w:val="00424004"/>
    <w:rsid w:val="00425A58"/>
    <w:rsid w:val="00425BC9"/>
    <w:rsid w:val="00431DF7"/>
    <w:rsid w:val="004349E3"/>
    <w:rsid w:val="00436EB3"/>
    <w:rsid w:val="004408D3"/>
    <w:rsid w:val="00441B15"/>
    <w:rsid w:val="004454CA"/>
    <w:rsid w:val="0045139D"/>
    <w:rsid w:val="00451FF1"/>
    <w:rsid w:val="004554ED"/>
    <w:rsid w:val="00462200"/>
    <w:rsid w:val="00463C09"/>
    <w:rsid w:val="00471137"/>
    <w:rsid w:val="00471E6B"/>
    <w:rsid w:val="004750C7"/>
    <w:rsid w:val="00487CBA"/>
    <w:rsid w:val="00492509"/>
    <w:rsid w:val="00492A8E"/>
    <w:rsid w:val="00494687"/>
    <w:rsid w:val="00497FF3"/>
    <w:rsid w:val="004A0945"/>
    <w:rsid w:val="004A26B3"/>
    <w:rsid w:val="004A29B8"/>
    <w:rsid w:val="004A3E03"/>
    <w:rsid w:val="004A4550"/>
    <w:rsid w:val="004B3A81"/>
    <w:rsid w:val="004B4BDF"/>
    <w:rsid w:val="004C124B"/>
    <w:rsid w:val="004C5A04"/>
    <w:rsid w:val="004C6667"/>
    <w:rsid w:val="004C7729"/>
    <w:rsid w:val="004D1CCC"/>
    <w:rsid w:val="004D2FA6"/>
    <w:rsid w:val="004D2FAA"/>
    <w:rsid w:val="004D41DF"/>
    <w:rsid w:val="004D4940"/>
    <w:rsid w:val="004D7182"/>
    <w:rsid w:val="004E0687"/>
    <w:rsid w:val="004F0A3A"/>
    <w:rsid w:val="0050196E"/>
    <w:rsid w:val="0050665F"/>
    <w:rsid w:val="005108CC"/>
    <w:rsid w:val="005108EC"/>
    <w:rsid w:val="00520EC7"/>
    <w:rsid w:val="00523058"/>
    <w:rsid w:val="0052312A"/>
    <w:rsid w:val="005239F9"/>
    <w:rsid w:val="00532481"/>
    <w:rsid w:val="00534C03"/>
    <w:rsid w:val="00535DDA"/>
    <w:rsid w:val="00543907"/>
    <w:rsid w:val="00544550"/>
    <w:rsid w:val="0054668E"/>
    <w:rsid w:val="00547E89"/>
    <w:rsid w:val="00551CE9"/>
    <w:rsid w:val="00560673"/>
    <w:rsid w:val="00561226"/>
    <w:rsid w:val="00575539"/>
    <w:rsid w:val="00580A3C"/>
    <w:rsid w:val="005818F5"/>
    <w:rsid w:val="00583E5A"/>
    <w:rsid w:val="00584188"/>
    <w:rsid w:val="00585C7E"/>
    <w:rsid w:val="00592C2E"/>
    <w:rsid w:val="005943CD"/>
    <w:rsid w:val="00594D4E"/>
    <w:rsid w:val="005976A4"/>
    <w:rsid w:val="005A15C8"/>
    <w:rsid w:val="005B03EE"/>
    <w:rsid w:val="005B0D7F"/>
    <w:rsid w:val="005B142E"/>
    <w:rsid w:val="005B2336"/>
    <w:rsid w:val="005B37C1"/>
    <w:rsid w:val="005B7944"/>
    <w:rsid w:val="005B7C99"/>
    <w:rsid w:val="005D329E"/>
    <w:rsid w:val="005D3E57"/>
    <w:rsid w:val="005D3E8A"/>
    <w:rsid w:val="005E193B"/>
    <w:rsid w:val="005E23D3"/>
    <w:rsid w:val="005E2A4A"/>
    <w:rsid w:val="005E7C07"/>
    <w:rsid w:val="005F109F"/>
    <w:rsid w:val="005F3A41"/>
    <w:rsid w:val="0061011B"/>
    <w:rsid w:val="00615FC5"/>
    <w:rsid w:val="00622675"/>
    <w:rsid w:val="00622D3C"/>
    <w:rsid w:val="00627918"/>
    <w:rsid w:val="00630381"/>
    <w:rsid w:val="00634BE0"/>
    <w:rsid w:val="006367BE"/>
    <w:rsid w:val="006405E7"/>
    <w:rsid w:val="006514BA"/>
    <w:rsid w:val="006518BF"/>
    <w:rsid w:val="0066033B"/>
    <w:rsid w:val="00671596"/>
    <w:rsid w:val="006716C9"/>
    <w:rsid w:val="0067424F"/>
    <w:rsid w:val="0067512E"/>
    <w:rsid w:val="0067591D"/>
    <w:rsid w:val="00676708"/>
    <w:rsid w:val="00676714"/>
    <w:rsid w:val="00676AB7"/>
    <w:rsid w:val="00682149"/>
    <w:rsid w:val="00682481"/>
    <w:rsid w:val="00686BD5"/>
    <w:rsid w:val="00696C7A"/>
    <w:rsid w:val="006B07DC"/>
    <w:rsid w:val="006B09CF"/>
    <w:rsid w:val="006B3232"/>
    <w:rsid w:val="006B527F"/>
    <w:rsid w:val="006B55D3"/>
    <w:rsid w:val="006B7A29"/>
    <w:rsid w:val="006C02EA"/>
    <w:rsid w:val="006C1232"/>
    <w:rsid w:val="006C1518"/>
    <w:rsid w:val="006C3F46"/>
    <w:rsid w:val="006C5927"/>
    <w:rsid w:val="006C69A8"/>
    <w:rsid w:val="006D13CD"/>
    <w:rsid w:val="006E010F"/>
    <w:rsid w:val="006F0BE9"/>
    <w:rsid w:val="006F24A7"/>
    <w:rsid w:val="006F6B1C"/>
    <w:rsid w:val="006F7FFB"/>
    <w:rsid w:val="0070228A"/>
    <w:rsid w:val="00703E84"/>
    <w:rsid w:val="00704911"/>
    <w:rsid w:val="00705776"/>
    <w:rsid w:val="00706F65"/>
    <w:rsid w:val="007071D7"/>
    <w:rsid w:val="007132E5"/>
    <w:rsid w:val="00717875"/>
    <w:rsid w:val="0072346A"/>
    <w:rsid w:val="00733E95"/>
    <w:rsid w:val="00735A86"/>
    <w:rsid w:val="00736F2B"/>
    <w:rsid w:val="00741F37"/>
    <w:rsid w:val="00745B67"/>
    <w:rsid w:val="00763E4B"/>
    <w:rsid w:val="00765362"/>
    <w:rsid w:val="007770DC"/>
    <w:rsid w:val="0078052B"/>
    <w:rsid w:val="007864DC"/>
    <w:rsid w:val="00796805"/>
    <w:rsid w:val="007A03F6"/>
    <w:rsid w:val="007A557D"/>
    <w:rsid w:val="007B10F8"/>
    <w:rsid w:val="007B653D"/>
    <w:rsid w:val="007C2AC4"/>
    <w:rsid w:val="007C30C3"/>
    <w:rsid w:val="007D5785"/>
    <w:rsid w:val="007D7AE1"/>
    <w:rsid w:val="007E54B1"/>
    <w:rsid w:val="007F2BC3"/>
    <w:rsid w:val="007F507B"/>
    <w:rsid w:val="007F77C7"/>
    <w:rsid w:val="008004B2"/>
    <w:rsid w:val="00802B0D"/>
    <w:rsid w:val="00803E93"/>
    <w:rsid w:val="008047AD"/>
    <w:rsid w:val="00805C6C"/>
    <w:rsid w:val="00807168"/>
    <w:rsid w:val="008113F4"/>
    <w:rsid w:val="0081261A"/>
    <w:rsid w:val="00813141"/>
    <w:rsid w:val="008146CF"/>
    <w:rsid w:val="00816B11"/>
    <w:rsid w:val="008173C5"/>
    <w:rsid w:val="00817F06"/>
    <w:rsid w:val="00825FED"/>
    <w:rsid w:val="00831344"/>
    <w:rsid w:val="00837184"/>
    <w:rsid w:val="008409F9"/>
    <w:rsid w:val="00841754"/>
    <w:rsid w:val="008424DC"/>
    <w:rsid w:val="00844F4F"/>
    <w:rsid w:val="00847C13"/>
    <w:rsid w:val="00857530"/>
    <w:rsid w:val="00857A56"/>
    <w:rsid w:val="00866126"/>
    <w:rsid w:val="00871741"/>
    <w:rsid w:val="008737C1"/>
    <w:rsid w:val="00874D60"/>
    <w:rsid w:val="0087697A"/>
    <w:rsid w:val="00880A20"/>
    <w:rsid w:val="00882B33"/>
    <w:rsid w:val="00883968"/>
    <w:rsid w:val="00890986"/>
    <w:rsid w:val="008922EC"/>
    <w:rsid w:val="00893894"/>
    <w:rsid w:val="008A7305"/>
    <w:rsid w:val="008B4493"/>
    <w:rsid w:val="008B6A73"/>
    <w:rsid w:val="008C2272"/>
    <w:rsid w:val="008C227E"/>
    <w:rsid w:val="008C3B7B"/>
    <w:rsid w:val="008C48BD"/>
    <w:rsid w:val="008D5B81"/>
    <w:rsid w:val="008D5B86"/>
    <w:rsid w:val="008E2EAD"/>
    <w:rsid w:val="008E679E"/>
    <w:rsid w:val="008E6B89"/>
    <w:rsid w:val="00901B5C"/>
    <w:rsid w:val="00902177"/>
    <w:rsid w:val="00902B12"/>
    <w:rsid w:val="0090547B"/>
    <w:rsid w:val="00920279"/>
    <w:rsid w:val="00920E18"/>
    <w:rsid w:val="00930AF5"/>
    <w:rsid w:val="0093198B"/>
    <w:rsid w:val="00931C51"/>
    <w:rsid w:val="009357FF"/>
    <w:rsid w:val="00935CA1"/>
    <w:rsid w:val="009415AA"/>
    <w:rsid w:val="009417BF"/>
    <w:rsid w:val="0094298A"/>
    <w:rsid w:val="00944AB2"/>
    <w:rsid w:val="00951208"/>
    <w:rsid w:val="00955D97"/>
    <w:rsid w:val="009622A7"/>
    <w:rsid w:val="00962742"/>
    <w:rsid w:val="0096470B"/>
    <w:rsid w:val="0096597F"/>
    <w:rsid w:val="00975304"/>
    <w:rsid w:val="009805D0"/>
    <w:rsid w:val="009821E1"/>
    <w:rsid w:val="00986D16"/>
    <w:rsid w:val="00990500"/>
    <w:rsid w:val="00991C3B"/>
    <w:rsid w:val="00994F14"/>
    <w:rsid w:val="00995FBD"/>
    <w:rsid w:val="00996B11"/>
    <w:rsid w:val="009B1BC4"/>
    <w:rsid w:val="009B28D8"/>
    <w:rsid w:val="009B5558"/>
    <w:rsid w:val="009B69C2"/>
    <w:rsid w:val="009B77CC"/>
    <w:rsid w:val="009C2C23"/>
    <w:rsid w:val="009D37D2"/>
    <w:rsid w:val="009D62BF"/>
    <w:rsid w:val="009E18CC"/>
    <w:rsid w:val="009E2A6F"/>
    <w:rsid w:val="009E43CC"/>
    <w:rsid w:val="009E43D0"/>
    <w:rsid w:val="009E56E0"/>
    <w:rsid w:val="009E5EF9"/>
    <w:rsid w:val="009E712B"/>
    <w:rsid w:val="009F0118"/>
    <w:rsid w:val="009F039A"/>
    <w:rsid w:val="009F18BB"/>
    <w:rsid w:val="009F25CB"/>
    <w:rsid w:val="009F541E"/>
    <w:rsid w:val="009F5896"/>
    <w:rsid w:val="009F6ECB"/>
    <w:rsid w:val="009F7E54"/>
    <w:rsid w:val="009F7E5A"/>
    <w:rsid w:val="00A03145"/>
    <w:rsid w:val="00A03F70"/>
    <w:rsid w:val="00A05756"/>
    <w:rsid w:val="00A06863"/>
    <w:rsid w:val="00A06A39"/>
    <w:rsid w:val="00A07BE9"/>
    <w:rsid w:val="00A11402"/>
    <w:rsid w:val="00A1714E"/>
    <w:rsid w:val="00A17CCF"/>
    <w:rsid w:val="00A2070B"/>
    <w:rsid w:val="00A21E69"/>
    <w:rsid w:val="00A2218B"/>
    <w:rsid w:val="00A232A5"/>
    <w:rsid w:val="00A23A20"/>
    <w:rsid w:val="00A25853"/>
    <w:rsid w:val="00A25DC6"/>
    <w:rsid w:val="00A33547"/>
    <w:rsid w:val="00A36232"/>
    <w:rsid w:val="00A409BC"/>
    <w:rsid w:val="00A42553"/>
    <w:rsid w:val="00A55DA8"/>
    <w:rsid w:val="00A635A0"/>
    <w:rsid w:val="00A63B3C"/>
    <w:rsid w:val="00A74E2A"/>
    <w:rsid w:val="00A7540A"/>
    <w:rsid w:val="00A817F0"/>
    <w:rsid w:val="00A86547"/>
    <w:rsid w:val="00A86BEA"/>
    <w:rsid w:val="00A909A1"/>
    <w:rsid w:val="00A90AC4"/>
    <w:rsid w:val="00A924E8"/>
    <w:rsid w:val="00A96AB6"/>
    <w:rsid w:val="00AA2E38"/>
    <w:rsid w:val="00AA47F3"/>
    <w:rsid w:val="00AB6F9C"/>
    <w:rsid w:val="00AC1679"/>
    <w:rsid w:val="00AC4082"/>
    <w:rsid w:val="00AC4E9C"/>
    <w:rsid w:val="00AD0DEA"/>
    <w:rsid w:val="00AD2642"/>
    <w:rsid w:val="00AD424D"/>
    <w:rsid w:val="00AD59B5"/>
    <w:rsid w:val="00AD7491"/>
    <w:rsid w:val="00AE0B87"/>
    <w:rsid w:val="00AE2011"/>
    <w:rsid w:val="00AF1A09"/>
    <w:rsid w:val="00AF24F7"/>
    <w:rsid w:val="00AF4544"/>
    <w:rsid w:val="00B00E1A"/>
    <w:rsid w:val="00B06708"/>
    <w:rsid w:val="00B07293"/>
    <w:rsid w:val="00B15612"/>
    <w:rsid w:val="00B1783B"/>
    <w:rsid w:val="00B17EC8"/>
    <w:rsid w:val="00B21F09"/>
    <w:rsid w:val="00B25C06"/>
    <w:rsid w:val="00B26627"/>
    <w:rsid w:val="00B30943"/>
    <w:rsid w:val="00B35CD7"/>
    <w:rsid w:val="00B40FFD"/>
    <w:rsid w:val="00B43378"/>
    <w:rsid w:val="00B53026"/>
    <w:rsid w:val="00B56CF1"/>
    <w:rsid w:val="00B60707"/>
    <w:rsid w:val="00B619F0"/>
    <w:rsid w:val="00B62B03"/>
    <w:rsid w:val="00B70B92"/>
    <w:rsid w:val="00B76348"/>
    <w:rsid w:val="00B82932"/>
    <w:rsid w:val="00B83785"/>
    <w:rsid w:val="00B839DB"/>
    <w:rsid w:val="00B83A7B"/>
    <w:rsid w:val="00B916B9"/>
    <w:rsid w:val="00B91E24"/>
    <w:rsid w:val="00BA03ED"/>
    <w:rsid w:val="00BB0A25"/>
    <w:rsid w:val="00BB230C"/>
    <w:rsid w:val="00BB6A37"/>
    <w:rsid w:val="00BC4FC2"/>
    <w:rsid w:val="00BD2CCA"/>
    <w:rsid w:val="00BD4E94"/>
    <w:rsid w:val="00BD51C9"/>
    <w:rsid w:val="00BD72CB"/>
    <w:rsid w:val="00C006F0"/>
    <w:rsid w:val="00C11026"/>
    <w:rsid w:val="00C13227"/>
    <w:rsid w:val="00C2732D"/>
    <w:rsid w:val="00C27514"/>
    <w:rsid w:val="00C316A8"/>
    <w:rsid w:val="00C34F52"/>
    <w:rsid w:val="00C456D6"/>
    <w:rsid w:val="00C45B75"/>
    <w:rsid w:val="00C5170F"/>
    <w:rsid w:val="00C569E6"/>
    <w:rsid w:val="00C56F8A"/>
    <w:rsid w:val="00C6290C"/>
    <w:rsid w:val="00C64C73"/>
    <w:rsid w:val="00C7168A"/>
    <w:rsid w:val="00C75881"/>
    <w:rsid w:val="00C86D46"/>
    <w:rsid w:val="00C87F58"/>
    <w:rsid w:val="00C912A0"/>
    <w:rsid w:val="00C9234C"/>
    <w:rsid w:val="00C92BEC"/>
    <w:rsid w:val="00C94121"/>
    <w:rsid w:val="00C977F6"/>
    <w:rsid w:val="00CA0AED"/>
    <w:rsid w:val="00CA1961"/>
    <w:rsid w:val="00CA3E45"/>
    <w:rsid w:val="00CB458C"/>
    <w:rsid w:val="00CB6B96"/>
    <w:rsid w:val="00CB736F"/>
    <w:rsid w:val="00CC01F7"/>
    <w:rsid w:val="00CC4195"/>
    <w:rsid w:val="00CC6A3F"/>
    <w:rsid w:val="00CC7E04"/>
    <w:rsid w:val="00CD4BE6"/>
    <w:rsid w:val="00CD50BD"/>
    <w:rsid w:val="00CD5AEA"/>
    <w:rsid w:val="00CE405E"/>
    <w:rsid w:val="00CE6936"/>
    <w:rsid w:val="00CF0C61"/>
    <w:rsid w:val="00CF3219"/>
    <w:rsid w:val="00CF375E"/>
    <w:rsid w:val="00D02BD5"/>
    <w:rsid w:val="00D0477F"/>
    <w:rsid w:val="00D14621"/>
    <w:rsid w:val="00D205CF"/>
    <w:rsid w:val="00D23227"/>
    <w:rsid w:val="00D24CC1"/>
    <w:rsid w:val="00D27AA6"/>
    <w:rsid w:val="00D34389"/>
    <w:rsid w:val="00D34571"/>
    <w:rsid w:val="00D37C08"/>
    <w:rsid w:val="00D478C8"/>
    <w:rsid w:val="00D50A44"/>
    <w:rsid w:val="00D54206"/>
    <w:rsid w:val="00D54FF8"/>
    <w:rsid w:val="00D656AC"/>
    <w:rsid w:val="00D65B48"/>
    <w:rsid w:val="00D667C1"/>
    <w:rsid w:val="00D77D4F"/>
    <w:rsid w:val="00D81990"/>
    <w:rsid w:val="00D83B0A"/>
    <w:rsid w:val="00D84CF7"/>
    <w:rsid w:val="00D855C0"/>
    <w:rsid w:val="00D875EF"/>
    <w:rsid w:val="00D90192"/>
    <w:rsid w:val="00D91D17"/>
    <w:rsid w:val="00D93602"/>
    <w:rsid w:val="00D936D8"/>
    <w:rsid w:val="00D93E8D"/>
    <w:rsid w:val="00DA0173"/>
    <w:rsid w:val="00DA1F8F"/>
    <w:rsid w:val="00DB0C18"/>
    <w:rsid w:val="00DB19E7"/>
    <w:rsid w:val="00DB30CB"/>
    <w:rsid w:val="00DB42CA"/>
    <w:rsid w:val="00DC00D3"/>
    <w:rsid w:val="00DC2A71"/>
    <w:rsid w:val="00DC4BE1"/>
    <w:rsid w:val="00DD07D2"/>
    <w:rsid w:val="00DD38EB"/>
    <w:rsid w:val="00DD56EF"/>
    <w:rsid w:val="00DD6B3C"/>
    <w:rsid w:val="00DD77AB"/>
    <w:rsid w:val="00DF2A7D"/>
    <w:rsid w:val="00DF3BE0"/>
    <w:rsid w:val="00DF4B5E"/>
    <w:rsid w:val="00DF6835"/>
    <w:rsid w:val="00DF7A33"/>
    <w:rsid w:val="00E0145A"/>
    <w:rsid w:val="00E021A0"/>
    <w:rsid w:val="00E02241"/>
    <w:rsid w:val="00E034A7"/>
    <w:rsid w:val="00E06FDB"/>
    <w:rsid w:val="00E07482"/>
    <w:rsid w:val="00E206ED"/>
    <w:rsid w:val="00E2099B"/>
    <w:rsid w:val="00E20A79"/>
    <w:rsid w:val="00E342C5"/>
    <w:rsid w:val="00E41FB4"/>
    <w:rsid w:val="00E50276"/>
    <w:rsid w:val="00E53508"/>
    <w:rsid w:val="00E56433"/>
    <w:rsid w:val="00E56ACF"/>
    <w:rsid w:val="00E60526"/>
    <w:rsid w:val="00E6292B"/>
    <w:rsid w:val="00E631E5"/>
    <w:rsid w:val="00E67AE0"/>
    <w:rsid w:val="00E72643"/>
    <w:rsid w:val="00E73BA2"/>
    <w:rsid w:val="00E73E06"/>
    <w:rsid w:val="00E9042F"/>
    <w:rsid w:val="00E92F4A"/>
    <w:rsid w:val="00E94731"/>
    <w:rsid w:val="00E9677E"/>
    <w:rsid w:val="00EA0A1A"/>
    <w:rsid w:val="00EA10E2"/>
    <w:rsid w:val="00EA2785"/>
    <w:rsid w:val="00EA7B3E"/>
    <w:rsid w:val="00EB1292"/>
    <w:rsid w:val="00EB290F"/>
    <w:rsid w:val="00EC1ABB"/>
    <w:rsid w:val="00EC2EB0"/>
    <w:rsid w:val="00EC4D69"/>
    <w:rsid w:val="00EC68E1"/>
    <w:rsid w:val="00ED54E7"/>
    <w:rsid w:val="00ED653B"/>
    <w:rsid w:val="00EE4C67"/>
    <w:rsid w:val="00EE6869"/>
    <w:rsid w:val="00EF1D65"/>
    <w:rsid w:val="00EF2BDE"/>
    <w:rsid w:val="00EF3BD6"/>
    <w:rsid w:val="00EF5F22"/>
    <w:rsid w:val="00EF7659"/>
    <w:rsid w:val="00F0060D"/>
    <w:rsid w:val="00F00A89"/>
    <w:rsid w:val="00F01E08"/>
    <w:rsid w:val="00F023DE"/>
    <w:rsid w:val="00F02E4E"/>
    <w:rsid w:val="00F13A32"/>
    <w:rsid w:val="00F14FF6"/>
    <w:rsid w:val="00F15D59"/>
    <w:rsid w:val="00F21C90"/>
    <w:rsid w:val="00F22CC5"/>
    <w:rsid w:val="00F2797E"/>
    <w:rsid w:val="00F27E30"/>
    <w:rsid w:val="00F342C1"/>
    <w:rsid w:val="00F349C1"/>
    <w:rsid w:val="00F35B01"/>
    <w:rsid w:val="00F366A2"/>
    <w:rsid w:val="00F37A47"/>
    <w:rsid w:val="00F40133"/>
    <w:rsid w:val="00F4110A"/>
    <w:rsid w:val="00F43632"/>
    <w:rsid w:val="00F453C3"/>
    <w:rsid w:val="00F45B63"/>
    <w:rsid w:val="00F6320B"/>
    <w:rsid w:val="00F676DD"/>
    <w:rsid w:val="00F70D30"/>
    <w:rsid w:val="00F7328C"/>
    <w:rsid w:val="00F73B25"/>
    <w:rsid w:val="00F74627"/>
    <w:rsid w:val="00F751CB"/>
    <w:rsid w:val="00F842C6"/>
    <w:rsid w:val="00F8508B"/>
    <w:rsid w:val="00F93968"/>
    <w:rsid w:val="00FA1647"/>
    <w:rsid w:val="00FB0CB2"/>
    <w:rsid w:val="00FB3903"/>
    <w:rsid w:val="00FB42EC"/>
    <w:rsid w:val="00FB4711"/>
    <w:rsid w:val="00FB6D8E"/>
    <w:rsid w:val="00FC5378"/>
    <w:rsid w:val="00FC59F0"/>
    <w:rsid w:val="00FD229B"/>
    <w:rsid w:val="00FD3909"/>
    <w:rsid w:val="00FD3C62"/>
    <w:rsid w:val="00FE156E"/>
    <w:rsid w:val="00FE1D7E"/>
    <w:rsid w:val="00FE2C72"/>
    <w:rsid w:val="00FE42B7"/>
    <w:rsid w:val="00FE4E5F"/>
    <w:rsid w:val="00FF1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6B1F54"/>
  <w15:chartTrackingRefBased/>
  <w15:docId w15:val="{C65953FB-8C48-4BCC-B4F6-39DE68937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5E26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6C69A8"/>
    <w:pPr>
      <w:keepNext/>
      <w:keepLines/>
      <w:spacing w:before="120" w:after="120" w:line="360" w:lineRule="auto"/>
      <w:ind w:firstLineChars="0" w:firstLine="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94687"/>
    <w:pPr>
      <w:keepNext/>
      <w:keepLines/>
      <w:spacing w:before="260" w:line="360" w:lineRule="auto"/>
      <w:ind w:firstLineChars="0" w:firstLine="0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A2785"/>
    <w:pPr>
      <w:keepNext/>
      <w:keepLines/>
      <w:spacing w:before="120"/>
      <w:ind w:firstLineChars="0" w:firstLine="0"/>
      <w:jc w:val="left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F1B32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8378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5E2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5E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5E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5E2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C69A8"/>
    <w:rPr>
      <w:rFonts w:ascii="Times New Roman" w:eastAsia="宋体" w:hAnsi="Times New Roman"/>
      <w:b/>
      <w:bCs/>
      <w:kern w:val="44"/>
      <w:sz w:val="32"/>
      <w:szCs w:val="44"/>
    </w:rPr>
  </w:style>
  <w:style w:type="paragraph" w:customStyle="1" w:styleId="a7">
    <w:name w:val="图"/>
    <w:basedOn w:val="a"/>
    <w:link w:val="a8"/>
    <w:qFormat/>
    <w:rsid w:val="006C69A8"/>
    <w:pPr>
      <w:ind w:firstLineChars="0" w:firstLine="0"/>
      <w:jc w:val="center"/>
    </w:pPr>
  </w:style>
  <w:style w:type="character" w:customStyle="1" w:styleId="a8">
    <w:name w:val="图 字符"/>
    <w:basedOn w:val="a0"/>
    <w:link w:val="a7"/>
    <w:rsid w:val="006C69A8"/>
    <w:rPr>
      <w:rFonts w:ascii="Times New Roman" w:eastAsia="宋体" w:hAnsi="Times New Roman"/>
    </w:rPr>
  </w:style>
  <w:style w:type="character" w:customStyle="1" w:styleId="20">
    <w:name w:val="标题 2 字符"/>
    <w:basedOn w:val="a0"/>
    <w:link w:val="2"/>
    <w:uiPriority w:val="9"/>
    <w:rsid w:val="00494687"/>
    <w:rPr>
      <w:rFonts w:ascii="Times New Roman" w:eastAsia="宋体" w:hAnsi="Times New Roman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EA2785"/>
    <w:rPr>
      <w:rFonts w:ascii="Times New Roman" w:eastAsia="宋体" w:hAnsi="Times New Roman"/>
      <w:b/>
      <w:bCs/>
      <w:sz w:val="24"/>
      <w:szCs w:val="32"/>
    </w:rPr>
  </w:style>
  <w:style w:type="paragraph" w:styleId="a9">
    <w:name w:val="List Paragraph"/>
    <w:basedOn w:val="a"/>
    <w:uiPriority w:val="34"/>
    <w:qFormat/>
    <w:rsid w:val="008922EC"/>
    <w:pPr>
      <w:ind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7A03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A03F6"/>
    <w:rPr>
      <w:rFonts w:ascii="宋体" w:eastAsia="宋体" w:hAnsi="宋体" w:cs="宋体"/>
      <w:kern w:val="0"/>
      <w:sz w:val="24"/>
      <w:szCs w:val="24"/>
    </w:rPr>
  </w:style>
  <w:style w:type="character" w:customStyle="1" w:styleId="gnvwddmdl3b">
    <w:name w:val="gnvwddmdl3b"/>
    <w:basedOn w:val="a0"/>
    <w:rsid w:val="007A03F6"/>
  </w:style>
  <w:style w:type="table" w:styleId="aa">
    <w:name w:val="Table Grid"/>
    <w:basedOn w:val="a1"/>
    <w:uiPriority w:val="39"/>
    <w:rsid w:val="003010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表"/>
    <w:basedOn w:val="a7"/>
    <w:next w:val="a"/>
    <w:link w:val="ac"/>
    <w:qFormat/>
    <w:rsid w:val="00DB42CA"/>
    <w:pPr>
      <w:spacing w:beforeLines="50" w:before="50"/>
    </w:pPr>
  </w:style>
  <w:style w:type="character" w:customStyle="1" w:styleId="ac">
    <w:name w:val="表 字符"/>
    <w:basedOn w:val="a8"/>
    <w:link w:val="ab"/>
    <w:rsid w:val="00DB42CA"/>
    <w:rPr>
      <w:rFonts w:ascii="Times New Roman" w:eastAsia="宋体" w:hAnsi="Times New Roman"/>
    </w:rPr>
  </w:style>
  <w:style w:type="character" w:customStyle="1" w:styleId="40">
    <w:name w:val="标题 4 字符"/>
    <w:basedOn w:val="a0"/>
    <w:link w:val="4"/>
    <w:uiPriority w:val="9"/>
    <w:rsid w:val="00FF1B32"/>
    <w:rPr>
      <w:rFonts w:ascii="Times New Roman" w:eastAsia="宋体" w:hAnsi="Times New Roman" w:cstheme="majorBidi"/>
      <w:b/>
      <w:bCs/>
      <w:szCs w:val="28"/>
    </w:rPr>
  </w:style>
  <w:style w:type="character" w:customStyle="1" w:styleId="50">
    <w:name w:val="标题 5 字符"/>
    <w:basedOn w:val="a0"/>
    <w:link w:val="5"/>
    <w:uiPriority w:val="9"/>
    <w:rsid w:val="00B83785"/>
    <w:rPr>
      <w:rFonts w:ascii="Times New Roman" w:eastAsia="宋体" w:hAnsi="Times New Roman"/>
      <w:b/>
      <w:bCs/>
      <w:sz w:val="28"/>
      <w:szCs w:val="28"/>
    </w:rPr>
  </w:style>
  <w:style w:type="character" w:styleId="ad">
    <w:name w:val="Placeholder Text"/>
    <w:basedOn w:val="a0"/>
    <w:uiPriority w:val="99"/>
    <w:semiHidden/>
    <w:rsid w:val="00EB29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0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7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19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11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304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022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451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670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132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067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1417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802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8130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6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f"/><Relationship Id="rId13" Type="http://schemas.openxmlformats.org/officeDocument/2006/relationships/image" Target="media/image6.wmf"/><Relationship Id="rId18" Type="http://schemas.openxmlformats.org/officeDocument/2006/relationships/oleObject" Target="embeddings/oleObject4.bin"/><Relationship Id="rId26" Type="http://schemas.openxmlformats.org/officeDocument/2006/relationships/image" Target="media/image14.tiff"/><Relationship Id="rId3" Type="http://schemas.openxmlformats.org/officeDocument/2006/relationships/settings" Target="settings.xml"/><Relationship Id="rId21" Type="http://schemas.openxmlformats.org/officeDocument/2006/relationships/image" Target="media/image9.tiff"/><Relationship Id="rId34" Type="http://schemas.openxmlformats.org/officeDocument/2006/relationships/theme" Target="theme/theme1.xml"/><Relationship Id="rId7" Type="http://schemas.openxmlformats.org/officeDocument/2006/relationships/image" Target="media/image1.tiff"/><Relationship Id="rId12" Type="http://schemas.openxmlformats.org/officeDocument/2006/relationships/oleObject" Target="embeddings/oleObject1.bin"/><Relationship Id="rId17" Type="http://schemas.openxmlformats.org/officeDocument/2006/relationships/image" Target="media/image8.wmf"/><Relationship Id="rId25" Type="http://schemas.openxmlformats.org/officeDocument/2006/relationships/image" Target="media/image13.tif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6.bin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24" Type="http://schemas.openxmlformats.org/officeDocument/2006/relationships/image" Target="media/image12.tiff"/><Relationship Id="rId32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7.wmf"/><Relationship Id="rId23" Type="http://schemas.openxmlformats.org/officeDocument/2006/relationships/image" Target="media/image11.tiff"/><Relationship Id="rId28" Type="http://schemas.openxmlformats.org/officeDocument/2006/relationships/header" Target="header2.xml"/><Relationship Id="rId10" Type="http://schemas.openxmlformats.org/officeDocument/2006/relationships/image" Target="media/image4.tiff"/><Relationship Id="rId19" Type="http://schemas.openxmlformats.org/officeDocument/2006/relationships/oleObject" Target="embeddings/oleObject5.bin"/><Relationship Id="rId3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tiff"/><Relationship Id="rId14" Type="http://schemas.openxmlformats.org/officeDocument/2006/relationships/oleObject" Target="embeddings/oleObject2.bin"/><Relationship Id="rId22" Type="http://schemas.openxmlformats.org/officeDocument/2006/relationships/image" Target="media/image10.tiff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5417</TotalTime>
  <Pages>6</Pages>
  <Words>610</Words>
  <Characters>3483</Characters>
  <Application>Microsoft Office Word</Application>
  <DocSecurity>0</DocSecurity>
  <Lines>29</Lines>
  <Paragraphs>8</Paragraphs>
  <ScaleCrop>false</ScaleCrop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zqy2018330301066@outlook.com</dc:creator>
  <cp:keywords/>
  <dc:description/>
  <cp:lastModifiedBy>zqy2018330301066@outlook.com</cp:lastModifiedBy>
  <cp:revision>694</cp:revision>
  <dcterms:created xsi:type="dcterms:W3CDTF">2023-10-14T07:10:00Z</dcterms:created>
  <dcterms:modified xsi:type="dcterms:W3CDTF">2023-10-18T06:16:00Z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