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A694E" w14:textId="77777777" w:rsidR="000705C0" w:rsidRDefault="000705C0" w:rsidP="000705C0">
      <w:pPr>
        <w:spacing w:line="360" w:lineRule="auto"/>
        <w:rPr>
          <w:b/>
          <w:bCs/>
          <w:color w:val="202124"/>
          <w:kern w:val="36"/>
        </w:rPr>
      </w:pPr>
    </w:p>
    <w:p w14:paraId="1296A2F7" w14:textId="341B913C" w:rsidR="000705C0" w:rsidRPr="00F72886" w:rsidRDefault="00F72886" w:rsidP="000705C0">
      <w:pPr>
        <w:spacing w:line="360" w:lineRule="auto"/>
        <w:jc w:val="center"/>
        <w:rPr>
          <w:b/>
          <w:bCs/>
          <w:sz w:val="28"/>
          <w:szCs w:val="28"/>
        </w:rPr>
      </w:pPr>
      <w:r w:rsidRPr="00F72886">
        <w:rPr>
          <w:b/>
          <w:bCs/>
          <w:sz w:val="28"/>
          <w:szCs w:val="28"/>
        </w:rPr>
        <w:t xml:space="preserve">THE QUEST TO ANALYZE </w:t>
      </w:r>
      <w:r w:rsidR="0088536E">
        <w:rPr>
          <w:b/>
          <w:bCs/>
          <w:sz w:val="28"/>
          <w:szCs w:val="28"/>
        </w:rPr>
        <w:t>CUSTOMERS</w:t>
      </w:r>
      <w:r w:rsidR="0088536E" w:rsidRPr="00F72886">
        <w:rPr>
          <w:b/>
          <w:bCs/>
          <w:sz w:val="28"/>
          <w:szCs w:val="28"/>
        </w:rPr>
        <w:t xml:space="preserve"> </w:t>
      </w:r>
      <w:r w:rsidRPr="00F72886">
        <w:rPr>
          <w:b/>
          <w:bCs/>
          <w:sz w:val="28"/>
          <w:szCs w:val="28"/>
        </w:rPr>
        <w:t xml:space="preserve">PURCHASING TRENDS </w:t>
      </w:r>
      <w:r w:rsidR="0088536E">
        <w:rPr>
          <w:b/>
          <w:bCs/>
          <w:sz w:val="28"/>
          <w:szCs w:val="28"/>
        </w:rPr>
        <w:t>THROUGH MARKET</w:t>
      </w:r>
      <w:r w:rsidR="00526633">
        <w:rPr>
          <w:b/>
          <w:bCs/>
          <w:sz w:val="28"/>
          <w:szCs w:val="28"/>
        </w:rPr>
        <w:t xml:space="preserve">  </w:t>
      </w:r>
      <w:r w:rsidR="0088536E">
        <w:rPr>
          <w:b/>
          <w:bCs/>
          <w:sz w:val="28"/>
          <w:szCs w:val="28"/>
        </w:rPr>
        <w:t>BASKET ANALYSIS</w:t>
      </w:r>
      <w:r w:rsidRPr="00F72886">
        <w:rPr>
          <w:b/>
          <w:bCs/>
          <w:sz w:val="28"/>
          <w:szCs w:val="28"/>
        </w:rPr>
        <w:t>?</w:t>
      </w:r>
    </w:p>
    <w:p w14:paraId="37F6981A" w14:textId="77777777" w:rsidR="000705C0" w:rsidRPr="00F72886" w:rsidRDefault="000705C0" w:rsidP="000705C0">
      <w:pPr>
        <w:jc w:val="center"/>
        <w:rPr>
          <w:b/>
          <w:bCs/>
          <w:sz w:val="28"/>
          <w:szCs w:val="28"/>
        </w:rPr>
      </w:pPr>
    </w:p>
    <w:p w14:paraId="0A35E408" w14:textId="77777777" w:rsidR="000705C0" w:rsidRPr="00F72886" w:rsidRDefault="000705C0" w:rsidP="000705C0">
      <w:pPr>
        <w:jc w:val="center"/>
        <w:rPr>
          <w:b/>
          <w:bCs/>
          <w:sz w:val="28"/>
          <w:szCs w:val="28"/>
        </w:rPr>
      </w:pPr>
    </w:p>
    <w:p w14:paraId="7A6CD29B" w14:textId="77777777" w:rsidR="00F72886" w:rsidRPr="00F72886" w:rsidRDefault="00F72886" w:rsidP="00F72886">
      <w:pPr>
        <w:spacing w:after="160" w:line="259" w:lineRule="auto"/>
        <w:jc w:val="center"/>
        <w:rPr>
          <w:b/>
          <w:bCs/>
          <w:sz w:val="28"/>
          <w:szCs w:val="28"/>
        </w:rPr>
      </w:pPr>
      <w:r w:rsidRPr="00F72886">
        <w:rPr>
          <w:b/>
          <w:bCs/>
          <w:sz w:val="28"/>
          <w:szCs w:val="28"/>
        </w:rPr>
        <w:t>OFM3 — OFM3 TASK 3: ASSOCIATION RULES AND LIFT ANALYSIS</w:t>
      </w:r>
    </w:p>
    <w:p w14:paraId="3BD884A9" w14:textId="77777777" w:rsidR="00F72886" w:rsidRPr="00F72886" w:rsidRDefault="00F72886" w:rsidP="00F72886">
      <w:pPr>
        <w:spacing w:after="160" w:line="259" w:lineRule="auto"/>
        <w:jc w:val="center"/>
        <w:rPr>
          <w:b/>
          <w:bCs/>
          <w:sz w:val="28"/>
          <w:szCs w:val="28"/>
        </w:rPr>
      </w:pPr>
      <w:r w:rsidRPr="00F72886">
        <w:rPr>
          <w:b/>
          <w:bCs/>
          <w:sz w:val="28"/>
          <w:szCs w:val="28"/>
        </w:rPr>
        <w:t>DATA MINING II — D212</w:t>
      </w:r>
    </w:p>
    <w:p w14:paraId="7C662713" w14:textId="77777777" w:rsidR="00F72886" w:rsidRPr="00F72886" w:rsidRDefault="00F72886" w:rsidP="00F72886">
      <w:pPr>
        <w:spacing w:after="160" w:line="259" w:lineRule="auto"/>
        <w:jc w:val="center"/>
        <w:rPr>
          <w:b/>
          <w:bCs/>
          <w:sz w:val="28"/>
          <w:szCs w:val="28"/>
        </w:rPr>
      </w:pPr>
      <w:r w:rsidRPr="00F72886">
        <w:rPr>
          <w:b/>
          <w:bCs/>
          <w:sz w:val="28"/>
          <w:szCs w:val="28"/>
        </w:rPr>
        <w:t>PRFA — OFM3</w:t>
      </w:r>
    </w:p>
    <w:p w14:paraId="6B095A76" w14:textId="77777777" w:rsidR="000705C0" w:rsidRPr="00F72886" w:rsidRDefault="000705C0" w:rsidP="000705C0">
      <w:pPr>
        <w:jc w:val="center"/>
        <w:rPr>
          <w:b/>
          <w:bCs/>
          <w:sz w:val="28"/>
          <w:szCs w:val="28"/>
        </w:rPr>
      </w:pPr>
    </w:p>
    <w:p w14:paraId="52734407" w14:textId="77777777" w:rsidR="000705C0" w:rsidRPr="00F72886" w:rsidRDefault="000705C0" w:rsidP="00F72886">
      <w:pPr>
        <w:pStyle w:val="NormalWeb"/>
        <w:shd w:val="clear" w:color="auto" w:fill="FFFFFF"/>
        <w:spacing w:before="0" w:beforeAutospacing="0" w:after="0" w:afterAutospacing="0" w:line="480" w:lineRule="auto"/>
        <w:textAlignment w:val="baseline"/>
        <w:rPr>
          <w:b/>
          <w:bCs/>
          <w:sz w:val="28"/>
          <w:szCs w:val="28"/>
        </w:rPr>
      </w:pPr>
    </w:p>
    <w:p w14:paraId="2B05992F"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r w:rsidRPr="00F72886">
        <w:rPr>
          <w:b/>
          <w:bCs/>
          <w:sz w:val="28"/>
          <w:szCs w:val="28"/>
        </w:rPr>
        <w:t>STUDENT NAME: IBRAHIM SULEIMAN</w:t>
      </w:r>
    </w:p>
    <w:p w14:paraId="10D27559"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r w:rsidRPr="00F72886">
        <w:rPr>
          <w:b/>
          <w:bCs/>
          <w:sz w:val="28"/>
          <w:szCs w:val="28"/>
        </w:rPr>
        <w:t>DATA ANALYTICS</w:t>
      </w:r>
    </w:p>
    <w:p w14:paraId="74EC7F91"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r w:rsidRPr="00F72886">
        <w:rPr>
          <w:b/>
          <w:bCs/>
          <w:sz w:val="28"/>
          <w:szCs w:val="28"/>
        </w:rPr>
        <w:t xml:space="preserve"> STUDENT NUMBER: 001429984</w:t>
      </w:r>
    </w:p>
    <w:p w14:paraId="2FE6CC45"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r w:rsidRPr="00F72886">
        <w:rPr>
          <w:b/>
          <w:bCs/>
          <w:sz w:val="28"/>
          <w:szCs w:val="28"/>
        </w:rPr>
        <w:t>COLLEGE OF INFORMATION TECHNOLOGY, WESTERN GOVERNORS UNIVERSITY</w:t>
      </w:r>
    </w:p>
    <w:p w14:paraId="443750CD"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r w:rsidRPr="00F72886">
        <w:rPr>
          <w:b/>
          <w:bCs/>
          <w:sz w:val="28"/>
          <w:szCs w:val="28"/>
        </w:rPr>
        <w:t xml:space="preserve">NAME OF INSTRUCTOR: </w:t>
      </w:r>
      <w:r w:rsidRPr="00F72886">
        <w:rPr>
          <w:b/>
          <w:bCs/>
          <w:sz w:val="28"/>
          <w:szCs w:val="28"/>
          <w:shd w:val="clear" w:color="auto" w:fill="FFFFFF"/>
        </w:rPr>
        <w:t>KEIONA MIDDLETON</w:t>
      </w:r>
    </w:p>
    <w:p w14:paraId="1923AB3B" w14:textId="77777777" w:rsidR="000705C0" w:rsidRPr="00F72886" w:rsidRDefault="000705C0" w:rsidP="000705C0">
      <w:pPr>
        <w:pStyle w:val="NormalWeb"/>
        <w:shd w:val="clear" w:color="auto" w:fill="FFFFFF"/>
        <w:spacing w:before="0" w:beforeAutospacing="0" w:after="0" w:afterAutospacing="0" w:line="480" w:lineRule="auto"/>
        <w:jc w:val="center"/>
        <w:textAlignment w:val="baseline"/>
        <w:rPr>
          <w:b/>
          <w:bCs/>
          <w:sz w:val="28"/>
          <w:szCs w:val="28"/>
        </w:rPr>
      </w:pPr>
    </w:p>
    <w:p w14:paraId="086CB959" w14:textId="7412E7BA" w:rsidR="000705C0" w:rsidRPr="00F72886" w:rsidRDefault="0088536E" w:rsidP="000705C0">
      <w:pPr>
        <w:pStyle w:val="NormalWeb"/>
        <w:shd w:val="clear" w:color="auto" w:fill="FFFFFF"/>
        <w:spacing w:before="0" w:beforeAutospacing="0" w:after="0" w:afterAutospacing="0" w:line="480" w:lineRule="auto"/>
        <w:jc w:val="center"/>
        <w:textAlignment w:val="baseline"/>
        <w:rPr>
          <w:b/>
          <w:bCs/>
          <w:sz w:val="28"/>
          <w:szCs w:val="28"/>
        </w:rPr>
      </w:pPr>
      <w:r>
        <w:rPr>
          <w:b/>
          <w:bCs/>
          <w:sz w:val="28"/>
          <w:szCs w:val="28"/>
        </w:rPr>
        <w:t>NOVEM</w:t>
      </w:r>
      <w:r w:rsidR="000705C0" w:rsidRPr="00F72886">
        <w:rPr>
          <w:b/>
          <w:bCs/>
          <w:sz w:val="28"/>
          <w:szCs w:val="28"/>
        </w:rPr>
        <w:t xml:space="preserve">BER </w:t>
      </w:r>
      <w:r>
        <w:rPr>
          <w:b/>
          <w:bCs/>
          <w:sz w:val="28"/>
          <w:szCs w:val="28"/>
        </w:rPr>
        <w:t>20</w:t>
      </w:r>
      <w:r w:rsidR="000705C0" w:rsidRPr="00F72886">
        <w:rPr>
          <w:b/>
          <w:bCs/>
          <w:sz w:val="28"/>
          <w:szCs w:val="28"/>
          <w:vertAlign w:val="superscript"/>
        </w:rPr>
        <w:t>th</w:t>
      </w:r>
      <w:r w:rsidR="000705C0" w:rsidRPr="00F72886">
        <w:rPr>
          <w:b/>
          <w:bCs/>
          <w:sz w:val="28"/>
          <w:szCs w:val="28"/>
        </w:rPr>
        <w:t>, 2022</w:t>
      </w:r>
    </w:p>
    <w:p w14:paraId="4E0F46AD" w14:textId="77777777" w:rsidR="000705C0" w:rsidRDefault="000705C0" w:rsidP="000705C0"/>
    <w:p w14:paraId="3B172F4B" w14:textId="77777777" w:rsidR="000705C0" w:rsidRDefault="000705C0" w:rsidP="000705C0"/>
    <w:p w14:paraId="037E1EED" w14:textId="77777777" w:rsidR="000705C0" w:rsidRDefault="000705C0" w:rsidP="000705C0"/>
    <w:p w14:paraId="187512F0" w14:textId="77777777" w:rsidR="000705C0" w:rsidRDefault="000705C0" w:rsidP="000705C0"/>
    <w:p w14:paraId="5E643470" w14:textId="0F3AF60E" w:rsidR="000705C0" w:rsidRDefault="000705C0" w:rsidP="000705C0"/>
    <w:p w14:paraId="63FE26D0" w14:textId="2823EE74" w:rsidR="000E552C" w:rsidRDefault="000E552C" w:rsidP="000705C0"/>
    <w:p w14:paraId="057F9968" w14:textId="0B2CE647" w:rsidR="000E552C" w:rsidRDefault="000E552C" w:rsidP="000705C0"/>
    <w:p w14:paraId="548AEDCF" w14:textId="77777777" w:rsidR="000E552C" w:rsidRDefault="000E552C" w:rsidP="000705C0"/>
    <w:p w14:paraId="453C8FD1" w14:textId="77777777" w:rsidR="000705C0" w:rsidRDefault="000705C0" w:rsidP="000705C0"/>
    <w:p w14:paraId="3F662AAE" w14:textId="77777777" w:rsidR="000705C0" w:rsidRDefault="000705C0" w:rsidP="000705C0"/>
    <w:p w14:paraId="4D802250" w14:textId="77777777" w:rsidR="000705C0" w:rsidRDefault="000705C0" w:rsidP="000705C0">
      <w:pPr>
        <w:pStyle w:val="NormalWeb"/>
        <w:shd w:val="clear" w:color="auto" w:fill="FFFFFF"/>
        <w:spacing w:before="0" w:beforeAutospacing="0" w:after="0" w:afterAutospacing="0" w:line="276" w:lineRule="auto"/>
        <w:ind w:left="450" w:hanging="360"/>
        <w:rPr>
          <w:b/>
          <w:bCs/>
          <w:color w:val="333333"/>
        </w:rPr>
      </w:pPr>
    </w:p>
    <w:p w14:paraId="47B12D61" w14:textId="77777777" w:rsidR="000705C0" w:rsidRDefault="000705C0" w:rsidP="000705C0">
      <w:pPr>
        <w:pStyle w:val="NormalWeb"/>
        <w:shd w:val="clear" w:color="auto" w:fill="FFFFFF"/>
        <w:spacing w:before="0" w:beforeAutospacing="0" w:after="0" w:afterAutospacing="0" w:line="360" w:lineRule="auto"/>
        <w:rPr>
          <w:b/>
          <w:bCs/>
          <w:color w:val="333333"/>
          <w:sz w:val="22"/>
          <w:szCs w:val="22"/>
        </w:rPr>
      </w:pPr>
      <w:r w:rsidRPr="00B80BBF">
        <w:rPr>
          <w:rStyle w:val="Strong"/>
          <w:color w:val="333333"/>
          <w:sz w:val="22"/>
          <w:szCs w:val="22"/>
        </w:rPr>
        <w:lastRenderedPageBreak/>
        <w:t xml:space="preserve">Part 1: </w:t>
      </w:r>
      <w:r w:rsidRPr="00BE6C24">
        <w:rPr>
          <w:b/>
          <w:bCs/>
          <w:color w:val="333333"/>
          <w:sz w:val="22"/>
          <w:szCs w:val="22"/>
        </w:rPr>
        <w:t>Research Question</w:t>
      </w:r>
    </w:p>
    <w:p w14:paraId="7326C5AA" w14:textId="77777777" w:rsidR="000705C0" w:rsidRPr="00B80BBF" w:rsidRDefault="000705C0" w:rsidP="000705C0">
      <w:pPr>
        <w:pStyle w:val="NormalWeb"/>
        <w:shd w:val="clear" w:color="auto" w:fill="FFFFFF"/>
        <w:spacing w:before="0" w:beforeAutospacing="0" w:after="0" w:afterAutospacing="0" w:line="360" w:lineRule="auto"/>
        <w:rPr>
          <w:b/>
          <w:bCs/>
          <w:color w:val="333333"/>
          <w:sz w:val="22"/>
          <w:szCs w:val="22"/>
        </w:rPr>
      </w:pPr>
      <w:r>
        <w:rPr>
          <w:color w:val="2F5497"/>
          <w:sz w:val="26"/>
          <w:szCs w:val="26"/>
        </w:rPr>
        <w:t>Section A: Description of the Report</w:t>
      </w:r>
    </w:p>
    <w:p w14:paraId="317A0C63" w14:textId="14E70C7E" w:rsidR="000705C0" w:rsidRPr="00F72886" w:rsidRDefault="000705C0" w:rsidP="000705C0">
      <w:pPr>
        <w:spacing w:line="360" w:lineRule="auto"/>
        <w:rPr>
          <w:b/>
          <w:bCs/>
        </w:rPr>
      </w:pPr>
      <w:r>
        <w:rPr>
          <w:color w:val="2F5497"/>
          <w:sz w:val="26"/>
          <w:szCs w:val="26"/>
        </w:rPr>
        <w:t xml:space="preserve">Section A1: </w:t>
      </w:r>
      <w:r w:rsidR="0088536E">
        <w:t>T</w:t>
      </w:r>
      <w:r w:rsidR="0088536E" w:rsidRPr="0088536E">
        <w:t>he quest to analyze customers purchasing trends through market</w:t>
      </w:r>
      <w:r w:rsidR="0088536E">
        <w:t xml:space="preserve"> </w:t>
      </w:r>
      <w:r w:rsidR="0088536E" w:rsidRPr="0088536E">
        <w:t>basket analysis</w:t>
      </w:r>
      <w:r w:rsidR="00F72886" w:rsidRPr="00F72886">
        <w:t>?</w:t>
      </w:r>
    </w:p>
    <w:p w14:paraId="4D304EB3" w14:textId="2158E4DE" w:rsidR="00FC633C" w:rsidRPr="00FC633C" w:rsidRDefault="00FC633C" w:rsidP="00FC633C">
      <w:pPr>
        <w:pStyle w:val="NormalWeb"/>
        <w:shd w:val="clear" w:color="auto" w:fill="FFFFFF"/>
        <w:spacing w:line="360" w:lineRule="auto"/>
        <w:ind w:firstLine="720"/>
        <w:rPr>
          <w:sz w:val="22"/>
          <w:szCs w:val="22"/>
        </w:rPr>
      </w:pPr>
      <w:r w:rsidRPr="00FC633C">
        <w:rPr>
          <w:sz w:val="22"/>
          <w:szCs w:val="22"/>
        </w:rPr>
        <w:t>This can be resolved via market basket analysis and is pertinent to a situation involving a firm in the real world.</w:t>
      </w:r>
    </w:p>
    <w:p w14:paraId="525AF38D" w14:textId="6A50EFB6" w:rsidR="00FC633C" w:rsidRPr="00FC633C" w:rsidRDefault="00FC633C" w:rsidP="00FC633C">
      <w:pPr>
        <w:pStyle w:val="NormalWeb"/>
        <w:shd w:val="clear" w:color="auto" w:fill="FFFFFF"/>
        <w:spacing w:line="360" w:lineRule="auto"/>
        <w:ind w:firstLine="720"/>
        <w:rPr>
          <w:sz w:val="22"/>
          <w:szCs w:val="22"/>
        </w:rPr>
      </w:pPr>
      <w:r w:rsidRPr="00FC633C">
        <w:rPr>
          <w:sz w:val="22"/>
          <w:szCs w:val="22"/>
        </w:rPr>
        <w:t>By predicting their shopping habits, "market basket analysis" helps businesses better understand and ultimately serve their customers. Market basket analysis, which is used in recommendation systems, is the most common application of artificial intelligence that customers encounter.</w:t>
      </w:r>
    </w:p>
    <w:p w14:paraId="05112CE9" w14:textId="4EDB712C" w:rsidR="000705C0" w:rsidRDefault="00FC633C" w:rsidP="00FC633C">
      <w:pPr>
        <w:pStyle w:val="NormalWeb"/>
        <w:shd w:val="clear" w:color="auto" w:fill="FFFFFF"/>
        <w:spacing w:before="0" w:beforeAutospacing="0" w:after="0" w:afterAutospacing="0" w:line="360" w:lineRule="auto"/>
        <w:ind w:firstLine="720"/>
        <w:rPr>
          <w:sz w:val="22"/>
          <w:szCs w:val="22"/>
        </w:rPr>
      </w:pPr>
      <w:r w:rsidRPr="00FC633C">
        <w:rPr>
          <w:sz w:val="22"/>
          <w:szCs w:val="22"/>
        </w:rPr>
        <w:t>We'll go over the processes needed to implement a market basket analysis system as well as the mechanics of market basket analysis.</w:t>
      </w:r>
    </w:p>
    <w:p w14:paraId="5391730F" w14:textId="77777777" w:rsidR="00FC633C" w:rsidRDefault="00FC633C" w:rsidP="00FC633C">
      <w:pPr>
        <w:pStyle w:val="NormalWeb"/>
        <w:shd w:val="clear" w:color="auto" w:fill="FFFFFF"/>
        <w:spacing w:before="0" w:beforeAutospacing="0" w:after="0" w:afterAutospacing="0" w:line="360" w:lineRule="auto"/>
        <w:ind w:firstLine="720"/>
        <w:rPr>
          <w:color w:val="333333"/>
          <w:sz w:val="22"/>
          <w:szCs w:val="22"/>
        </w:rPr>
      </w:pPr>
    </w:p>
    <w:p w14:paraId="0A367883" w14:textId="0DF7EAA2" w:rsidR="000705C0" w:rsidRDefault="000705C0" w:rsidP="000705C0">
      <w:pPr>
        <w:pStyle w:val="NormalWeb"/>
        <w:shd w:val="clear" w:color="auto" w:fill="FFFFFF"/>
        <w:spacing w:before="0" w:beforeAutospacing="0" w:after="0" w:afterAutospacing="0" w:line="360" w:lineRule="auto"/>
        <w:rPr>
          <w:color w:val="2F5497"/>
          <w:sz w:val="26"/>
          <w:szCs w:val="26"/>
        </w:rPr>
      </w:pPr>
      <w:r>
        <w:rPr>
          <w:color w:val="2F5497"/>
          <w:sz w:val="26"/>
          <w:szCs w:val="26"/>
        </w:rPr>
        <w:t>Section A2: Goal of the data analysis</w:t>
      </w:r>
    </w:p>
    <w:p w14:paraId="7AF0F6B4" w14:textId="77777777" w:rsidR="00FC633C" w:rsidRDefault="00FC633C" w:rsidP="000705C0">
      <w:pPr>
        <w:pStyle w:val="NormalWeb"/>
        <w:shd w:val="clear" w:color="auto" w:fill="FFFFFF"/>
        <w:spacing w:before="0" w:beforeAutospacing="0" w:after="0" w:afterAutospacing="0" w:line="360" w:lineRule="auto"/>
        <w:rPr>
          <w:color w:val="2F5497"/>
          <w:sz w:val="26"/>
          <w:szCs w:val="26"/>
        </w:rPr>
      </w:pPr>
    </w:p>
    <w:p w14:paraId="07C81FD5" w14:textId="4E005D41" w:rsidR="000705C0" w:rsidRDefault="00FC633C" w:rsidP="000705C0">
      <w:pPr>
        <w:spacing w:line="360" w:lineRule="auto"/>
        <w:ind w:firstLine="720"/>
      </w:pPr>
      <w:r w:rsidRPr="00FC633C">
        <w:t>Market basket analysis seeks to comprehend consumer behavior by establishing links between the things that consumers purchase. The goal is to perform a market basket analysis to look at customer information and discover crucial connections between consumer purchases, allowing for more efficient tactical and corporate judgment</w:t>
      </w:r>
      <w:r>
        <w:t xml:space="preserve"> </w:t>
      </w:r>
      <w:r w:rsidR="000705C0" w:rsidRPr="00DA5849">
        <w:t>(</w:t>
      </w:r>
      <w:r w:rsidR="000705C0" w:rsidRPr="00D140C8">
        <w:t>J</w:t>
      </w:r>
      <w:r w:rsidR="004C2BA2">
        <w:t xml:space="preserve">yotsna </w:t>
      </w:r>
      <w:proofErr w:type="spellStart"/>
      <w:r w:rsidR="004C2BA2">
        <w:t>Vadakkanmarv</w:t>
      </w:r>
      <w:proofErr w:type="spellEnd"/>
      <w:r w:rsidR="000705C0" w:rsidRPr="00D140C8">
        <w:t>. 202</w:t>
      </w:r>
      <w:r w:rsidR="004C2BA2">
        <w:t>1</w:t>
      </w:r>
      <w:r w:rsidR="000705C0" w:rsidRPr="00D140C8">
        <w:t>)</w:t>
      </w:r>
      <w:r w:rsidR="000705C0" w:rsidRPr="00DA5849">
        <w:t>.</w:t>
      </w:r>
    </w:p>
    <w:p w14:paraId="5B860D1B" w14:textId="77777777" w:rsidR="004C2BA2" w:rsidRPr="00D140C8" w:rsidRDefault="004C2BA2" w:rsidP="000705C0">
      <w:pPr>
        <w:spacing w:line="360" w:lineRule="auto"/>
        <w:ind w:firstLine="720"/>
      </w:pPr>
    </w:p>
    <w:p w14:paraId="2379DCC3" w14:textId="2A56C28B" w:rsidR="000705C0" w:rsidRDefault="000705C0" w:rsidP="000705C0">
      <w:pPr>
        <w:autoSpaceDE w:val="0"/>
        <w:autoSpaceDN w:val="0"/>
        <w:adjustRightInd w:val="0"/>
        <w:rPr>
          <w:color w:val="2F5497"/>
          <w:sz w:val="26"/>
          <w:szCs w:val="26"/>
        </w:rPr>
      </w:pPr>
      <w:r>
        <w:rPr>
          <w:color w:val="2F5497"/>
          <w:sz w:val="26"/>
          <w:szCs w:val="26"/>
        </w:rPr>
        <w:t>Part II: Method Justification</w:t>
      </w:r>
    </w:p>
    <w:p w14:paraId="5D721C7F" w14:textId="7DBC1158" w:rsidR="0088536E" w:rsidRDefault="0088536E" w:rsidP="000705C0">
      <w:pPr>
        <w:autoSpaceDE w:val="0"/>
        <w:autoSpaceDN w:val="0"/>
        <w:adjustRightInd w:val="0"/>
        <w:rPr>
          <w:color w:val="2F5497"/>
          <w:sz w:val="26"/>
          <w:szCs w:val="26"/>
        </w:rPr>
      </w:pPr>
    </w:p>
    <w:p w14:paraId="1516E907" w14:textId="4EC12A50" w:rsidR="000705C0" w:rsidRDefault="00FC633C" w:rsidP="00FC633C">
      <w:pPr>
        <w:autoSpaceDE w:val="0"/>
        <w:autoSpaceDN w:val="0"/>
        <w:adjustRightInd w:val="0"/>
        <w:ind w:firstLine="720"/>
        <w:rPr>
          <w:sz w:val="22"/>
          <w:szCs w:val="22"/>
        </w:rPr>
      </w:pPr>
      <w:r w:rsidRPr="00FC633C">
        <w:rPr>
          <w:sz w:val="22"/>
          <w:szCs w:val="22"/>
        </w:rPr>
        <w:t>Using the market basket data mining technique, we can examine what customers purchase, how and why they make their purchases, and what they purchase collectively.</w:t>
      </w:r>
    </w:p>
    <w:p w14:paraId="63812A48" w14:textId="77777777" w:rsidR="00FC633C" w:rsidRDefault="00FC633C" w:rsidP="000705C0">
      <w:pPr>
        <w:autoSpaceDE w:val="0"/>
        <w:autoSpaceDN w:val="0"/>
        <w:adjustRightInd w:val="0"/>
        <w:rPr>
          <w:color w:val="2F5497"/>
          <w:sz w:val="26"/>
          <w:szCs w:val="26"/>
        </w:rPr>
      </w:pPr>
    </w:p>
    <w:p w14:paraId="2AF67042" w14:textId="27D7DC44" w:rsidR="000705C0" w:rsidRDefault="000705C0" w:rsidP="000705C0">
      <w:pPr>
        <w:pStyle w:val="NormalWeb"/>
        <w:shd w:val="clear" w:color="auto" w:fill="FFFFFF"/>
        <w:spacing w:before="0" w:beforeAutospacing="0" w:after="0" w:afterAutospacing="0" w:line="360" w:lineRule="auto"/>
        <w:rPr>
          <w:color w:val="2F5497"/>
          <w:sz w:val="28"/>
          <w:szCs w:val="28"/>
        </w:rPr>
      </w:pPr>
      <w:r>
        <w:rPr>
          <w:color w:val="2F5497"/>
          <w:sz w:val="26"/>
          <w:szCs w:val="26"/>
        </w:rPr>
        <w:t>Section B1:</w:t>
      </w:r>
      <w:r w:rsidRPr="00465344">
        <w:rPr>
          <w:color w:val="2F5497"/>
          <w:sz w:val="28"/>
          <w:szCs w:val="28"/>
        </w:rPr>
        <w:t xml:space="preserve"> </w:t>
      </w:r>
      <w:r>
        <w:rPr>
          <w:color w:val="2F5497"/>
          <w:sz w:val="28"/>
          <w:szCs w:val="28"/>
        </w:rPr>
        <w:t xml:space="preserve">How </w:t>
      </w:r>
      <w:r w:rsidR="004C2BA2">
        <w:rPr>
          <w:color w:val="2F5497"/>
          <w:sz w:val="28"/>
          <w:szCs w:val="28"/>
        </w:rPr>
        <w:t>Market Basket</w:t>
      </w:r>
      <w:r>
        <w:rPr>
          <w:color w:val="2F5497"/>
          <w:sz w:val="28"/>
          <w:szCs w:val="28"/>
        </w:rPr>
        <w:t xml:space="preserve"> Analyzes </w:t>
      </w:r>
      <w:proofErr w:type="spellStart"/>
      <w:r w:rsidR="004C2BA2">
        <w:rPr>
          <w:color w:val="2F5497"/>
          <w:sz w:val="28"/>
          <w:szCs w:val="28"/>
        </w:rPr>
        <w:t>Teleco</w:t>
      </w:r>
      <w:proofErr w:type="spellEnd"/>
      <w:r>
        <w:rPr>
          <w:color w:val="2F5497"/>
          <w:sz w:val="28"/>
          <w:szCs w:val="28"/>
        </w:rPr>
        <w:t xml:space="preserve"> Dataset</w:t>
      </w:r>
    </w:p>
    <w:p w14:paraId="4B3D6F17" w14:textId="77777777" w:rsidR="000705C0" w:rsidRDefault="000705C0" w:rsidP="000705C0">
      <w:pPr>
        <w:pStyle w:val="NormalWeb"/>
        <w:shd w:val="clear" w:color="auto" w:fill="FFFFFF"/>
        <w:spacing w:before="0" w:beforeAutospacing="0" w:after="0" w:afterAutospacing="0" w:line="360" w:lineRule="auto"/>
        <w:rPr>
          <w:color w:val="2F5497"/>
          <w:sz w:val="28"/>
          <w:szCs w:val="28"/>
        </w:rPr>
      </w:pPr>
    </w:p>
    <w:p w14:paraId="6FF5E66C" w14:textId="77777777" w:rsidR="00FC633C" w:rsidRPr="00FC633C" w:rsidRDefault="00FC633C" w:rsidP="00FC633C">
      <w:pPr>
        <w:pStyle w:val="NormalWeb"/>
        <w:shd w:val="clear" w:color="auto" w:fill="FFFFFF"/>
        <w:spacing w:line="360" w:lineRule="auto"/>
        <w:ind w:firstLine="720"/>
        <w:rPr>
          <w:rFonts w:eastAsiaTheme="minorHAnsi"/>
          <w:sz w:val="22"/>
          <w:szCs w:val="22"/>
        </w:rPr>
      </w:pPr>
      <w:r w:rsidRPr="00FC633C">
        <w:rPr>
          <w:rFonts w:eastAsiaTheme="minorHAnsi"/>
          <w:sz w:val="22"/>
          <w:szCs w:val="22"/>
        </w:rPr>
        <w:t>Even after three decades, market analysis is still a useful tool for learning about the telecoms and eCommerce industries.</w:t>
      </w:r>
    </w:p>
    <w:p w14:paraId="4795B160" w14:textId="77777777" w:rsidR="00FC633C" w:rsidRPr="00FC633C" w:rsidRDefault="00FC633C" w:rsidP="00FC633C">
      <w:pPr>
        <w:pStyle w:val="NormalWeb"/>
        <w:shd w:val="clear" w:color="auto" w:fill="FFFFFF"/>
        <w:spacing w:line="360" w:lineRule="auto"/>
        <w:ind w:firstLine="720"/>
        <w:rPr>
          <w:rFonts w:eastAsiaTheme="minorHAnsi"/>
          <w:sz w:val="22"/>
          <w:szCs w:val="22"/>
        </w:rPr>
      </w:pPr>
    </w:p>
    <w:p w14:paraId="3D3A6926" w14:textId="77777777" w:rsidR="00FC633C" w:rsidRDefault="00FC633C" w:rsidP="00FC633C">
      <w:pPr>
        <w:pStyle w:val="NormalWeb"/>
        <w:shd w:val="clear" w:color="auto" w:fill="FFFFFF"/>
        <w:spacing w:line="360" w:lineRule="auto"/>
        <w:ind w:firstLine="720"/>
        <w:rPr>
          <w:rFonts w:eastAsiaTheme="minorHAnsi"/>
          <w:sz w:val="22"/>
          <w:szCs w:val="22"/>
        </w:rPr>
      </w:pPr>
      <w:r w:rsidRPr="00FC633C">
        <w:rPr>
          <w:rFonts w:eastAsiaTheme="minorHAnsi"/>
          <w:sz w:val="22"/>
          <w:szCs w:val="22"/>
        </w:rPr>
        <w:lastRenderedPageBreak/>
        <w:t>Increasing market share: Once a company hits its peak growth, it might be challenging to find new strategies to do so. Market basket analysis, which combines demographic and gentrification data, can be used to pinpoint the locations of new businesses or the geographic focus of geo-targeted marketing. For instance, market basket analysis can probably explain why there is a BestBuy electronic superstore there if you've ever wondered why it exists.</w:t>
      </w:r>
    </w:p>
    <w:p w14:paraId="488BC126" w14:textId="4EEACF80" w:rsidR="00FC633C" w:rsidRPr="00FC633C" w:rsidRDefault="00FC633C" w:rsidP="00C679D9">
      <w:pPr>
        <w:pStyle w:val="NormalWeb"/>
        <w:shd w:val="clear" w:color="auto" w:fill="FFFFFF"/>
        <w:spacing w:line="360" w:lineRule="auto"/>
        <w:ind w:firstLine="720"/>
        <w:rPr>
          <w:rFonts w:eastAsiaTheme="minorHAnsi"/>
          <w:sz w:val="22"/>
          <w:szCs w:val="22"/>
        </w:rPr>
      </w:pPr>
      <w:r w:rsidRPr="00FC633C">
        <w:rPr>
          <w:rFonts w:eastAsiaTheme="minorHAnsi"/>
          <w:sz w:val="22"/>
          <w:szCs w:val="22"/>
        </w:rPr>
        <w:t>Understanding consumer behavior patterns is one of the fundamental tenets of marketing.</w:t>
      </w:r>
      <w:r w:rsidR="00C679D9">
        <w:rPr>
          <w:rFonts w:eastAsiaTheme="minorHAnsi"/>
          <w:sz w:val="22"/>
          <w:szCs w:val="22"/>
        </w:rPr>
        <w:t xml:space="preserve"> </w:t>
      </w:r>
      <w:r w:rsidRPr="00FC633C">
        <w:rPr>
          <w:rFonts w:eastAsiaTheme="minorHAnsi"/>
          <w:sz w:val="22"/>
          <w:szCs w:val="22"/>
        </w:rPr>
        <w:t>We will pivot the products to the columns and use one-hot encoding to first encode the data in a way that will facilitate analysis.</w:t>
      </w:r>
    </w:p>
    <w:p w14:paraId="35745678" w14:textId="1DEC1B5C" w:rsidR="0015206D" w:rsidRDefault="00FC633C" w:rsidP="00FC633C">
      <w:pPr>
        <w:pStyle w:val="NormalWeb"/>
        <w:shd w:val="clear" w:color="auto" w:fill="FFFFFF"/>
        <w:spacing w:line="360" w:lineRule="auto"/>
        <w:ind w:firstLine="720"/>
        <w:rPr>
          <w:rFonts w:eastAsiaTheme="minorHAnsi"/>
          <w:sz w:val="22"/>
          <w:szCs w:val="22"/>
        </w:rPr>
      </w:pPr>
      <w:r w:rsidRPr="00FC633C">
        <w:rPr>
          <w:rFonts w:eastAsiaTheme="minorHAnsi"/>
          <w:sz w:val="22"/>
          <w:szCs w:val="22"/>
        </w:rPr>
        <w:t xml:space="preserve">The </w:t>
      </w:r>
      <w:proofErr w:type="spellStart"/>
      <w:r w:rsidRPr="00FC633C">
        <w:rPr>
          <w:rFonts w:eastAsiaTheme="minorHAnsi"/>
          <w:sz w:val="22"/>
          <w:szCs w:val="22"/>
        </w:rPr>
        <w:t>Apriori</w:t>
      </w:r>
      <w:proofErr w:type="spellEnd"/>
      <w:r w:rsidRPr="00FC633C">
        <w:rPr>
          <w:rFonts w:eastAsiaTheme="minorHAnsi"/>
          <w:sz w:val="22"/>
          <w:szCs w:val="22"/>
        </w:rPr>
        <w:t xml:space="preserve"> algorithm will then be used to trim the results and look at the top associations. In order to restrict sets, </w:t>
      </w:r>
      <w:proofErr w:type="spellStart"/>
      <w:r w:rsidRPr="00FC633C">
        <w:rPr>
          <w:rFonts w:eastAsiaTheme="minorHAnsi"/>
          <w:sz w:val="22"/>
          <w:szCs w:val="22"/>
        </w:rPr>
        <w:t>Apriori</w:t>
      </w:r>
      <w:proofErr w:type="spellEnd"/>
      <w:r w:rsidRPr="00FC633C">
        <w:rPr>
          <w:rFonts w:eastAsiaTheme="minorHAnsi"/>
          <w:sz w:val="22"/>
          <w:szCs w:val="22"/>
        </w:rPr>
        <w:t xml:space="preserve"> will first consider the frequency of individual items, use that frequency to further limit larger sets depending on the frequency of smaller sets. This enables us to develop a useful set of associations to examine</w:t>
      </w:r>
      <w:r>
        <w:rPr>
          <w:rFonts w:eastAsiaTheme="minorHAnsi"/>
          <w:sz w:val="22"/>
          <w:szCs w:val="22"/>
        </w:rPr>
        <w:t xml:space="preserve"> </w:t>
      </w:r>
      <w:r w:rsidR="0015206D" w:rsidRPr="0015206D">
        <w:rPr>
          <w:rFonts w:eastAsiaTheme="minorHAnsi"/>
          <w:sz w:val="22"/>
          <w:szCs w:val="22"/>
        </w:rPr>
        <w:t>(</w:t>
      </w:r>
      <w:proofErr w:type="spellStart"/>
      <w:r w:rsidR="0015206D" w:rsidRPr="0015206D">
        <w:rPr>
          <w:rFonts w:eastAsiaTheme="minorHAnsi"/>
          <w:sz w:val="22"/>
          <w:szCs w:val="22"/>
        </w:rPr>
        <w:t>GeeksforGeeks</w:t>
      </w:r>
      <w:proofErr w:type="spellEnd"/>
      <w:r w:rsidR="0015206D" w:rsidRPr="0015206D">
        <w:rPr>
          <w:rFonts w:eastAsiaTheme="minorHAnsi"/>
          <w:sz w:val="22"/>
          <w:szCs w:val="22"/>
        </w:rPr>
        <w:t>, 2020)</w:t>
      </w:r>
      <w:r w:rsidR="0015206D">
        <w:rPr>
          <w:rFonts w:eastAsiaTheme="minorHAnsi"/>
          <w:sz w:val="22"/>
          <w:szCs w:val="22"/>
        </w:rPr>
        <w:t>.</w:t>
      </w:r>
    </w:p>
    <w:p w14:paraId="5B9CB914" w14:textId="21273592" w:rsidR="000E552C" w:rsidRDefault="000E552C" w:rsidP="000E552C">
      <w:pPr>
        <w:pStyle w:val="NormalWeb"/>
        <w:shd w:val="clear" w:color="auto" w:fill="FFFFFF"/>
        <w:spacing w:before="0" w:beforeAutospacing="0" w:after="0" w:afterAutospacing="0" w:line="360" w:lineRule="auto"/>
        <w:rPr>
          <w:color w:val="2F5497"/>
          <w:sz w:val="26"/>
          <w:szCs w:val="26"/>
        </w:rPr>
      </w:pPr>
      <w:r>
        <w:rPr>
          <w:color w:val="2F5497"/>
          <w:sz w:val="26"/>
          <w:szCs w:val="26"/>
        </w:rPr>
        <w:t>Section B2:</w:t>
      </w:r>
      <w:r w:rsidR="00A64265">
        <w:rPr>
          <w:color w:val="2F5497"/>
          <w:sz w:val="26"/>
          <w:szCs w:val="26"/>
        </w:rPr>
        <w:t xml:space="preserve"> Transaction in the dataset</w:t>
      </w:r>
    </w:p>
    <w:p w14:paraId="783EF43B" w14:textId="77777777" w:rsidR="00C679D9" w:rsidRDefault="00C679D9" w:rsidP="000E552C">
      <w:pPr>
        <w:pStyle w:val="NormalWeb"/>
        <w:shd w:val="clear" w:color="auto" w:fill="FFFFFF"/>
        <w:spacing w:before="0" w:beforeAutospacing="0" w:after="0" w:afterAutospacing="0" w:line="360" w:lineRule="auto"/>
        <w:rPr>
          <w:color w:val="2F5497"/>
          <w:sz w:val="26"/>
          <w:szCs w:val="26"/>
        </w:rPr>
      </w:pPr>
    </w:p>
    <w:p w14:paraId="19BF1B1E" w14:textId="624B01B6" w:rsidR="000705C0" w:rsidRDefault="00FC633C" w:rsidP="00C679D9">
      <w:pPr>
        <w:pStyle w:val="NormalWeb"/>
        <w:shd w:val="clear" w:color="auto" w:fill="FFFFFF"/>
        <w:spacing w:before="0" w:beforeAutospacing="0" w:after="0" w:afterAutospacing="0" w:line="360" w:lineRule="auto"/>
        <w:ind w:firstLine="720"/>
        <w:rPr>
          <w:rFonts w:eastAsiaTheme="minorHAnsi"/>
          <w:sz w:val="22"/>
          <w:szCs w:val="22"/>
        </w:rPr>
      </w:pPr>
      <w:r w:rsidRPr="00FC633C">
        <w:rPr>
          <w:rFonts w:eastAsiaTheme="minorHAnsi"/>
          <w:sz w:val="22"/>
          <w:szCs w:val="22"/>
        </w:rPr>
        <w:t xml:space="preserve">The following transactions are included in the dataset: TP-Link AC1750 smart </w:t>
      </w:r>
      <w:proofErr w:type="spellStart"/>
      <w:r w:rsidRPr="00FC633C">
        <w:rPr>
          <w:rFonts w:eastAsiaTheme="minorHAnsi"/>
          <w:sz w:val="22"/>
          <w:szCs w:val="22"/>
        </w:rPr>
        <w:t>WiFi</w:t>
      </w:r>
      <w:proofErr w:type="spellEnd"/>
      <w:r w:rsidRPr="00FC633C">
        <w:rPr>
          <w:rFonts w:eastAsiaTheme="minorHAnsi"/>
          <w:sz w:val="22"/>
          <w:szCs w:val="22"/>
        </w:rPr>
        <w:t xml:space="preserve"> router, Apple Pencil, and Apple Lightning digital AV adapter. Based on the initial purchase, we might infer that they own an Apple product. As a result, seeing the Apple pencil at the conclusion is consistent with the notion that they own an Apple device and would likely acquire several Apple products at once</w:t>
      </w:r>
      <w:r w:rsidR="000C04B0">
        <w:rPr>
          <w:rFonts w:eastAsiaTheme="minorHAnsi"/>
          <w:sz w:val="22"/>
          <w:szCs w:val="22"/>
        </w:rPr>
        <w:t>.</w:t>
      </w:r>
    </w:p>
    <w:p w14:paraId="42CC1BFA" w14:textId="77777777" w:rsidR="0015206D" w:rsidRDefault="0015206D" w:rsidP="000705C0">
      <w:pPr>
        <w:pStyle w:val="NormalWeb"/>
        <w:shd w:val="clear" w:color="auto" w:fill="FFFFFF"/>
        <w:spacing w:before="0" w:beforeAutospacing="0" w:after="0" w:afterAutospacing="0" w:line="360" w:lineRule="auto"/>
        <w:rPr>
          <w:rFonts w:eastAsiaTheme="minorHAnsi"/>
          <w:sz w:val="22"/>
          <w:szCs w:val="22"/>
        </w:rPr>
      </w:pPr>
    </w:p>
    <w:p w14:paraId="6D72791A" w14:textId="17B84D00" w:rsidR="000E552C" w:rsidRDefault="000E552C" w:rsidP="000705C0">
      <w:pPr>
        <w:pStyle w:val="NormalWeb"/>
        <w:shd w:val="clear" w:color="auto" w:fill="FFFFFF"/>
        <w:spacing w:before="0" w:beforeAutospacing="0" w:after="0" w:afterAutospacing="0" w:line="360" w:lineRule="auto"/>
        <w:rPr>
          <w:rFonts w:eastAsiaTheme="minorHAnsi"/>
          <w:sz w:val="22"/>
          <w:szCs w:val="22"/>
        </w:rPr>
      </w:pPr>
    </w:p>
    <w:p w14:paraId="537FFC21" w14:textId="3D63D1B3" w:rsidR="000705C0" w:rsidRDefault="000705C0" w:rsidP="000705C0">
      <w:pPr>
        <w:pStyle w:val="NormalWeb"/>
        <w:shd w:val="clear" w:color="auto" w:fill="FFFFFF"/>
        <w:spacing w:before="0" w:beforeAutospacing="0" w:after="0" w:afterAutospacing="0" w:line="360" w:lineRule="auto"/>
        <w:rPr>
          <w:color w:val="2F5497"/>
          <w:sz w:val="26"/>
          <w:szCs w:val="26"/>
        </w:rPr>
      </w:pPr>
      <w:r>
        <w:rPr>
          <w:color w:val="2F5497"/>
          <w:sz w:val="26"/>
          <w:szCs w:val="26"/>
        </w:rPr>
        <w:t>Section B</w:t>
      </w:r>
      <w:r w:rsidR="000E552C">
        <w:rPr>
          <w:color w:val="2F5497"/>
          <w:sz w:val="26"/>
          <w:szCs w:val="26"/>
        </w:rPr>
        <w:t>3</w:t>
      </w:r>
      <w:r>
        <w:rPr>
          <w:color w:val="2F5497"/>
          <w:sz w:val="26"/>
          <w:szCs w:val="26"/>
        </w:rPr>
        <w:t>: Assumption</w:t>
      </w:r>
    </w:p>
    <w:p w14:paraId="1E88DBE3" w14:textId="77777777" w:rsidR="00F24BB9" w:rsidRDefault="00F24BB9" w:rsidP="00F24BB9">
      <w:pPr>
        <w:pStyle w:val="NormalWeb"/>
        <w:shd w:val="clear" w:color="auto" w:fill="FFFFFF"/>
        <w:spacing w:before="0" w:beforeAutospacing="0" w:after="0" w:afterAutospacing="0" w:line="360" w:lineRule="auto"/>
        <w:ind w:firstLine="720"/>
        <w:rPr>
          <w:sz w:val="22"/>
          <w:szCs w:val="22"/>
        </w:rPr>
      </w:pPr>
    </w:p>
    <w:p w14:paraId="4C165AFA" w14:textId="77777777" w:rsidR="00FC633C" w:rsidRPr="00FC633C" w:rsidRDefault="00FC633C" w:rsidP="00FC633C">
      <w:pPr>
        <w:pStyle w:val="NormalWeb"/>
        <w:shd w:val="clear" w:color="auto" w:fill="FFFFFF"/>
        <w:spacing w:line="360" w:lineRule="auto"/>
        <w:ind w:firstLine="720"/>
        <w:rPr>
          <w:sz w:val="22"/>
          <w:szCs w:val="22"/>
        </w:rPr>
      </w:pPr>
      <w:r w:rsidRPr="00FC633C">
        <w:rPr>
          <w:sz w:val="22"/>
          <w:szCs w:val="22"/>
        </w:rPr>
        <w:t>Market basket analysis' basic tenet is that when two or more products are present in the majority of baskets, it means that they are complementary in terms of consumption (if not purchase), and that buying one will lead to buying the others. Market basket analysis makes decisions, as we'll see later.</w:t>
      </w:r>
    </w:p>
    <w:p w14:paraId="10AD1026" w14:textId="77777777" w:rsidR="00FC633C" w:rsidRPr="00FC633C" w:rsidRDefault="00FC633C" w:rsidP="00FC633C">
      <w:pPr>
        <w:pStyle w:val="NormalWeb"/>
        <w:shd w:val="clear" w:color="auto" w:fill="FFFFFF"/>
        <w:spacing w:line="360" w:lineRule="auto"/>
        <w:ind w:firstLine="720"/>
        <w:rPr>
          <w:sz w:val="22"/>
          <w:szCs w:val="22"/>
        </w:rPr>
      </w:pPr>
    </w:p>
    <w:p w14:paraId="3C242091" w14:textId="7B3BDCE2" w:rsidR="0015206D" w:rsidRPr="00F24BB9" w:rsidRDefault="00FC633C" w:rsidP="00FC633C">
      <w:pPr>
        <w:pStyle w:val="NormalWeb"/>
        <w:shd w:val="clear" w:color="auto" w:fill="FFFFFF"/>
        <w:spacing w:before="0" w:beforeAutospacing="0" w:after="0" w:afterAutospacing="0" w:line="360" w:lineRule="auto"/>
        <w:ind w:firstLine="720"/>
        <w:rPr>
          <w:sz w:val="22"/>
          <w:szCs w:val="22"/>
        </w:rPr>
      </w:pPr>
      <w:r w:rsidRPr="00FC633C">
        <w:rPr>
          <w:sz w:val="22"/>
          <w:szCs w:val="22"/>
        </w:rPr>
        <w:t>Market basket analysis bases its findings on the fundamental premise that there are connections or linkages between the products. To gauge these correlations and identify the most likely sets of products that are frequently bought together, we employ a variety of indicators</w:t>
      </w:r>
      <w:r w:rsidR="0015206D" w:rsidRPr="0015206D">
        <w:rPr>
          <w:sz w:val="22"/>
          <w:szCs w:val="22"/>
        </w:rPr>
        <w:t xml:space="preserve"> (Kamakura, 2012)</w:t>
      </w:r>
    </w:p>
    <w:p w14:paraId="24B797D1" w14:textId="77777777" w:rsidR="00FC633C" w:rsidRPr="00FC633C" w:rsidRDefault="00FC633C" w:rsidP="00FC633C">
      <w:pPr>
        <w:pStyle w:val="NormalWeb"/>
        <w:shd w:val="clear" w:color="auto" w:fill="FFFFFF"/>
        <w:spacing w:line="360" w:lineRule="auto"/>
        <w:rPr>
          <w:sz w:val="22"/>
          <w:szCs w:val="22"/>
        </w:rPr>
      </w:pPr>
      <w:r w:rsidRPr="00FC633C">
        <w:rPr>
          <w:sz w:val="22"/>
          <w:szCs w:val="22"/>
        </w:rPr>
        <w:lastRenderedPageBreak/>
        <w:t xml:space="preserve">An essential concept in the </w:t>
      </w:r>
      <w:proofErr w:type="spellStart"/>
      <w:r w:rsidRPr="00FC633C">
        <w:rPr>
          <w:sz w:val="22"/>
          <w:szCs w:val="22"/>
        </w:rPr>
        <w:t>Apriori</w:t>
      </w:r>
      <w:proofErr w:type="spellEnd"/>
      <w:r w:rsidRPr="00FC633C">
        <w:rPr>
          <w:sz w:val="22"/>
          <w:szCs w:val="22"/>
        </w:rPr>
        <w:t xml:space="preserve"> algorithm is the </w:t>
      </w:r>
      <w:proofErr w:type="spellStart"/>
      <w:r w:rsidRPr="00FC633C">
        <w:rPr>
          <w:sz w:val="22"/>
          <w:szCs w:val="22"/>
        </w:rPr>
        <w:t>antimonotonicity</w:t>
      </w:r>
      <w:proofErr w:type="spellEnd"/>
      <w:r w:rsidRPr="00FC633C">
        <w:rPr>
          <w:sz w:val="22"/>
          <w:szCs w:val="22"/>
        </w:rPr>
        <w:t xml:space="preserve"> of the support measure. It assumes that every subset of a frequently occurring item set must also be often occurring. Similar to this, any infrequent item set must likewise have all of its supersets be infrequent.</w:t>
      </w:r>
    </w:p>
    <w:p w14:paraId="3247EC51" w14:textId="77777777" w:rsidR="00FC633C" w:rsidRPr="00FC633C" w:rsidRDefault="00FC633C" w:rsidP="00FC633C">
      <w:pPr>
        <w:pStyle w:val="NormalWeb"/>
        <w:shd w:val="clear" w:color="auto" w:fill="FFFFFF"/>
        <w:spacing w:line="360" w:lineRule="auto"/>
        <w:rPr>
          <w:sz w:val="22"/>
          <w:szCs w:val="22"/>
        </w:rPr>
      </w:pPr>
    </w:p>
    <w:p w14:paraId="0C41AC88" w14:textId="77777777" w:rsidR="00FC633C" w:rsidRPr="00FC633C" w:rsidRDefault="00FC633C" w:rsidP="00FC633C">
      <w:pPr>
        <w:pStyle w:val="NormalWeb"/>
        <w:shd w:val="clear" w:color="auto" w:fill="FFFFFF"/>
        <w:spacing w:line="360" w:lineRule="auto"/>
        <w:rPr>
          <w:sz w:val="22"/>
          <w:szCs w:val="22"/>
        </w:rPr>
      </w:pPr>
      <w:r w:rsidRPr="00FC633C">
        <w:rPr>
          <w:sz w:val="22"/>
          <w:szCs w:val="22"/>
        </w:rPr>
        <w:t>As a first step, make a frequency table of each item that appears in each transaction.</w:t>
      </w:r>
    </w:p>
    <w:p w14:paraId="4E848D5C" w14:textId="77777777" w:rsidR="00FC633C" w:rsidRPr="00FC633C" w:rsidRDefault="00FC633C" w:rsidP="00FC633C">
      <w:pPr>
        <w:pStyle w:val="NormalWeb"/>
        <w:shd w:val="clear" w:color="auto" w:fill="FFFFFF"/>
        <w:spacing w:line="360" w:lineRule="auto"/>
        <w:rPr>
          <w:sz w:val="22"/>
          <w:szCs w:val="22"/>
        </w:rPr>
      </w:pPr>
    </w:p>
    <w:p w14:paraId="4E2FE5DA" w14:textId="77777777" w:rsidR="00FC633C" w:rsidRPr="00FC633C" w:rsidRDefault="00FC633C" w:rsidP="00FC633C">
      <w:pPr>
        <w:pStyle w:val="NormalWeb"/>
        <w:shd w:val="clear" w:color="auto" w:fill="FFFFFF"/>
        <w:spacing w:line="360" w:lineRule="auto"/>
        <w:rPr>
          <w:sz w:val="22"/>
          <w:szCs w:val="22"/>
        </w:rPr>
      </w:pPr>
      <w:r w:rsidRPr="00FC633C">
        <w:rPr>
          <w:sz w:val="22"/>
          <w:szCs w:val="22"/>
        </w:rPr>
        <w:t>Step 2: Since only those factors are important, we can infer that the support is more than or equal to the threshold support.</w:t>
      </w:r>
    </w:p>
    <w:p w14:paraId="1E91B776" w14:textId="77777777" w:rsidR="00FC633C" w:rsidRPr="00FC633C" w:rsidRDefault="00FC633C" w:rsidP="00FC633C">
      <w:pPr>
        <w:pStyle w:val="NormalWeb"/>
        <w:shd w:val="clear" w:color="auto" w:fill="FFFFFF"/>
        <w:spacing w:line="360" w:lineRule="auto"/>
        <w:rPr>
          <w:sz w:val="22"/>
          <w:szCs w:val="22"/>
        </w:rPr>
      </w:pPr>
    </w:p>
    <w:p w14:paraId="5737E67C" w14:textId="77777777" w:rsidR="00FC633C" w:rsidRPr="00FC633C" w:rsidRDefault="00FC633C" w:rsidP="00FC633C">
      <w:pPr>
        <w:pStyle w:val="NormalWeb"/>
        <w:shd w:val="clear" w:color="auto" w:fill="FFFFFF"/>
        <w:spacing w:line="360" w:lineRule="auto"/>
        <w:rPr>
          <w:sz w:val="22"/>
          <w:szCs w:val="22"/>
        </w:rPr>
      </w:pPr>
      <w:r w:rsidRPr="00FC633C">
        <w:rPr>
          <w:sz w:val="22"/>
          <w:szCs w:val="22"/>
        </w:rPr>
        <w:t>Step 3: The next step is to make all possible pairs of the important elements, bearing in mind that the order doesn't matter because AB and BA are the same.</w:t>
      </w:r>
    </w:p>
    <w:p w14:paraId="1691FADE" w14:textId="77777777" w:rsidR="00FC633C" w:rsidRPr="00FC633C" w:rsidRDefault="00FC633C" w:rsidP="00FC633C">
      <w:pPr>
        <w:pStyle w:val="NormalWeb"/>
        <w:shd w:val="clear" w:color="auto" w:fill="FFFFFF"/>
        <w:spacing w:line="360" w:lineRule="auto"/>
        <w:rPr>
          <w:sz w:val="22"/>
          <w:szCs w:val="22"/>
        </w:rPr>
      </w:pPr>
    </w:p>
    <w:p w14:paraId="226C0A5A" w14:textId="77777777" w:rsidR="00FC633C" w:rsidRDefault="00FC633C" w:rsidP="00FC633C">
      <w:pPr>
        <w:pStyle w:val="NormalWeb"/>
        <w:shd w:val="clear" w:color="auto" w:fill="FFFFFF"/>
        <w:spacing w:line="360" w:lineRule="auto"/>
        <w:rPr>
          <w:sz w:val="22"/>
          <w:szCs w:val="22"/>
        </w:rPr>
      </w:pPr>
      <w:r w:rsidRPr="00FC633C">
        <w:rPr>
          <w:sz w:val="22"/>
          <w:szCs w:val="22"/>
        </w:rPr>
        <w:t>Step 4: At this point, we'll tally the instances of each pair over all transactions.</w:t>
      </w:r>
    </w:p>
    <w:p w14:paraId="71354B65" w14:textId="537B4E99" w:rsidR="00F24BB9" w:rsidRPr="00F24BB9" w:rsidRDefault="00FC633C" w:rsidP="00FC633C">
      <w:pPr>
        <w:pStyle w:val="NormalWeb"/>
        <w:shd w:val="clear" w:color="auto" w:fill="FFFFFF"/>
        <w:spacing w:line="360" w:lineRule="auto"/>
        <w:rPr>
          <w:sz w:val="22"/>
          <w:szCs w:val="22"/>
        </w:rPr>
      </w:pPr>
      <w:r>
        <w:rPr>
          <w:sz w:val="22"/>
          <w:szCs w:val="22"/>
        </w:rPr>
        <w:t xml:space="preserve">Step </w:t>
      </w:r>
      <w:r w:rsidR="00F24BB9" w:rsidRPr="00F24BB9">
        <w:rPr>
          <w:sz w:val="22"/>
          <w:szCs w:val="22"/>
        </w:rPr>
        <w:t>5: Once more, only those item sets that surpass the support criterion are noteworthy.</w:t>
      </w:r>
    </w:p>
    <w:p w14:paraId="4DC07C0A" w14:textId="77777777" w:rsidR="00F24BB9" w:rsidRPr="00F24BB9" w:rsidRDefault="00F24BB9" w:rsidP="000705C0">
      <w:pPr>
        <w:pStyle w:val="NormalWeb"/>
        <w:shd w:val="clear" w:color="auto" w:fill="FFFFFF"/>
        <w:spacing w:before="0" w:beforeAutospacing="0" w:after="0" w:afterAutospacing="0" w:line="360" w:lineRule="auto"/>
        <w:rPr>
          <w:sz w:val="22"/>
          <w:szCs w:val="22"/>
        </w:rPr>
      </w:pPr>
    </w:p>
    <w:p w14:paraId="3402545C" w14:textId="77777777" w:rsidR="000705C0" w:rsidRPr="001439A0" w:rsidRDefault="000705C0" w:rsidP="000705C0">
      <w:pPr>
        <w:pStyle w:val="NormalWeb"/>
        <w:shd w:val="clear" w:color="auto" w:fill="FFFFFF"/>
        <w:spacing w:before="0" w:beforeAutospacing="0" w:after="0" w:afterAutospacing="0" w:line="360" w:lineRule="auto"/>
        <w:rPr>
          <w:color w:val="333333"/>
          <w:sz w:val="22"/>
          <w:szCs w:val="22"/>
        </w:rPr>
      </w:pPr>
    </w:p>
    <w:p w14:paraId="586B0A1D" w14:textId="77777777" w:rsidR="000705C0" w:rsidRDefault="000705C0" w:rsidP="000705C0">
      <w:pPr>
        <w:autoSpaceDE w:val="0"/>
        <w:autoSpaceDN w:val="0"/>
        <w:adjustRightInd w:val="0"/>
        <w:rPr>
          <w:color w:val="2F5497"/>
          <w:sz w:val="26"/>
          <w:szCs w:val="26"/>
        </w:rPr>
      </w:pPr>
      <w:r>
        <w:rPr>
          <w:color w:val="2F5497"/>
          <w:sz w:val="26"/>
          <w:szCs w:val="26"/>
        </w:rPr>
        <w:t>Part III: Data Preparation</w:t>
      </w:r>
    </w:p>
    <w:p w14:paraId="1D6FD952" w14:textId="77777777" w:rsidR="000705C0" w:rsidRDefault="000705C0" w:rsidP="000705C0">
      <w:pPr>
        <w:autoSpaceDE w:val="0"/>
        <w:autoSpaceDN w:val="0"/>
        <w:adjustRightInd w:val="0"/>
        <w:spacing w:line="360" w:lineRule="auto"/>
        <w:rPr>
          <w:color w:val="2F5497"/>
          <w:sz w:val="26"/>
          <w:szCs w:val="26"/>
        </w:rPr>
      </w:pPr>
      <w:r>
        <w:rPr>
          <w:color w:val="2F5497"/>
          <w:sz w:val="26"/>
          <w:szCs w:val="26"/>
        </w:rPr>
        <w:t xml:space="preserve">Data Preparation Steps </w:t>
      </w:r>
    </w:p>
    <w:p w14:paraId="5A10E82C" w14:textId="77777777" w:rsidR="00FC633C" w:rsidRDefault="00FC633C" w:rsidP="00FC633C">
      <w:pPr>
        <w:autoSpaceDE w:val="0"/>
        <w:autoSpaceDN w:val="0"/>
        <w:adjustRightInd w:val="0"/>
        <w:spacing w:line="360" w:lineRule="auto"/>
        <w:ind w:firstLine="720"/>
      </w:pPr>
      <w:r>
        <w:t>The data must be accessible before the analysis can be done. Making ensuring that none of the columns have any blank columns is the first step. The next step is to confirm that none of the data in the columns are duplicates. We'll also check to see if there are any duplicate columns or rows because we want to be sure there aren't any (false).</w:t>
      </w:r>
    </w:p>
    <w:p w14:paraId="55A7D65F" w14:textId="77777777" w:rsidR="00FC633C" w:rsidRDefault="00FC633C" w:rsidP="00FC633C">
      <w:pPr>
        <w:autoSpaceDE w:val="0"/>
        <w:autoSpaceDN w:val="0"/>
        <w:adjustRightInd w:val="0"/>
        <w:spacing w:line="360" w:lineRule="auto"/>
      </w:pPr>
    </w:p>
    <w:p w14:paraId="188AD76E" w14:textId="4CEED2E2" w:rsidR="000705C0" w:rsidRDefault="00FC633C" w:rsidP="00FC633C">
      <w:pPr>
        <w:autoSpaceDE w:val="0"/>
        <w:autoSpaceDN w:val="0"/>
        <w:adjustRightInd w:val="0"/>
        <w:spacing w:line="360" w:lineRule="auto"/>
        <w:ind w:firstLine="720"/>
      </w:pPr>
      <w:r>
        <w:t>The dataset contains several factors that were determined to be useless for the logistic analysis, such as customer demographics that are linked to the location and interaction of the consumer and cannot be modified; as a result, such columns should be removed.</w:t>
      </w:r>
    </w:p>
    <w:p w14:paraId="011D11FB" w14:textId="77777777" w:rsidR="00FC633C" w:rsidRPr="00D519FE" w:rsidRDefault="00FC633C" w:rsidP="00FC633C">
      <w:pPr>
        <w:autoSpaceDE w:val="0"/>
        <w:autoSpaceDN w:val="0"/>
        <w:adjustRightInd w:val="0"/>
        <w:spacing w:line="360" w:lineRule="auto"/>
        <w:ind w:firstLine="720"/>
      </w:pPr>
    </w:p>
    <w:p w14:paraId="217751B5" w14:textId="138222CD" w:rsidR="000705C0" w:rsidRDefault="00FC633C" w:rsidP="000705C0">
      <w:pPr>
        <w:autoSpaceDE w:val="0"/>
        <w:autoSpaceDN w:val="0"/>
        <w:adjustRightInd w:val="0"/>
        <w:spacing w:line="360" w:lineRule="auto"/>
        <w:ind w:firstLine="720"/>
      </w:pPr>
      <w:r w:rsidRPr="00FC633C">
        <w:t>Working with the data is now easier as a result. Any (yes or no) or other alternative category choices cannot be utilized until the categorical variables have been converted to numerical values. The survey columns also need to be renamed to provide a clearer understanding and determination of applicable factors</w:t>
      </w:r>
      <w:r>
        <w:t xml:space="preserve"> </w:t>
      </w:r>
      <w:r w:rsidR="000705C0" w:rsidRPr="00D519FE">
        <w:t>(Peter Grant, 2019).</w:t>
      </w:r>
    </w:p>
    <w:p w14:paraId="76105DB8" w14:textId="6CE8530D" w:rsidR="000C04B0" w:rsidRDefault="000C04B0" w:rsidP="000705C0">
      <w:pPr>
        <w:autoSpaceDE w:val="0"/>
        <w:autoSpaceDN w:val="0"/>
        <w:adjustRightInd w:val="0"/>
        <w:spacing w:line="360" w:lineRule="auto"/>
        <w:ind w:firstLine="720"/>
      </w:pPr>
    </w:p>
    <w:p w14:paraId="27C719A1" w14:textId="77777777" w:rsidR="000C04B0" w:rsidRDefault="000C04B0" w:rsidP="000705C0">
      <w:pPr>
        <w:autoSpaceDE w:val="0"/>
        <w:autoSpaceDN w:val="0"/>
        <w:adjustRightInd w:val="0"/>
        <w:spacing w:line="360" w:lineRule="auto"/>
        <w:ind w:firstLine="720"/>
      </w:pPr>
    </w:p>
    <w:p w14:paraId="79864FD0" w14:textId="77777777" w:rsidR="000705C0" w:rsidRDefault="000705C0" w:rsidP="000705C0">
      <w:pPr>
        <w:autoSpaceDE w:val="0"/>
        <w:autoSpaceDN w:val="0"/>
        <w:adjustRightInd w:val="0"/>
        <w:rPr>
          <w:color w:val="2F5497"/>
          <w:sz w:val="26"/>
          <w:szCs w:val="26"/>
        </w:rPr>
      </w:pPr>
    </w:p>
    <w:p w14:paraId="30B0CE35" w14:textId="111CDD91" w:rsidR="000705C0" w:rsidRDefault="000705C0" w:rsidP="000705C0">
      <w:pPr>
        <w:autoSpaceDE w:val="0"/>
        <w:autoSpaceDN w:val="0"/>
        <w:adjustRightInd w:val="0"/>
        <w:spacing w:line="360" w:lineRule="auto"/>
        <w:rPr>
          <w:color w:val="2F5497"/>
          <w:sz w:val="26"/>
          <w:szCs w:val="26"/>
        </w:rPr>
      </w:pPr>
      <w:r>
        <w:rPr>
          <w:color w:val="2F5497"/>
          <w:sz w:val="26"/>
          <w:szCs w:val="26"/>
        </w:rPr>
        <w:t xml:space="preserve">Section C1: </w:t>
      </w:r>
      <w:r w:rsidR="00A64265">
        <w:rPr>
          <w:color w:val="2F5497"/>
          <w:sz w:val="26"/>
          <w:szCs w:val="26"/>
        </w:rPr>
        <w:t xml:space="preserve">Transformed dataset </w:t>
      </w:r>
    </w:p>
    <w:p w14:paraId="1B6CC0E5" w14:textId="3402EACD" w:rsidR="002F5DAE" w:rsidRDefault="0015206D" w:rsidP="000705C0">
      <w:pPr>
        <w:autoSpaceDE w:val="0"/>
        <w:autoSpaceDN w:val="0"/>
        <w:adjustRightInd w:val="0"/>
        <w:spacing w:line="360" w:lineRule="auto"/>
      </w:pPr>
      <w:r w:rsidRPr="0015206D">
        <w:t xml:space="preserve">We have already removed the empty records. Next we will use one hot encoding to move products to the columns. This will prepare us for </w:t>
      </w:r>
      <w:proofErr w:type="spellStart"/>
      <w:r w:rsidRPr="0015206D">
        <w:t>Apriori</w:t>
      </w:r>
      <w:proofErr w:type="spellEnd"/>
      <w:r w:rsidRPr="0015206D">
        <w:t xml:space="preserve"> and </w:t>
      </w:r>
      <w:r w:rsidRPr="0015206D">
        <w:t>Association</w:t>
      </w:r>
      <w:r w:rsidRPr="0015206D">
        <w:t xml:space="preserve"> Rules in the following steps.</w:t>
      </w:r>
    </w:p>
    <w:p w14:paraId="6EF68998" w14:textId="2C7301C6" w:rsidR="0015206D" w:rsidRDefault="0015206D" w:rsidP="000705C0">
      <w:pPr>
        <w:autoSpaceDE w:val="0"/>
        <w:autoSpaceDN w:val="0"/>
        <w:adjustRightInd w:val="0"/>
        <w:spacing w:line="360" w:lineRule="auto"/>
      </w:pPr>
      <w:r>
        <w:rPr>
          <w:noProof/>
        </w:rPr>
        <w:drawing>
          <wp:inline distT="0" distB="0" distL="0" distR="0" wp14:anchorId="5317E11F" wp14:editId="7A9EACFC">
            <wp:extent cx="5943600" cy="383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14:paraId="1F48E966" w14:textId="77777777" w:rsidR="0015206D" w:rsidRDefault="0015206D" w:rsidP="000705C0">
      <w:pPr>
        <w:autoSpaceDE w:val="0"/>
        <w:autoSpaceDN w:val="0"/>
        <w:adjustRightInd w:val="0"/>
        <w:spacing w:line="360" w:lineRule="auto"/>
      </w:pPr>
    </w:p>
    <w:p w14:paraId="29C28B44" w14:textId="41AD2EF0" w:rsidR="0015206D" w:rsidRDefault="0015206D" w:rsidP="000705C0">
      <w:pPr>
        <w:autoSpaceDE w:val="0"/>
        <w:autoSpaceDN w:val="0"/>
        <w:adjustRightInd w:val="0"/>
        <w:spacing w:line="360" w:lineRule="auto"/>
      </w:pPr>
    </w:p>
    <w:p w14:paraId="78DF7EC4" w14:textId="6933218A" w:rsidR="0015206D" w:rsidRDefault="0015206D" w:rsidP="000705C0">
      <w:pPr>
        <w:autoSpaceDE w:val="0"/>
        <w:autoSpaceDN w:val="0"/>
        <w:adjustRightInd w:val="0"/>
        <w:spacing w:line="360" w:lineRule="auto"/>
      </w:pPr>
    </w:p>
    <w:p w14:paraId="456F4126" w14:textId="654B3428" w:rsidR="00A64265" w:rsidRDefault="00A64265" w:rsidP="00A64265">
      <w:pPr>
        <w:autoSpaceDE w:val="0"/>
        <w:autoSpaceDN w:val="0"/>
        <w:adjustRightInd w:val="0"/>
        <w:spacing w:line="360" w:lineRule="auto"/>
        <w:rPr>
          <w:color w:val="2F5497"/>
          <w:sz w:val="26"/>
          <w:szCs w:val="26"/>
        </w:rPr>
      </w:pPr>
      <w:r>
        <w:rPr>
          <w:color w:val="2F5497"/>
          <w:sz w:val="26"/>
          <w:szCs w:val="26"/>
        </w:rPr>
        <w:t>Copy of the Cleaned Dataset</w:t>
      </w:r>
    </w:p>
    <w:p w14:paraId="56262745" w14:textId="0A42EB49" w:rsidR="00A64265" w:rsidRDefault="00A64265" w:rsidP="00A64265">
      <w:pPr>
        <w:spacing w:line="360" w:lineRule="auto"/>
      </w:pPr>
      <w:r>
        <w:rPr>
          <w:color w:val="2F5497"/>
          <w:sz w:val="26"/>
          <w:szCs w:val="26"/>
        </w:rPr>
        <w:lastRenderedPageBreak/>
        <w:t xml:space="preserve"> </w:t>
      </w:r>
      <w:r w:rsidRPr="00D00BC5">
        <w:t xml:space="preserve">The cleaned dataset was provided as csv file in </w:t>
      </w:r>
      <w:r>
        <w:t xml:space="preserve"> the </w:t>
      </w:r>
      <w:r w:rsidRPr="00D00BC5">
        <w:t>submission</w:t>
      </w:r>
      <w:r>
        <w:t xml:space="preserve"> named;</w:t>
      </w:r>
      <w:r w:rsidR="002F5DAE">
        <w:t xml:space="preserve"> </w:t>
      </w:r>
      <w:r>
        <w:t xml:space="preserve">We </w:t>
      </w:r>
      <w:r w:rsidRPr="00BC5E07">
        <w:t>export</w:t>
      </w:r>
      <w:r>
        <w:t>ed</w:t>
      </w:r>
      <w:r w:rsidRPr="00BC5E07">
        <w:t xml:space="preserve"> </w:t>
      </w:r>
      <w:r>
        <w:t xml:space="preserve">our </w:t>
      </w:r>
      <w:r w:rsidRPr="00BC5E07">
        <w:t>prepared dataset</w:t>
      </w:r>
      <w:r>
        <w:t xml:space="preserve"> as</w:t>
      </w:r>
    </w:p>
    <w:p w14:paraId="67C881BE" w14:textId="2F789AC0" w:rsidR="00A64265" w:rsidRDefault="00EB1EBB" w:rsidP="000705C0">
      <w:pPr>
        <w:spacing w:line="360" w:lineRule="auto"/>
      </w:pPr>
      <w:r>
        <w:rPr>
          <w:noProof/>
        </w:rPr>
        <w:drawing>
          <wp:inline distT="0" distB="0" distL="0" distR="0" wp14:anchorId="6247EE71" wp14:editId="52EED545">
            <wp:extent cx="5943600" cy="634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60966578" w14:textId="74342AF7" w:rsidR="00A64265" w:rsidRDefault="0015206D" w:rsidP="000705C0">
      <w:pPr>
        <w:spacing w:line="360" w:lineRule="auto"/>
      </w:pPr>
      <w:r>
        <w:rPr>
          <w:noProof/>
        </w:rPr>
        <w:drawing>
          <wp:inline distT="0" distB="0" distL="0" distR="0" wp14:anchorId="10614BEE" wp14:editId="55D6ED48">
            <wp:extent cx="5943600" cy="592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14:paraId="42858ACB" w14:textId="20127A83" w:rsidR="00996108" w:rsidRDefault="000705C0" w:rsidP="00EB1EBB">
      <w:pPr>
        <w:spacing w:line="360" w:lineRule="auto"/>
        <w:rPr>
          <w:color w:val="2F5497"/>
          <w:sz w:val="26"/>
          <w:szCs w:val="26"/>
        </w:rPr>
      </w:pPr>
      <w:r>
        <w:rPr>
          <w:color w:val="2F5497"/>
          <w:sz w:val="26"/>
          <w:szCs w:val="26"/>
        </w:rPr>
        <w:t xml:space="preserve">Section C2: </w:t>
      </w:r>
      <w:r w:rsidR="002F5DAE" w:rsidRPr="002F5DAE">
        <w:rPr>
          <w:color w:val="2F5497"/>
          <w:sz w:val="26"/>
          <w:szCs w:val="26"/>
        </w:rPr>
        <w:t xml:space="preserve">code used to generate association rules with the </w:t>
      </w:r>
      <w:proofErr w:type="spellStart"/>
      <w:r w:rsidR="002F5DAE" w:rsidRPr="002F5DAE">
        <w:rPr>
          <w:color w:val="2F5497"/>
          <w:sz w:val="26"/>
          <w:szCs w:val="26"/>
        </w:rPr>
        <w:t>Apriori</w:t>
      </w:r>
      <w:proofErr w:type="spellEnd"/>
      <w:r w:rsidR="002F5DAE" w:rsidRPr="002F5DAE">
        <w:rPr>
          <w:color w:val="2F5497"/>
          <w:sz w:val="26"/>
          <w:szCs w:val="26"/>
        </w:rPr>
        <w:t xml:space="preserve"> algorithm</w:t>
      </w:r>
    </w:p>
    <w:p w14:paraId="7FF2BB38" w14:textId="1E054610" w:rsidR="004F2C1E" w:rsidRDefault="004F2C1E" w:rsidP="00EB1EBB">
      <w:pPr>
        <w:spacing w:line="360" w:lineRule="auto"/>
        <w:rPr>
          <w:color w:val="2F5497"/>
          <w:sz w:val="26"/>
          <w:szCs w:val="26"/>
        </w:rPr>
      </w:pPr>
      <w:r>
        <w:rPr>
          <w:noProof/>
          <w:color w:val="2F5497"/>
          <w:sz w:val="26"/>
          <w:szCs w:val="26"/>
        </w:rPr>
        <w:drawing>
          <wp:inline distT="0" distB="0" distL="0" distR="0" wp14:anchorId="4B5D8AE2" wp14:editId="63C683D5">
            <wp:extent cx="5943600" cy="3310255"/>
            <wp:effectExtent l="0" t="0" r="0" b="444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76D63F32" w14:textId="3F67BD28" w:rsidR="00EB1EBB" w:rsidRDefault="00EB1EBB" w:rsidP="00EB1EBB">
      <w:pPr>
        <w:spacing w:line="360" w:lineRule="auto"/>
        <w:rPr>
          <w:color w:val="2F5497"/>
          <w:sz w:val="26"/>
          <w:szCs w:val="26"/>
        </w:rPr>
      </w:pPr>
      <w:r>
        <w:rPr>
          <w:noProof/>
        </w:rPr>
        <w:lastRenderedPageBreak/>
        <w:drawing>
          <wp:inline distT="0" distB="0" distL="0" distR="0" wp14:anchorId="09D0759C" wp14:editId="3A571153">
            <wp:extent cx="5943600" cy="246824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r>
        <w:rPr>
          <w:noProof/>
        </w:rPr>
        <w:drawing>
          <wp:inline distT="0" distB="0" distL="0" distR="0" wp14:anchorId="69508617" wp14:editId="513513D2">
            <wp:extent cx="5943600" cy="356298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r>
        <w:rPr>
          <w:noProof/>
        </w:rPr>
        <w:t xml:space="preserve"> </w:t>
      </w:r>
    </w:p>
    <w:p w14:paraId="3CFF89BD" w14:textId="7F00C4DE" w:rsidR="00F24BB9" w:rsidRDefault="00F24BB9" w:rsidP="000705C0">
      <w:pPr>
        <w:autoSpaceDE w:val="0"/>
        <w:autoSpaceDN w:val="0"/>
        <w:adjustRightInd w:val="0"/>
        <w:spacing w:line="360" w:lineRule="auto"/>
        <w:rPr>
          <w:color w:val="2F5497"/>
          <w:sz w:val="26"/>
          <w:szCs w:val="26"/>
        </w:rPr>
      </w:pPr>
    </w:p>
    <w:p w14:paraId="4ED5DEA2" w14:textId="7BCB300E" w:rsidR="000705C0" w:rsidRDefault="000705C0" w:rsidP="000705C0">
      <w:pPr>
        <w:autoSpaceDE w:val="0"/>
        <w:autoSpaceDN w:val="0"/>
        <w:adjustRightInd w:val="0"/>
        <w:spacing w:line="360" w:lineRule="auto"/>
        <w:rPr>
          <w:color w:val="2F5497"/>
          <w:sz w:val="26"/>
          <w:szCs w:val="26"/>
        </w:rPr>
      </w:pPr>
      <w:r>
        <w:rPr>
          <w:color w:val="2F5497"/>
          <w:sz w:val="26"/>
          <w:szCs w:val="26"/>
        </w:rPr>
        <w:t xml:space="preserve">Section </w:t>
      </w:r>
      <w:r w:rsidR="002F5DAE">
        <w:rPr>
          <w:color w:val="2F5497"/>
          <w:sz w:val="26"/>
          <w:szCs w:val="26"/>
        </w:rPr>
        <w:t>C3</w:t>
      </w:r>
      <w:r>
        <w:rPr>
          <w:color w:val="2F5497"/>
          <w:sz w:val="26"/>
          <w:szCs w:val="26"/>
        </w:rPr>
        <w:t xml:space="preserve">: </w:t>
      </w:r>
      <w:r w:rsidR="002F5DAE">
        <w:rPr>
          <w:color w:val="2F5497"/>
          <w:sz w:val="26"/>
          <w:szCs w:val="26"/>
        </w:rPr>
        <w:t xml:space="preserve"> Values of the associations rules table</w:t>
      </w:r>
    </w:p>
    <w:p w14:paraId="3654DFB0" w14:textId="277064EA" w:rsidR="00996108" w:rsidRDefault="00996108" w:rsidP="00996108">
      <w:pPr>
        <w:spacing w:line="360" w:lineRule="auto"/>
        <w:rPr>
          <w:color w:val="2F5497"/>
          <w:sz w:val="26"/>
          <w:szCs w:val="26"/>
        </w:rPr>
      </w:pPr>
    </w:p>
    <w:p w14:paraId="711631AF" w14:textId="0F589776" w:rsidR="00996108" w:rsidRDefault="004F2C1E" w:rsidP="00996108">
      <w:pPr>
        <w:spacing w:line="360" w:lineRule="auto"/>
        <w:rPr>
          <w:color w:val="2F5497"/>
          <w:sz w:val="26"/>
          <w:szCs w:val="26"/>
        </w:rPr>
      </w:pPr>
      <w:r>
        <w:rPr>
          <w:noProof/>
          <w:color w:val="2F5497"/>
          <w:sz w:val="26"/>
          <w:szCs w:val="26"/>
        </w:rPr>
        <w:lastRenderedPageBreak/>
        <w:drawing>
          <wp:inline distT="0" distB="0" distL="0" distR="0" wp14:anchorId="71678B6A" wp14:editId="110BDE37">
            <wp:extent cx="5943600" cy="28987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7DCABEAB" w14:textId="77777777" w:rsidR="000705C0" w:rsidRDefault="000705C0" w:rsidP="000705C0">
      <w:pPr>
        <w:autoSpaceDE w:val="0"/>
        <w:autoSpaceDN w:val="0"/>
        <w:adjustRightInd w:val="0"/>
        <w:spacing w:line="360" w:lineRule="auto"/>
        <w:rPr>
          <w:color w:val="2F5497"/>
          <w:sz w:val="26"/>
          <w:szCs w:val="26"/>
        </w:rPr>
      </w:pPr>
    </w:p>
    <w:p w14:paraId="6601B3CF" w14:textId="77777777" w:rsidR="000705C0" w:rsidRDefault="000705C0" w:rsidP="000705C0">
      <w:pPr>
        <w:autoSpaceDE w:val="0"/>
        <w:autoSpaceDN w:val="0"/>
        <w:adjustRightInd w:val="0"/>
        <w:spacing w:line="360" w:lineRule="auto"/>
        <w:rPr>
          <w:color w:val="2F5497"/>
          <w:sz w:val="26"/>
          <w:szCs w:val="26"/>
        </w:rPr>
      </w:pPr>
    </w:p>
    <w:p w14:paraId="6A5BF89E" w14:textId="7C406B4D" w:rsidR="000705C0" w:rsidRDefault="000705C0" w:rsidP="000705C0">
      <w:pPr>
        <w:autoSpaceDE w:val="0"/>
        <w:autoSpaceDN w:val="0"/>
        <w:adjustRightInd w:val="0"/>
        <w:spacing w:line="360" w:lineRule="auto"/>
        <w:rPr>
          <w:color w:val="2F5497"/>
          <w:sz w:val="26"/>
          <w:szCs w:val="26"/>
        </w:rPr>
      </w:pPr>
    </w:p>
    <w:p w14:paraId="587E219C" w14:textId="07B4DC38" w:rsidR="000705C0" w:rsidRDefault="00996108" w:rsidP="000705C0">
      <w:pPr>
        <w:autoSpaceDE w:val="0"/>
        <w:autoSpaceDN w:val="0"/>
        <w:adjustRightInd w:val="0"/>
        <w:rPr>
          <w:color w:val="2F5497"/>
          <w:sz w:val="26"/>
          <w:szCs w:val="26"/>
        </w:rPr>
      </w:pPr>
      <w:r>
        <w:rPr>
          <w:color w:val="2F5497"/>
          <w:sz w:val="26"/>
          <w:szCs w:val="26"/>
        </w:rPr>
        <w:t xml:space="preserve">Section C4: Rules </w:t>
      </w:r>
    </w:p>
    <w:p w14:paraId="407102FF" w14:textId="4A8CC262" w:rsidR="00996108" w:rsidRDefault="00996108" w:rsidP="000705C0">
      <w:pPr>
        <w:autoSpaceDE w:val="0"/>
        <w:autoSpaceDN w:val="0"/>
        <w:adjustRightInd w:val="0"/>
        <w:rPr>
          <w:color w:val="2F5497"/>
          <w:sz w:val="26"/>
          <w:szCs w:val="26"/>
        </w:rPr>
      </w:pPr>
    </w:p>
    <w:p w14:paraId="09D22B2C" w14:textId="24A02DC0" w:rsidR="00F56F35" w:rsidRDefault="00C679D9" w:rsidP="00F24BB9">
      <w:pPr>
        <w:autoSpaceDE w:val="0"/>
        <w:autoSpaceDN w:val="0"/>
        <w:adjustRightInd w:val="0"/>
        <w:spacing w:line="360" w:lineRule="auto"/>
        <w:ind w:firstLine="720"/>
        <w:rPr>
          <w:sz w:val="22"/>
          <w:szCs w:val="22"/>
        </w:rPr>
      </w:pPr>
      <w:r w:rsidRPr="00C679D9">
        <w:rPr>
          <w:sz w:val="22"/>
          <w:szCs w:val="22"/>
        </w:rPr>
        <w:t xml:space="preserve">To extract frequent item sets, association rule learning use the well-known </w:t>
      </w:r>
      <w:proofErr w:type="spellStart"/>
      <w:r w:rsidRPr="00C679D9">
        <w:rPr>
          <w:sz w:val="22"/>
          <w:szCs w:val="22"/>
        </w:rPr>
        <w:t>Apriori</w:t>
      </w:r>
      <w:proofErr w:type="spellEnd"/>
      <w:r w:rsidRPr="00C679D9">
        <w:rPr>
          <w:sz w:val="22"/>
          <w:szCs w:val="22"/>
        </w:rPr>
        <w:t xml:space="preserve"> technique. A database that contains transactions, such as purchases made by customers of a store, is what the </w:t>
      </w:r>
      <w:proofErr w:type="spellStart"/>
      <w:r w:rsidRPr="00C679D9">
        <w:rPr>
          <w:sz w:val="22"/>
          <w:szCs w:val="22"/>
        </w:rPr>
        <w:t>apriori</w:t>
      </w:r>
      <w:proofErr w:type="spellEnd"/>
      <w:r w:rsidRPr="00C679D9">
        <w:rPr>
          <w:sz w:val="22"/>
          <w:szCs w:val="22"/>
        </w:rPr>
        <w:t xml:space="preserve"> approach is designed to deal with. An item is considered "frequent" and added to a frequent itemized list if it reaches a user-specified support level.</w:t>
      </w:r>
    </w:p>
    <w:p w14:paraId="3007D6B9" w14:textId="77777777" w:rsidR="00C679D9" w:rsidRDefault="00C679D9" w:rsidP="00F24BB9">
      <w:pPr>
        <w:autoSpaceDE w:val="0"/>
        <w:autoSpaceDN w:val="0"/>
        <w:adjustRightInd w:val="0"/>
        <w:spacing w:line="360" w:lineRule="auto"/>
        <w:ind w:firstLine="720"/>
        <w:rPr>
          <w:sz w:val="22"/>
          <w:szCs w:val="22"/>
        </w:rPr>
      </w:pPr>
    </w:p>
    <w:p w14:paraId="732C6836" w14:textId="35203247" w:rsidR="00F56F35" w:rsidRDefault="00F56F35" w:rsidP="00F56F35">
      <w:pPr>
        <w:autoSpaceDE w:val="0"/>
        <w:autoSpaceDN w:val="0"/>
        <w:adjustRightInd w:val="0"/>
        <w:spacing w:line="360" w:lineRule="auto"/>
        <w:rPr>
          <w:sz w:val="22"/>
          <w:szCs w:val="22"/>
        </w:rPr>
      </w:pPr>
      <w:r>
        <w:rPr>
          <w:sz w:val="22"/>
          <w:szCs w:val="22"/>
        </w:rPr>
        <w:t>Top three rules are as follows:</w:t>
      </w:r>
    </w:p>
    <w:tbl>
      <w:tblPr>
        <w:tblStyle w:val="TableGrid"/>
        <w:tblW w:w="0" w:type="auto"/>
        <w:tblLook w:val="04A0" w:firstRow="1" w:lastRow="0" w:firstColumn="1" w:lastColumn="0" w:noHBand="0" w:noVBand="1"/>
      </w:tblPr>
      <w:tblGrid>
        <w:gridCol w:w="1633"/>
        <w:gridCol w:w="1658"/>
        <w:gridCol w:w="1104"/>
        <w:gridCol w:w="1656"/>
        <w:gridCol w:w="967"/>
        <w:gridCol w:w="1294"/>
        <w:gridCol w:w="1038"/>
      </w:tblGrid>
      <w:tr w:rsidR="00580035" w14:paraId="758DD3FB" w14:textId="12AC1206" w:rsidTr="00580035">
        <w:trPr>
          <w:trHeight w:val="1412"/>
        </w:trPr>
        <w:tc>
          <w:tcPr>
            <w:tcW w:w="1633" w:type="dxa"/>
          </w:tcPr>
          <w:p w14:paraId="3FCB5692" w14:textId="77777777" w:rsidR="00580035" w:rsidRDefault="00580035" w:rsidP="00580035">
            <w:pPr>
              <w:autoSpaceDE w:val="0"/>
              <w:autoSpaceDN w:val="0"/>
              <w:adjustRightInd w:val="0"/>
              <w:spacing w:line="360" w:lineRule="auto"/>
              <w:ind w:firstLine="720"/>
              <w:rPr>
                <w:sz w:val="22"/>
                <w:szCs w:val="22"/>
              </w:rPr>
            </w:pPr>
            <w:r>
              <w:rPr>
                <w:sz w:val="22"/>
                <w:szCs w:val="22"/>
              </w:rPr>
              <w:t xml:space="preserve">Support </w:t>
            </w:r>
          </w:p>
          <w:p w14:paraId="4BB2AC96" w14:textId="77777777" w:rsidR="00580035" w:rsidRDefault="00580035" w:rsidP="00580035">
            <w:pPr>
              <w:autoSpaceDE w:val="0"/>
              <w:autoSpaceDN w:val="0"/>
              <w:adjustRightInd w:val="0"/>
              <w:spacing w:line="360" w:lineRule="auto"/>
              <w:rPr>
                <w:sz w:val="22"/>
                <w:szCs w:val="22"/>
              </w:rPr>
            </w:pPr>
          </w:p>
        </w:tc>
        <w:tc>
          <w:tcPr>
            <w:tcW w:w="1658" w:type="dxa"/>
            <w:vAlign w:val="center"/>
          </w:tcPr>
          <w:p w14:paraId="2093D282" w14:textId="388236EE"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 xml:space="preserve">{Screen Mom Screen Cleaner kit, Dust-Off </w:t>
            </w:r>
            <w:proofErr w:type="spellStart"/>
            <w:r>
              <w:rPr>
                <w:rFonts w:ascii="Helvetica Neue" w:hAnsi="Helvetica Neue"/>
                <w:color w:val="000000"/>
                <w:sz w:val="18"/>
                <w:szCs w:val="18"/>
              </w:rPr>
              <w:t>Compr</w:t>
            </w:r>
            <w:proofErr w:type="spellEnd"/>
            <w:r>
              <w:rPr>
                <w:rFonts w:ascii="Helvetica Neue" w:hAnsi="Helvetica Neue"/>
                <w:color w:val="000000"/>
                <w:sz w:val="18"/>
                <w:szCs w:val="18"/>
              </w:rPr>
              <w:t>...</w:t>
            </w:r>
          </w:p>
        </w:tc>
        <w:tc>
          <w:tcPr>
            <w:tcW w:w="1104" w:type="dxa"/>
            <w:vAlign w:val="center"/>
          </w:tcPr>
          <w:p w14:paraId="61FF7ACC" w14:textId="7B08A305"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{Screen Mom Screen Cleaner kit}</w:t>
            </w:r>
          </w:p>
        </w:tc>
        <w:tc>
          <w:tcPr>
            <w:tcW w:w="1656" w:type="dxa"/>
            <w:vAlign w:val="center"/>
          </w:tcPr>
          <w:p w14:paraId="2116DF72" w14:textId="0DEDEC1F"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{Dust-Off Compressed Gas 2 pack}</w:t>
            </w:r>
          </w:p>
        </w:tc>
        <w:tc>
          <w:tcPr>
            <w:tcW w:w="967" w:type="dxa"/>
            <w:vAlign w:val="center"/>
          </w:tcPr>
          <w:p w14:paraId="0586CB25" w14:textId="30C0EF1D"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0.023997</w:t>
            </w:r>
          </w:p>
        </w:tc>
        <w:tc>
          <w:tcPr>
            <w:tcW w:w="1294" w:type="dxa"/>
            <w:vAlign w:val="center"/>
          </w:tcPr>
          <w:p w14:paraId="1F2BFCCC" w14:textId="06F442B5"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0.370370</w:t>
            </w:r>
          </w:p>
        </w:tc>
        <w:tc>
          <w:tcPr>
            <w:tcW w:w="1038" w:type="dxa"/>
          </w:tcPr>
          <w:p w14:paraId="6E3C1A96" w14:textId="7E0116AA" w:rsidR="00580035" w:rsidRDefault="00580035" w:rsidP="00580035">
            <w:pPr>
              <w:autoSpaceDE w:val="0"/>
              <w:autoSpaceDN w:val="0"/>
              <w:adjustRightInd w:val="0"/>
              <w:spacing w:line="600" w:lineRule="auto"/>
              <w:rPr>
                <w:rFonts w:ascii="Helvetica Neue" w:hAnsi="Helvetica Neue"/>
                <w:color w:val="000000"/>
                <w:sz w:val="18"/>
                <w:szCs w:val="18"/>
              </w:rPr>
            </w:pPr>
            <w:r>
              <w:rPr>
                <w:rFonts w:ascii="Helvetica Neue" w:hAnsi="Helvetica Neue"/>
                <w:color w:val="000000"/>
                <w:sz w:val="18"/>
                <w:szCs w:val="18"/>
              </w:rPr>
              <w:t>3.107548</w:t>
            </w:r>
          </w:p>
        </w:tc>
      </w:tr>
      <w:tr w:rsidR="00580035" w14:paraId="0C9A6C8C" w14:textId="12D4E55B" w:rsidTr="00405F43">
        <w:tc>
          <w:tcPr>
            <w:tcW w:w="1633" w:type="dxa"/>
          </w:tcPr>
          <w:p w14:paraId="5D0A3506" w14:textId="216401A7" w:rsidR="00580035" w:rsidRDefault="00580035" w:rsidP="00580035">
            <w:pPr>
              <w:autoSpaceDE w:val="0"/>
              <w:autoSpaceDN w:val="0"/>
              <w:adjustRightInd w:val="0"/>
              <w:spacing w:line="360" w:lineRule="auto"/>
              <w:rPr>
                <w:sz w:val="22"/>
                <w:szCs w:val="22"/>
              </w:rPr>
            </w:pPr>
            <w:r>
              <w:rPr>
                <w:sz w:val="22"/>
                <w:szCs w:val="22"/>
              </w:rPr>
              <w:t>Confidence</w:t>
            </w:r>
          </w:p>
        </w:tc>
        <w:tc>
          <w:tcPr>
            <w:tcW w:w="1658" w:type="dxa"/>
            <w:vAlign w:val="center"/>
          </w:tcPr>
          <w:p w14:paraId="6BA1164C" w14:textId="696893DF"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{FEIYOLD Blue light Blocking Glasses, Dust-Off...</w:t>
            </w:r>
          </w:p>
        </w:tc>
        <w:tc>
          <w:tcPr>
            <w:tcW w:w="1104" w:type="dxa"/>
            <w:vAlign w:val="center"/>
          </w:tcPr>
          <w:p w14:paraId="1DE149C3" w14:textId="6BFDC65F"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{FEIYOLD Blue light Blocking Glasses, Nylon Br...</w:t>
            </w:r>
          </w:p>
        </w:tc>
        <w:tc>
          <w:tcPr>
            <w:tcW w:w="1656" w:type="dxa"/>
            <w:vAlign w:val="center"/>
          </w:tcPr>
          <w:p w14:paraId="66D783E5" w14:textId="01B02E17"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{Dust-Off Compressed Gas 2 pack}</w:t>
            </w:r>
          </w:p>
        </w:tc>
        <w:tc>
          <w:tcPr>
            <w:tcW w:w="967" w:type="dxa"/>
            <w:vAlign w:val="center"/>
          </w:tcPr>
          <w:p w14:paraId="74EBE206" w14:textId="5EE4DA55"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0.003266</w:t>
            </w:r>
          </w:p>
        </w:tc>
        <w:tc>
          <w:tcPr>
            <w:tcW w:w="1294" w:type="dxa"/>
            <w:vAlign w:val="center"/>
          </w:tcPr>
          <w:p w14:paraId="184AE75C" w14:textId="0C98CEA5"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0.576471</w:t>
            </w:r>
          </w:p>
        </w:tc>
        <w:tc>
          <w:tcPr>
            <w:tcW w:w="1038" w:type="dxa"/>
            <w:vAlign w:val="center"/>
          </w:tcPr>
          <w:p w14:paraId="0C6F8717" w14:textId="5D3C394D"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4.836807</w:t>
            </w:r>
          </w:p>
        </w:tc>
      </w:tr>
      <w:tr w:rsidR="00580035" w14:paraId="745598F3" w14:textId="2D9E2538" w:rsidTr="00265345">
        <w:tc>
          <w:tcPr>
            <w:tcW w:w="1633" w:type="dxa"/>
          </w:tcPr>
          <w:p w14:paraId="1B42EC36" w14:textId="6D68E447" w:rsidR="00580035" w:rsidRDefault="00580035" w:rsidP="00580035">
            <w:pPr>
              <w:autoSpaceDE w:val="0"/>
              <w:autoSpaceDN w:val="0"/>
              <w:adjustRightInd w:val="0"/>
              <w:spacing w:line="360" w:lineRule="auto"/>
              <w:rPr>
                <w:sz w:val="22"/>
                <w:szCs w:val="22"/>
              </w:rPr>
            </w:pPr>
            <w:r>
              <w:rPr>
                <w:sz w:val="22"/>
                <w:szCs w:val="22"/>
              </w:rPr>
              <w:lastRenderedPageBreak/>
              <w:t>Lift</w:t>
            </w:r>
          </w:p>
        </w:tc>
        <w:tc>
          <w:tcPr>
            <w:tcW w:w="1658" w:type="dxa"/>
            <w:vAlign w:val="center"/>
          </w:tcPr>
          <w:p w14:paraId="716C93AE" w14:textId="5526DAAF"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 Anker 2-in-1 USB Card Reader, FEIYOLD Blue...</w:t>
            </w:r>
          </w:p>
        </w:tc>
        <w:tc>
          <w:tcPr>
            <w:tcW w:w="1104" w:type="dxa"/>
            <w:vAlign w:val="center"/>
          </w:tcPr>
          <w:p w14:paraId="6D6A5FA9" w14:textId="4EA04AE2"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{Anker 2-in-1 USB Card Reader}</w:t>
            </w:r>
          </w:p>
        </w:tc>
        <w:tc>
          <w:tcPr>
            <w:tcW w:w="1656" w:type="dxa"/>
            <w:vAlign w:val="center"/>
          </w:tcPr>
          <w:p w14:paraId="24E4D480" w14:textId="76659BBC"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 FEIYOLD Blue light Blocking Glasses}</w:t>
            </w:r>
          </w:p>
        </w:tc>
        <w:tc>
          <w:tcPr>
            <w:tcW w:w="967" w:type="dxa"/>
            <w:vAlign w:val="center"/>
          </w:tcPr>
          <w:p w14:paraId="79B900F2" w14:textId="3314811F"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0.003999</w:t>
            </w:r>
          </w:p>
        </w:tc>
        <w:tc>
          <w:tcPr>
            <w:tcW w:w="1294" w:type="dxa"/>
            <w:vAlign w:val="center"/>
          </w:tcPr>
          <w:p w14:paraId="49664AEF" w14:textId="34AA45A0"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0.271493</w:t>
            </w:r>
          </w:p>
        </w:tc>
        <w:tc>
          <w:tcPr>
            <w:tcW w:w="1038" w:type="dxa"/>
            <w:vAlign w:val="center"/>
          </w:tcPr>
          <w:p w14:paraId="2706A119" w14:textId="033DC9EB" w:rsidR="00580035" w:rsidRDefault="00580035" w:rsidP="00580035">
            <w:pPr>
              <w:autoSpaceDE w:val="0"/>
              <w:autoSpaceDN w:val="0"/>
              <w:adjustRightInd w:val="0"/>
              <w:spacing w:line="360" w:lineRule="auto"/>
              <w:rPr>
                <w:sz w:val="22"/>
                <w:szCs w:val="22"/>
              </w:rPr>
            </w:pPr>
            <w:r>
              <w:rPr>
                <w:rFonts w:ascii="Helvetica Neue" w:hAnsi="Helvetica Neue"/>
                <w:color w:val="000000"/>
                <w:sz w:val="18"/>
                <w:szCs w:val="18"/>
              </w:rPr>
              <w:t>8.261544</w:t>
            </w:r>
          </w:p>
        </w:tc>
      </w:tr>
    </w:tbl>
    <w:p w14:paraId="2F807DE3" w14:textId="4B5E13DA" w:rsidR="00F24BB9" w:rsidRDefault="00F24BB9" w:rsidP="00F24BB9">
      <w:pPr>
        <w:autoSpaceDE w:val="0"/>
        <w:autoSpaceDN w:val="0"/>
        <w:adjustRightInd w:val="0"/>
        <w:spacing w:line="360" w:lineRule="auto"/>
        <w:ind w:firstLine="720"/>
        <w:rPr>
          <w:sz w:val="22"/>
          <w:szCs w:val="22"/>
        </w:rPr>
      </w:pPr>
    </w:p>
    <w:p w14:paraId="61413DF1" w14:textId="77777777" w:rsidR="004F2C1E" w:rsidRDefault="004F2C1E" w:rsidP="004F2C1E">
      <w:pPr>
        <w:spacing w:line="360" w:lineRule="auto"/>
        <w:rPr>
          <w:color w:val="2F5497"/>
          <w:sz w:val="26"/>
          <w:szCs w:val="26"/>
        </w:rPr>
      </w:pPr>
    </w:p>
    <w:p w14:paraId="1EF23572" w14:textId="77777777" w:rsidR="004F2C1E" w:rsidRDefault="004F2C1E" w:rsidP="004F2C1E">
      <w:pPr>
        <w:autoSpaceDE w:val="0"/>
        <w:autoSpaceDN w:val="0"/>
        <w:adjustRightInd w:val="0"/>
        <w:spacing w:line="360" w:lineRule="auto"/>
      </w:pPr>
      <w:r>
        <w:rPr>
          <w:noProof/>
        </w:rPr>
        <w:drawing>
          <wp:inline distT="0" distB="0" distL="0" distR="0" wp14:anchorId="12179BD4" wp14:editId="2EC1D4FB">
            <wp:extent cx="5943600" cy="227203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4CF929A9" w14:textId="77777777" w:rsidR="004F2C1E" w:rsidRDefault="004F2C1E" w:rsidP="004F2C1E">
      <w:pPr>
        <w:autoSpaceDE w:val="0"/>
        <w:autoSpaceDN w:val="0"/>
        <w:adjustRightInd w:val="0"/>
        <w:spacing w:line="360" w:lineRule="auto"/>
      </w:pPr>
    </w:p>
    <w:p w14:paraId="0DC00AAB" w14:textId="77777777" w:rsidR="004F2C1E" w:rsidRDefault="004F2C1E" w:rsidP="004F2C1E">
      <w:pPr>
        <w:autoSpaceDE w:val="0"/>
        <w:autoSpaceDN w:val="0"/>
        <w:adjustRightInd w:val="0"/>
        <w:spacing w:line="360" w:lineRule="auto"/>
      </w:pPr>
      <w:r>
        <w:rPr>
          <w:noProof/>
        </w:rPr>
        <w:drawing>
          <wp:inline distT="0" distB="0" distL="0" distR="0" wp14:anchorId="5D14672A" wp14:editId="72C6A91F">
            <wp:extent cx="5943600" cy="290576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1B660688" w14:textId="77777777" w:rsidR="004F2C1E" w:rsidRDefault="004F2C1E" w:rsidP="004F2C1E">
      <w:pPr>
        <w:autoSpaceDE w:val="0"/>
        <w:autoSpaceDN w:val="0"/>
        <w:adjustRightInd w:val="0"/>
        <w:spacing w:line="360" w:lineRule="auto"/>
      </w:pPr>
    </w:p>
    <w:p w14:paraId="34156307" w14:textId="77777777" w:rsidR="004F2C1E" w:rsidRDefault="004F2C1E" w:rsidP="004F2C1E">
      <w:pPr>
        <w:autoSpaceDE w:val="0"/>
        <w:autoSpaceDN w:val="0"/>
        <w:adjustRightInd w:val="0"/>
        <w:spacing w:line="360" w:lineRule="auto"/>
      </w:pPr>
      <w:r>
        <w:rPr>
          <w:noProof/>
        </w:rPr>
        <w:lastRenderedPageBreak/>
        <w:drawing>
          <wp:inline distT="0" distB="0" distL="0" distR="0" wp14:anchorId="4A52F58F" wp14:editId="6BA34CFB">
            <wp:extent cx="5943600" cy="2934335"/>
            <wp:effectExtent l="0" t="0" r="0" b="0"/>
            <wp:docPr id="19" name="Picture 1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3384D24B" w14:textId="77777777" w:rsidR="004F2C1E" w:rsidRDefault="004F2C1E" w:rsidP="004F2C1E">
      <w:pPr>
        <w:autoSpaceDE w:val="0"/>
        <w:autoSpaceDN w:val="0"/>
        <w:adjustRightInd w:val="0"/>
        <w:spacing w:line="360" w:lineRule="auto"/>
      </w:pPr>
    </w:p>
    <w:p w14:paraId="09845D6B" w14:textId="77777777" w:rsidR="004F2C1E" w:rsidRDefault="004F2C1E" w:rsidP="004F2C1E">
      <w:pPr>
        <w:autoSpaceDE w:val="0"/>
        <w:autoSpaceDN w:val="0"/>
        <w:adjustRightInd w:val="0"/>
        <w:spacing w:line="360" w:lineRule="auto"/>
      </w:pPr>
    </w:p>
    <w:p w14:paraId="340DE693" w14:textId="3718E344" w:rsidR="00996108" w:rsidRDefault="00996108" w:rsidP="000705C0">
      <w:pPr>
        <w:autoSpaceDE w:val="0"/>
        <w:autoSpaceDN w:val="0"/>
        <w:adjustRightInd w:val="0"/>
        <w:rPr>
          <w:color w:val="2F5497"/>
          <w:sz w:val="26"/>
          <w:szCs w:val="26"/>
        </w:rPr>
      </w:pPr>
    </w:p>
    <w:p w14:paraId="5C5E978B" w14:textId="77777777" w:rsidR="00996108" w:rsidRDefault="00996108" w:rsidP="000705C0">
      <w:pPr>
        <w:autoSpaceDE w:val="0"/>
        <w:autoSpaceDN w:val="0"/>
        <w:adjustRightInd w:val="0"/>
        <w:rPr>
          <w:color w:val="2F5497"/>
          <w:sz w:val="26"/>
          <w:szCs w:val="26"/>
        </w:rPr>
      </w:pPr>
    </w:p>
    <w:p w14:paraId="5212CF52" w14:textId="148322C7" w:rsidR="00F24BB9" w:rsidRDefault="00F24BB9" w:rsidP="00F24BB9">
      <w:pPr>
        <w:autoSpaceDE w:val="0"/>
        <w:autoSpaceDN w:val="0"/>
        <w:adjustRightInd w:val="0"/>
        <w:rPr>
          <w:color w:val="2F5497"/>
          <w:sz w:val="26"/>
          <w:szCs w:val="26"/>
        </w:rPr>
      </w:pPr>
      <w:r>
        <w:rPr>
          <w:color w:val="2F5497"/>
          <w:sz w:val="26"/>
          <w:szCs w:val="26"/>
        </w:rPr>
        <w:t>Part IV: Data Summary and Implications</w:t>
      </w:r>
    </w:p>
    <w:p w14:paraId="18515227" w14:textId="794EB729" w:rsidR="00F24BB9" w:rsidRDefault="00F24BB9" w:rsidP="00F24BB9">
      <w:pPr>
        <w:autoSpaceDE w:val="0"/>
        <w:autoSpaceDN w:val="0"/>
        <w:adjustRightInd w:val="0"/>
        <w:spacing w:line="360" w:lineRule="auto"/>
        <w:rPr>
          <w:color w:val="2F5497"/>
          <w:sz w:val="26"/>
          <w:szCs w:val="26"/>
        </w:rPr>
      </w:pPr>
      <w:r>
        <w:rPr>
          <w:color w:val="2F5497"/>
          <w:sz w:val="26"/>
          <w:szCs w:val="26"/>
        </w:rPr>
        <w:t xml:space="preserve">Section D1: Summary of </w:t>
      </w:r>
      <w:r w:rsidR="00F56F35">
        <w:rPr>
          <w:color w:val="2F5497"/>
          <w:sz w:val="26"/>
          <w:szCs w:val="26"/>
        </w:rPr>
        <w:t xml:space="preserve">the significance of </w:t>
      </w:r>
      <w:r>
        <w:rPr>
          <w:color w:val="2F5497"/>
          <w:sz w:val="26"/>
          <w:szCs w:val="26"/>
        </w:rPr>
        <w:t>support, lift and confidence</w:t>
      </w:r>
    </w:p>
    <w:p w14:paraId="78B71DD2" w14:textId="3722DA27" w:rsidR="00254505" w:rsidRPr="00254505" w:rsidRDefault="00254505" w:rsidP="00024D1B">
      <w:pPr>
        <w:autoSpaceDE w:val="0"/>
        <w:autoSpaceDN w:val="0"/>
        <w:adjustRightInd w:val="0"/>
        <w:spacing w:line="360" w:lineRule="auto"/>
        <w:rPr>
          <w:sz w:val="22"/>
          <w:szCs w:val="22"/>
        </w:rPr>
      </w:pPr>
      <w:r w:rsidRPr="00254505">
        <w:rPr>
          <w:b/>
          <w:bCs/>
          <w:color w:val="2F5497"/>
          <w:sz w:val="26"/>
          <w:szCs w:val="26"/>
        </w:rPr>
        <w:t> </w:t>
      </w:r>
    </w:p>
    <w:p w14:paraId="1D171E70" w14:textId="3B9C0C03" w:rsidR="001966C4" w:rsidRDefault="002B214E" w:rsidP="001966C4">
      <w:pPr>
        <w:autoSpaceDE w:val="0"/>
        <w:autoSpaceDN w:val="0"/>
        <w:adjustRightInd w:val="0"/>
        <w:spacing w:line="480" w:lineRule="auto"/>
        <w:ind w:firstLine="720"/>
        <w:rPr>
          <w:sz w:val="22"/>
          <w:szCs w:val="22"/>
        </w:rPr>
      </w:pPr>
      <w:r>
        <w:rPr>
          <w:sz w:val="22"/>
          <w:szCs w:val="22"/>
        </w:rPr>
        <w:t xml:space="preserve"> </w:t>
      </w:r>
      <w:r w:rsidR="00254505" w:rsidRPr="00254505">
        <w:rPr>
          <w:sz w:val="22"/>
          <w:szCs w:val="22"/>
        </w:rPr>
        <w:t xml:space="preserve">SUPPORT - </w:t>
      </w:r>
      <w:r w:rsidR="00024D1B" w:rsidRPr="00024D1B">
        <w:rPr>
          <w:sz w:val="22"/>
          <w:szCs w:val="22"/>
        </w:rPr>
        <w:t>Event 1 union event 2 probability</w:t>
      </w:r>
      <w:r>
        <w:rPr>
          <w:sz w:val="22"/>
          <w:szCs w:val="22"/>
        </w:rPr>
        <w:t xml:space="preserve">, </w:t>
      </w:r>
      <w:r w:rsidR="00024D1B" w:rsidRPr="00024D1B">
        <w:rPr>
          <w:sz w:val="22"/>
          <w:szCs w:val="22"/>
        </w:rPr>
        <w:t>likelihood of a buyer purchasing a desktop computer from an online store</w:t>
      </w:r>
      <w:r w:rsidR="001966C4">
        <w:rPr>
          <w:sz w:val="22"/>
          <w:szCs w:val="22"/>
        </w:rPr>
        <w:t xml:space="preserve"> if they purchased the </w:t>
      </w:r>
      <w:r w:rsidR="001966C4" w:rsidRPr="001966C4">
        <w:rPr>
          <w:sz w:val="22"/>
          <w:szCs w:val="22"/>
        </w:rPr>
        <w:t>Screen Mom Screen Cleaner kit</w:t>
      </w:r>
      <w:r w:rsidR="001966C4">
        <w:rPr>
          <w:sz w:val="22"/>
          <w:szCs w:val="22"/>
        </w:rPr>
        <w:t xml:space="preserve"> </w:t>
      </w:r>
      <w:r w:rsidR="00C679D9" w:rsidRPr="00C679D9">
        <w:rPr>
          <w:sz w:val="22"/>
          <w:szCs w:val="22"/>
        </w:rPr>
        <w:t>Our highest support looks to be 0.023997, or 2.4% of all transactions.</w:t>
      </w:r>
    </w:p>
    <w:p w14:paraId="6C85A7BA" w14:textId="77777777" w:rsidR="00C679D9" w:rsidRPr="001966C4" w:rsidRDefault="00C679D9" w:rsidP="001966C4">
      <w:pPr>
        <w:autoSpaceDE w:val="0"/>
        <w:autoSpaceDN w:val="0"/>
        <w:adjustRightInd w:val="0"/>
        <w:spacing w:line="480" w:lineRule="auto"/>
        <w:ind w:firstLine="720"/>
        <w:rPr>
          <w:rFonts w:ascii="Helvetica Neue" w:hAnsi="Helvetica Neue"/>
          <w:color w:val="000000"/>
          <w:sz w:val="18"/>
          <w:szCs w:val="18"/>
        </w:rPr>
      </w:pPr>
    </w:p>
    <w:p w14:paraId="4CCD0188" w14:textId="611B2ABD" w:rsidR="000B6CAB" w:rsidRDefault="00254505" w:rsidP="002B214E">
      <w:pPr>
        <w:autoSpaceDE w:val="0"/>
        <w:autoSpaceDN w:val="0"/>
        <w:adjustRightInd w:val="0"/>
        <w:spacing w:line="480" w:lineRule="auto"/>
        <w:ind w:firstLine="720"/>
        <w:rPr>
          <w:sz w:val="22"/>
          <w:szCs w:val="22"/>
        </w:rPr>
      </w:pPr>
      <w:r w:rsidRPr="00254505">
        <w:rPr>
          <w:sz w:val="22"/>
          <w:szCs w:val="22"/>
        </w:rPr>
        <w:t xml:space="preserve">CONFIDENCE - </w:t>
      </w:r>
      <w:r w:rsidR="00024D1B" w:rsidRPr="00024D1B">
        <w:rPr>
          <w:sz w:val="22"/>
          <w:szCs w:val="22"/>
        </w:rPr>
        <w:t>Probability of one event given the likelihood of another</w:t>
      </w:r>
      <w:r w:rsidRPr="00254505">
        <w:rPr>
          <w:sz w:val="22"/>
          <w:szCs w:val="22"/>
        </w:rPr>
        <w:t>.</w:t>
      </w:r>
      <w:r w:rsidR="002B214E">
        <w:rPr>
          <w:sz w:val="22"/>
          <w:szCs w:val="22"/>
        </w:rPr>
        <w:t xml:space="preserve"> </w:t>
      </w:r>
      <w:r w:rsidR="00024D1B" w:rsidRPr="00024D1B">
        <w:rPr>
          <w:sz w:val="22"/>
          <w:szCs w:val="22"/>
        </w:rPr>
        <w:t xml:space="preserve">likelihood that someone will purchase a </w:t>
      </w:r>
      <w:r w:rsidR="001966C4">
        <w:rPr>
          <w:rFonts w:ascii="Helvetica Neue" w:hAnsi="Helvetica Neue"/>
          <w:color w:val="000000"/>
          <w:sz w:val="18"/>
          <w:szCs w:val="18"/>
        </w:rPr>
        <w:t>FEIYOLD Blue light Blocking Glasses</w:t>
      </w:r>
      <w:r w:rsidR="001966C4">
        <w:rPr>
          <w:rFonts w:ascii="Helvetica Neue" w:hAnsi="Helvetica Neue"/>
          <w:color w:val="000000"/>
          <w:sz w:val="18"/>
          <w:szCs w:val="18"/>
        </w:rPr>
        <w:t xml:space="preserve"> and </w:t>
      </w:r>
      <w:r w:rsidR="001966C4">
        <w:rPr>
          <w:rFonts w:ascii="Helvetica Neue" w:hAnsi="Helvetica Neue"/>
          <w:color w:val="000000"/>
          <w:sz w:val="18"/>
          <w:szCs w:val="18"/>
        </w:rPr>
        <w:t>Dust-Off</w:t>
      </w:r>
      <w:r w:rsidR="001966C4" w:rsidRPr="00024D1B">
        <w:rPr>
          <w:sz w:val="22"/>
          <w:szCs w:val="22"/>
        </w:rPr>
        <w:t xml:space="preserve"> </w:t>
      </w:r>
      <w:r w:rsidR="00C679D9" w:rsidRPr="00C679D9">
        <w:rPr>
          <w:sz w:val="22"/>
          <w:szCs w:val="22"/>
        </w:rPr>
        <w:t>Should they buy a desktop computer. Our highest level of confidence is 0.576471, which indicates that buying FEIYOLD Blue Light Blocking Glasses with Dust-Off appears to occur 58% of the time.</w:t>
      </w:r>
    </w:p>
    <w:p w14:paraId="6A4386EC" w14:textId="77777777" w:rsidR="00C679D9" w:rsidRPr="00024D1B" w:rsidRDefault="00C679D9" w:rsidP="002B214E">
      <w:pPr>
        <w:autoSpaceDE w:val="0"/>
        <w:autoSpaceDN w:val="0"/>
        <w:adjustRightInd w:val="0"/>
        <w:spacing w:line="480" w:lineRule="auto"/>
        <w:ind w:firstLine="720"/>
        <w:rPr>
          <w:sz w:val="22"/>
          <w:szCs w:val="22"/>
        </w:rPr>
      </w:pPr>
    </w:p>
    <w:p w14:paraId="3978AAF0" w14:textId="52CBB333" w:rsidR="00024D1B" w:rsidRPr="00024D1B" w:rsidRDefault="002B214E" w:rsidP="00C679D9">
      <w:pPr>
        <w:autoSpaceDE w:val="0"/>
        <w:autoSpaceDN w:val="0"/>
        <w:adjustRightInd w:val="0"/>
        <w:spacing w:line="360" w:lineRule="auto"/>
        <w:rPr>
          <w:sz w:val="22"/>
          <w:szCs w:val="22"/>
        </w:rPr>
      </w:pPr>
      <w:r w:rsidRPr="00024D1B">
        <w:rPr>
          <w:sz w:val="22"/>
          <w:szCs w:val="22"/>
        </w:rPr>
        <w:t xml:space="preserve"> LIFT </w:t>
      </w:r>
      <w:r>
        <w:rPr>
          <w:sz w:val="22"/>
          <w:szCs w:val="22"/>
        </w:rPr>
        <w:t xml:space="preserve">: </w:t>
      </w:r>
      <w:r w:rsidR="000B6CAB">
        <w:rPr>
          <w:sz w:val="22"/>
          <w:szCs w:val="22"/>
        </w:rPr>
        <w:t>T</w:t>
      </w:r>
      <w:r w:rsidR="00024D1B" w:rsidRPr="00024D1B">
        <w:rPr>
          <w:sz w:val="22"/>
          <w:szCs w:val="22"/>
        </w:rPr>
        <w:t>ells us whether or not our presumption that the items have "no relationship"—that is, that they are independent—is accurate.</w:t>
      </w:r>
      <w:r>
        <w:rPr>
          <w:sz w:val="22"/>
          <w:szCs w:val="22"/>
        </w:rPr>
        <w:t xml:space="preserve"> </w:t>
      </w:r>
      <w:r w:rsidR="00024D1B" w:rsidRPr="00024D1B">
        <w:rPr>
          <w:sz w:val="22"/>
          <w:szCs w:val="22"/>
        </w:rPr>
        <w:t xml:space="preserve">The possibility that the consequent will also appear in a transaction is therefore increased if lift is greater than 1. If lift is less than 1, the possibility of the consequent is </w:t>
      </w:r>
      <w:r w:rsidR="00024D1B" w:rsidRPr="00024D1B">
        <w:rPr>
          <w:sz w:val="22"/>
          <w:szCs w:val="22"/>
        </w:rPr>
        <w:lastRenderedPageBreak/>
        <w:t>decreased by the antecedent. If lift is 1, the likelihood of purchasing the consequent is unaffected by the antecedent.</w:t>
      </w:r>
      <w:r w:rsidR="000B6CAB">
        <w:rPr>
          <w:sz w:val="22"/>
          <w:szCs w:val="22"/>
        </w:rPr>
        <w:t xml:space="preserve"> </w:t>
      </w:r>
      <w:r w:rsidR="00C679D9" w:rsidRPr="00C679D9">
        <w:rPr>
          <w:sz w:val="22"/>
          <w:szCs w:val="22"/>
        </w:rPr>
        <w:t>Our top lift is 8.261544, which indicates that there is a high likelihood that the item will be purchased in combination with another item.</w:t>
      </w:r>
    </w:p>
    <w:p w14:paraId="5D3839BE" w14:textId="434C2507" w:rsidR="00254505" w:rsidRPr="00024D1B" w:rsidRDefault="00254505" w:rsidP="00024D1B">
      <w:pPr>
        <w:autoSpaceDE w:val="0"/>
        <w:autoSpaceDN w:val="0"/>
        <w:adjustRightInd w:val="0"/>
        <w:spacing w:line="360" w:lineRule="auto"/>
        <w:ind w:left="720"/>
        <w:rPr>
          <w:sz w:val="22"/>
          <w:szCs w:val="22"/>
        </w:rPr>
      </w:pPr>
    </w:p>
    <w:p w14:paraId="7045E612" w14:textId="77777777" w:rsidR="00F24BB9" w:rsidRPr="00254505" w:rsidRDefault="00F24BB9" w:rsidP="00254505">
      <w:pPr>
        <w:autoSpaceDE w:val="0"/>
        <w:autoSpaceDN w:val="0"/>
        <w:adjustRightInd w:val="0"/>
        <w:spacing w:line="360" w:lineRule="auto"/>
        <w:rPr>
          <w:sz w:val="22"/>
          <w:szCs w:val="22"/>
        </w:rPr>
      </w:pPr>
    </w:p>
    <w:p w14:paraId="54ED4040" w14:textId="77777777" w:rsidR="00F24BB9" w:rsidRDefault="00F24BB9" w:rsidP="00F24BB9">
      <w:pPr>
        <w:autoSpaceDE w:val="0"/>
        <w:autoSpaceDN w:val="0"/>
        <w:adjustRightInd w:val="0"/>
        <w:spacing w:line="360" w:lineRule="auto"/>
        <w:rPr>
          <w:color w:val="2F5497"/>
          <w:sz w:val="26"/>
          <w:szCs w:val="26"/>
        </w:rPr>
      </w:pPr>
      <w:r>
        <w:rPr>
          <w:color w:val="2F5497"/>
          <w:sz w:val="26"/>
          <w:szCs w:val="26"/>
        </w:rPr>
        <w:t>Section D2: Significance of the finding</w:t>
      </w:r>
    </w:p>
    <w:p w14:paraId="3D313FAE" w14:textId="77777777" w:rsidR="003E5245" w:rsidRDefault="003E5245" w:rsidP="003E5245">
      <w:pPr>
        <w:autoSpaceDE w:val="0"/>
        <w:autoSpaceDN w:val="0"/>
        <w:adjustRightInd w:val="0"/>
        <w:spacing w:line="360" w:lineRule="auto"/>
        <w:ind w:firstLine="720"/>
        <w:rPr>
          <w:sz w:val="22"/>
          <w:szCs w:val="22"/>
        </w:rPr>
      </w:pPr>
    </w:p>
    <w:p w14:paraId="285EE1B7" w14:textId="77777777" w:rsidR="00C679D9" w:rsidRPr="00C679D9" w:rsidRDefault="00C679D9" w:rsidP="00C679D9">
      <w:pPr>
        <w:autoSpaceDE w:val="0"/>
        <w:autoSpaceDN w:val="0"/>
        <w:adjustRightInd w:val="0"/>
        <w:spacing w:line="360" w:lineRule="auto"/>
        <w:ind w:firstLine="720"/>
        <w:rPr>
          <w:sz w:val="22"/>
          <w:szCs w:val="22"/>
        </w:rPr>
      </w:pPr>
      <w:r w:rsidRPr="00C679D9">
        <w:rPr>
          <w:sz w:val="22"/>
          <w:szCs w:val="22"/>
        </w:rPr>
        <w:t>By using consumer data collecting, we were able to discover trends in this study that will improve the effectiveness of marketing and sales initiatives.</w:t>
      </w:r>
    </w:p>
    <w:p w14:paraId="5B05F768" w14:textId="77777777" w:rsidR="00C679D9" w:rsidRPr="00C679D9" w:rsidRDefault="00C679D9" w:rsidP="00C679D9">
      <w:pPr>
        <w:autoSpaceDE w:val="0"/>
        <w:autoSpaceDN w:val="0"/>
        <w:adjustRightInd w:val="0"/>
        <w:spacing w:line="360" w:lineRule="auto"/>
        <w:ind w:firstLine="720"/>
        <w:rPr>
          <w:sz w:val="22"/>
          <w:szCs w:val="22"/>
        </w:rPr>
      </w:pPr>
    </w:p>
    <w:p w14:paraId="0EF12707" w14:textId="77777777" w:rsidR="00C679D9" w:rsidRPr="00C679D9" w:rsidRDefault="00C679D9" w:rsidP="00C679D9">
      <w:pPr>
        <w:autoSpaceDE w:val="0"/>
        <w:autoSpaceDN w:val="0"/>
        <w:adjustRightInd w:val="0"/>
        <w:spacing w:line="360" w:lineRule="auto"/>
        <w:ind w:firstLine="720"/>
        <w:rPr>
          <w:sz w:val="22"/>
          <w:szCs w:val="22"/>
        </w:rPr>
      </w:pPr>
      <w:r w:rsidRPr="00C679D9">
        <w:rPr>
          <w:sz w:val="22"/>
          <w:szCs w:val="22"/>
        </w:rPr>
        <w:t>Because market basket research enables us to find goods that customers want to buy, the results assist sales and marketing teams to develop more effective product placement, pricing, cross-sell, and up-sell tactics.</w:t>
      </w:r>
    </w:p>
    <w:p w14:paraId="5472EDA4" w14:textId="77777777" w:rsidR="00C679D9" w:rsidRPr="00C679D9" w:rsidRDefault="00C679D9" w:rsidP="00C679D9">
      <w:pPr>
        <w:autoSpaceDE w:val="0"/>
        <w:autoSpaceDN w:val="0"/>
        <w:adjustRightInd w:val="0"/>
        <w:spacing w:line="360" w:lineRule="auto"/>
        <w:ind w:firstLine="720"/>
        <w:rPr>
          <w:sz w:val="22"/>
          <w:szCs w:val="22"/>
        </w:rPr>
      </w:pPr>
    </w:p>
    <w:p w14:paraId="366CE12F" w14:textId="00ED3EFA" w:rsidR="003E5245" w:rsidRDefault="00C679D9" w:rsidP="00C679D9">
      <w:pPr>
        <w:autoSpaceDE w:val="0"/>
        <w:autoSpaceDN w:val="0"/>
        <w:adjustRightInd w:val="0"/>
        <w:spacing w:line="360" w:lineRule="auto"/>
        <w:ind w:firstLine="720"/>
        <w:rPr>
          <w:sz w:val="22"/>
          <w:szCs w:val="22"/>
        </w:rPr>
      </w:pPr>
      <w:r w:rsidRPr="00C679D9">
        <w:rPr>
          <w:sz w:val="22"/>
          <w:szCs w:val="22"/>
        </w:rPr>
        <w:t>The practical value of this report demonstrates that market basket analysis may be used to identify associations between item purchases and that a business might use this sort of study to identify associations between purchases. The information might then be used to inform business decisions.</w:t>
      </w:r>
    </w:p>
    <w:p w14:paraId="2895B1CC" w14:textId="77777777" w:rsidR="00C679D9" w:rsidRPr="003E5245" w:rsidRDefault="00C679D9" w:rsidP="00C679D9">
      <w:pPr>
        <w:autoSpaceDE w:val="0"/>
        <w:autoSpaceDN w:val="0"/>
        <w:adjustRightInd w:val="0"/>
        <w:spacing w:line="360" w:lineRule="auto"/>
        <w:ind w:firstLine="720"/>
        <w:rPr>
          <w:color w:val="2F5497"/>
        </w:rPr>
      </w:pPr>
    </w:p>
    <w:p w14:paraId="36A8544E" w14:textId="347C3584" w:rsidR="00F24BB9" w:rsidRDefault="00F24BB9" w:rsidP="00F24BB9">
      <w:pPr>
        <w:autoSpaceDE w:val="0"/>
        <w:autoSpaceDN w:val="0"/>
        <w:adjustRightInd w:val="0"/>
        <w:spacing w:line="360" w:lineRule="auto"/>
        <w:rPr>
          <w:color w:val="2F5497"/>
          <w:sz w:val="26"/>
          <w:szCs w:val="26"/>
        </w:rPr>
      </w:pPr>
      <w:r>
        <w:rPr>
          <w:color w:val="2F5497"/>
          <w:sz w:val="26"/>
          <w:szCs w:val="26"/>
        </w:rPr>
        <w:t xml:space="preserve">Section D3: </w:t>
      </w:r>
      <w:r w:rsidR="003E5245">
        <w:rPr>
          <w:color w:val="2F5497"/>
          <w:sz w:val="26"/>
          <w:szCs w:val="26"/>
        </w:rPr>
        <w:t>Recommendation</w:t>
      </w:r>
      <w:r>
        <w:rPr>
          <w:color w:val="2F5497"/>
          <w:sz w:val="26"/>
          <w:szCs w:val="26"/>
        </w:rPr>
        <w:t xml:space="preserve"> </w:t>
      </w:r>
    </w:p>
    <w:p w14:paraId="4E595071" w14:textId="26818688" w:rsidR="000705C0" w:rsidRDefault="000705C0" w:rsidP="000705C0">
      <w:pPr>
        <w:autoSpaceDE w:val="0"/>
        <w:autoSpaceDN w:val="0"/>
        <w:adjustRightInd w:val="0"/>
      </w:pPr>
    </w:p>
    <w:p w14:paraId="2A9E26E2" w14:textId="10468259" w:rsidR="00C679D9" w:rsidRDefault="00C679D9" w:rsidP="00C679D9">
      <w:pPr>
        <w:autoSpaceDE w:val="0"/>
        <w:autoSpaceDN w:val="0"/>
        <w:adjustRightInd w:val="0"/>
        <w:spacing w:line="360" w:lineRule="auto"/>
        <w:ind w:firstLine="720"/>
        <w:rPr>
          <w:sz w:val="22"/>
          <w:szCs w:val="22"/>
        </w:rPr>
      </w:pPr>
      <w:r w:rsidRPr="00C679D9">
        <w:rPr>
          <w:sz w:val="22"/>
          <w:szCs w:val="22"/>
        </w:rPr>
        <w:t xml:space="preserve">In order to analyze the trend of customer transactions and better understand our consumers' buying habits, it is advised to locate all of the association rules from the provided data. This is because the idea that purchasing one set of products increases your likelihood of purchasing another group of goods. </w:t>
      </w:r>
    </w:p>
    <w:p w14:paraId="7C03466D" w14:textId="77777777" w:rsidR="00C679D9" w:rsidRDefault="00C679D9" w:rsidP="00C679D9">
      <w:pPr>
        <w:autoSpaceDE w:val="0"/>
        <w:autoSpaceDN w:val="0"/>
        <w:adjustRightInd w:val="0"/>
        <w:spacing w:line="360" w:lineRule="auto"/>
        <w:ind w:firstLine="720"/>
        <w:rPr>
          <w:sz w:val="22"/>
          <w:szCs w:val="22"/>
        </w:rPr>
      </w:pPr>
    </w:p>
    <w:p w14:paraId="536FD285" w14:textId="7E3AA378" w:rsidR="000705C0" w:rsidRPr="00C679D9" w:rsidRDefault="00C679D9" w:rsidP="00C679D9">
      <w:pPr>
        <w:autoSpaceDE w:val="0"/>
        <w:autoSpaceDN w:val="0"/>
        <w:adjustRightInd w:val="0"/>
        <w:spacing w:line="360" w:lineRule="auto"/>
        <w:ind w:firstLine="720"/>
        <w:rPr>
          <w:sz w:val="22"/>
          <w:szCs w:val="22"/>
        </w:rPr>
      </w:pPr>
      <w:r w:rsidRPr="00C679D9">
        <w:rPr>
          <w:sz w:val="22"/>
          <w:szCs w:val="22"/>
        </w:rPr>
        <w:t>The action a business could take as a result of this study is to identify goods that are frequently purchased together, such a screen cleaner kit and a Dust-Off compressed gas pack, and to provide a sale or discount when a consumer buys both. We already know from the study that it is likely that a consumer will buy both things, but providing a discount for doing so will probably stimulate even more purchases.</w:t>
      </w:r>
    </w:p>
    <w:p w14:paraId="6DB500B0" w14:textId="77777777" w:rsidR="003E5245" w:rsidRPr="000E3DF7" w:rsidRDefault="003E5245" w:rsidP="000705C0">
      <w:pPr>
        <w:autoSpaceDE w:val="0"/>
        <w:autoSpaceDN w:val="0"/>
        <w:adjustRightInd w:val="0"/>
      </w:pPr>
    </w:p>
    <w:p w14:paraId="5E044BE8" w14:textId="77EA637B" w:rsidR="003E5245" w:rsidRDefault="000A5F19" w:rsidP="000705C0">
      <w:pPr>
        <w:pStyle w:val="NormalWeb"/>
        <w:shd w:val="clear" w:color="auto" w:fill="FFFFFF"/>
        <w:spacing w:before="0" w:beforeAutospacing="0" w:after="0" w:afterAutospacing="0" w:line="360" w:lineRule="auto"/>
        <w:rPr>
          <w:color w:val="2F5497"/>
          <w:sz w:val="26"/>
          <w:szCs w:val="26"/>
        </w:rPr>
      </w:pPr>
      <w:r>
        <w:rPr>
          <w:color w:val="2F5497"/>
          <w:sz w:val="26"/>
          <w:szCs w:val="26"/>
        </w:rPr>
        <w:t>Part V: Attachments</w:t>
      </w:r>
    </w:p>
    <w:p w14:paraId="75F76AD4" w14:textId="378C3F74" w:rsidR="000A5F19" w:rsidRDefault="000A5F19" w:rsidP="000705C0">
      <w:pPr>
        <w:pStyle w:val="NormalWeb"/>
        <w:shd w:val="clear" w:color="auto" w:fill="FFFFFF"/>
        <w:spacing w:before="0" w:beforeAutospacing="0" w:after="0" w:afterAutospacing="0" w:line="360" w:lineRule="auto"/>
        <w:rPr>
          <w:color w:val="2F5497"/>
          <w:sz w:val="26"/>
          <w:szCs w:val="26"/>
        </w:rPr>
      </w:pPr>
      <w:r>
        <w:rPr>
          <w:color w:val="2F5497"/>
          <w:sz w:val="26"/>
          <w:szCs w:val="26"/>
        </w:rPr>
        <w:t xml:space="preserve">Section E: </w:t>
      </w:r>
      <w:r w:rsidR="006B56E9" w:rsidRPr="006B56E9">
        <w:rPr>
          <w:color w:val="2F5497"/>
          <w:sz w:val="26"/>
          <w:szCs w:val="26"/>
        </w:rPr>
        <w:t xml:space="preserve">Panopto video </w:t>
      </w:r>
      <w:r w:rsidR="006B56E9">
        <w:rPr>
          <w:color w:val="2F5497"/>
          <w:sz w:val="26"/>
          <w:szCs w:val="26"/>
        </w:rPr>
        <w:t>presentation</w:t>
      </w:r>
    </w:p>
    <w:p w14:paraId="1A6B1B3C" w14:textId="77777777" w:rsidR="006B56E9" w:rsidRDefault="006B56E9" w:rsidP="000705C0">
      <w:pPr>
        <w:pStyle w:val="NormalWeb"/>
        <w:shd w:val="clear" w:color="auto" w:fill="FFFFFF"/>
        <w:spacing w:before="0" w:beforeAutospacing="0" w:after="0" w:afterAutospacing="0" w:line="360" w:lineRule="auto"/>
        <w:rPr>
          <w:color w:val="2F5497"/>
          <w:sz w:val="26"/>
          <w:szCs w:val="26"/>
        </w:rPr>
      </w:pPr>
    </w:p>
    <w:p w14:paraId="3C577348" w14:textId="1CA824FE" w:rsidR="006B56E9" w:rsidRDefault="00526633" w:rsidP="000705C0">
      <w:pPr>
        <w:pStyle w:val="NormalWeb"/>
        <w:shd w:val="clear" w:color="auto" w:fill="FFFFFF"/>
        <w:spacing w:before="0" w:beforeAutospacing="0" w:after="0" w:afterAutospacing="0" w:line="360" w:lineRule="auto"/>
        <w:rPr>
          <w:rStyle w:val="apple-converted-space"/>
          <w:rFonts w:ascii="Arial" w:hAnsi="Arial" w:cs="Arial"/>
          <w:color w:val="222222"/>
          <w:shd w:val="clear" w:color="auto" w:fill="FFFFFF"/>
        </w:rPr>
      </w:pPr>
      <w:r>
        <w:rPr>
          <w:rFonts w:ascii="Arial" w:hAnsi="Arial" w:cs="Arial"/>
          <w:color w:val="222222"/>
          <w:shd w:val="clear" w:color="auto" w:fill="FFFFFF"/>
        </w:rPr>
        <w:lastRenderedPageBreak/>
        <w:t>You can view the session using the following link:</w:t>
      </w:r>
      <w:r>
        <w:rPr>
          <w:rFonts w:ascii="Arial" w:hAnsi="Arial" w:cs="Arial"/>
          <w:color w:val="222222"/>
        </w:rPr>
        <w:br/>
      </w:r>
      <w:hyperlink r:id="rId15" w:tgtFrame="_blank" w:history="1">
        <w:r>
          <w:rPr>
            <w:rStyle w:val="Hyperlink"/>
            <w:rFonts w:ascii="Arial" w:hAnsi="Arial" w:cs="Arial"/>
            <w:color w:val="1155CC"/>
            <w:shd w:val="clear" w:color="auto" w:fill="FFFFFF"/>
          </w:rPr>
          <w:t>https://wgu.hosted.panopto.com/Panopto/Pages/Viewer.aspx?id=d8e4b9c7-662b-4fef-9767-af57016f21cd</w:t>
        </w:r>
      </w:hyperlink>
      <w:r w:rsidR="006B56E9">
        <w:rPr>
          <w:rFonts w:ascii="Arial" w:hAnsi="Arial" w:cs="Arial"/>
          <w:color w:val="222222"/>
        </w:rPr>
        <w:br/>
      </w:r>
    </w:p>
    <w:p w14:paraId="566F0944" w14:textId="7CC35F0D" w:rsidR="006B56E9" w:rsidRDefault="006B56E9" w:rsidP="000705C0">
      <w:pPr>
        <w:pStyle w:val="NormalWeb"/>
        <w:shd w:val="clear" w:color="auto" w:fill="FFFFFF"/>
        <w:spacing w:before="0" w:beforeAutospacing="0" w:after="0" w:afterAutospacing="0" w:line="360" w:lineRule="auto"/>
        <w:rPr>
          <w:rStyle w:val="apple-converted-space"/>
          <w:rFonts w:ascii="Arial" w:hAnsi="Arial" w:cs="Arial"/>
          <w:color w:val="222222"/>
          <w:shd w:val="clear" w:color="auto" w:fill="FFFFFF"/>
        </w:rPr>
      </w:pPr>
    </w:p>
    <w:p w14:paraId="6E225E65" w14:textId="77777777" w:rsidR="006B56E9" w:rsidRDefault="006B56E9" w:rsidP="000705C0">
      <w:pPr>
        <w:pStyle w:val="NormalWeb"/>
        <w:shd w:val="clear" w:color="auto" w:fill="FFFFFF"/>
        <w:spacing w:before="0" w:beforeAutospacing="0" w:after="0" w:afterAutospacing="0" w:line="360" w:lineRule="auto"/>
        <w:rPr>
          <w:color w:val="2F5497"/>
          <w:sz w:val="26"/>
          <w:szCs w:val="26"/>
        </w:rPr>
      </w:pPr>
    </w:p>
    <w:p w14:paraId="2C06146F" w14:textId="6DCF177B" w:rsidR="004F4DE7" w:rsidRDefault="000705C0" w:rsidP="004F4DE7">
      <w:pPr>
        <w:pStyle w:val="NormalWeb"/>
        <w:shd w:val="clear" w:color="auto" w:fill="FFFFFF"/>
        <w:spacing w:before="0" w:beforeAutospacing="0" w:after="0" w:afterAutospacing="0" w:line="360" w:lineRule="auto"/>
        <w:rPr>
          <w:color w:val="2F5497"/>
          <w:sz w:val="26"/>
          <w:szCs w:val="26"/>
        </w:rPr>
      </w:pPr>
      <w:r>
        <w:rPr>
          <w:color w:val="2F5497"/>
          <w:sz w:val="26"/>
          <w:szCs w:val="26"/>
        </w:rPr>
        <w:t>Sources</w:t>
      </w:r>
    </w:p>
    <w:p w14:paraId="3CC4CB16" w14:textId="439EC7E5" w:rsidR="004F4DE7" w:rsidRPr="000B6CAB" w:rsidRDefault="000B6CAB" w:rsidP="000B6CAB">
      <w:pPr>
        <w:pStyle w:val="NormalWeb"/>
        <w:shd w:val="clear" w:color="auto" w:fill="FFFFFF"/>
        <w:spacing w:before="0" w:beforeAutospacing="0" w:after="0" w:afterAutospacing="0" w:line="360" w:lineRule="auto"/>
        <w:rPr>
          <w:sz w:val="22"/>
          <w:szCs w:val="22"/>
        </w:rPr>
      </w:pPr>
      <w:proofErr w:type="spellStart"/>
      <w:r w:rsidRPr="000B6CAB">
        <w:rPr>
          <w:sz w:val="22"/>
          <w:szCs w:val="22"/>
          <w:shd w:val="clear" w:color="auto" w:fill="FFFFFF"/>
        </w:rPr>
        <w:t>Raschka</w:t>
      </w:r>
      <w:proofErr w:type="spellEnd"/>
      <w:r w:rsidRPr="000B6CAB">
        <w:rPr>
          <w:sz w:val="22"/>
          <w:szCs w:val="22"/>
          <w:shd w:val="clear" w:color="auto" w:fill="FFFFFF"/>
        </w:rPr>
        <w:t xml:space="preserve">, S. (n.d.). </w:t>
      </w:r>
      <w:proofErr w:type="spellStart"/>
      <w:r w:rsidRPr="000B6CAB">
        <w:rPr>
          <w:sz w:val="22"/>
          <w:szCs w:val="22"/>
          <w:shd w:val="clear" w:color="auto" w:fill="FFFFFF"/>
        </w:rPr>
        <w:t>Apriori</w:t>
      </w:r>
      <w:proofErr w:type="spellEnd"/>
      <w:r w:rsidRPr="000B6CAB">
        <w:rPr>
          <w:sz w:val="22"/>
          <w:szCs w:val="22"/>
          <w:shd w:val="clear" w:color="auto" w:fill="FFFFFF"/>
        </w:rPr>
        <w:t xml:space="preserve"> - </w:t>
      </w:r>
      <w:proofErr w:type="spellStart"/>
      <w:r w:rsidRPr="000B6CAB">
        <w:rPr>
          <w:sz w:val="22"/>
          <w:szCs w:val="22"/>
          <w:shd w:val="clear" w:color="auto" w:fill="FFFFFF"/>
        </w:rPr>
        <w:t>mlxtend</w:t>
      </w:r>
      <w:proofErr w:type="spellEnd"/>
      <w:r w:rsidRPr="000B6CAB">
        <w:rPr>
          <w:sz w:val="22"/>
          <w:szCs w:val="22"/>
          <w:shd w:val="clear" w:color="auto" w:fill="FFFFFF"/>
        </w:rPr>
        <w:t xml:space="preserve">. </w:t>
      </w:r>
      <w:proofErr w:type="spellStart"/>
      <w:r w:rsidRPr="000B6CAB">
        <w:rPr>
          <w:sz w:val="22"/>
          <w:szCs w:val="22"/>
          <w:shd w:val="clear" w:color="auto" w:fill="FFFFFF"/>
        </w:rPr>
        <w:t>Mlxtend</w:t>
      </w:r>
      <w:proofErr w:type="spellEnd"/>
      <w:r w:rsidRPr="000B6CAB">
        <w:rPr>
          <w:sz w:val="22"/>
          <w:szCs w:val="22"/>
          <w:shd w:val="clear" w:color="auto" w:fill="FFFFFF"/>
        </w:rPr>
        <w:t>. Retrieved November 10, 2021, from </w:t>
      </w:r>
      <w:hyperlink r:id="rId16" w:history="1">
        <w:r w:rsidRPr="000B6CAB">
          <w:rPr>
            <w:color w:val="0000FF"/>
            <w:sz w:val="22"/>
            <w:szCs w:val="22"/>
            <w:u w:val="single"/>
            <w:shd w:val="clear" w:color="auto" w:fill="FFFFFF"/>
          </w:rPr>
          <w:t>http://rasbt.github.io/mlxtend/user_guide/frequent_patterns/apriori/</w:t>
        </w:r>
      </w:hyperlink>
    </w:p>
    <w:p w14:paraId="3D677655" w14:textId="77777777" w:rsidR="000B6CAB" w:rsidRPr="000B6CAB" w:rsidRDefault="000B6CAB" w:rsidP="000B6CAB">
      <w:pPr>
        <w:pStyle w:val="NormalWeb"/>
        <w:shd w:val="clear" w:color="auto" w:fill="FFFFFF"/>
        <w:spacing w:before="0" w:beforeAutospacing="0" w:after="0" w:afterAutospacing="0" w:line="360" w:lineRule="auto"/>
        <w:rPr>
          <w:sz w:val="22"/>
          <w:szCs w:val="22"/>
        </w:rPr>
      </w:pPr>
    </w:p>
    <w:p w14:paraId="01CC40B6" w14:textId="77777777" w:rsidR="000B6CAB" w:rsidRPr="000B6CAB" w:rsidRDefault="000B6CAB" w:rsidP="000B6CAB">
      <w:pPr>
        <w:pStyle w:val="NormalWeb"/>
        <w:shd w:val="clear" w:color="auto" w:fill="FFFFFF"/>
        <w:spacing w:before="0" w:beforeAutospacing="0" w:after="0" w:afterAutospacing="0" w:line="360" w:lineRule="auto"/>
        <w:rPr>
          <w:sz w:val="22"/>
          <w:szCs w:val="22"/>
          <w:shd w:val="clear" w:color="auto" w:fill="FFFFFF"/>
        </w:rPr>
      </w:pPr>
      <w:proofErr w:type="spellStart"/>
      <w:r w:rsidRPr="000B6CAB">
        <w:rPr>
          <w:sz w:val="22"/>
          <w:szCs w:val="22"/>
          <w:shd w:val="clear" w:color="auto" w:fill="FFFFFF"/>
        </w:rPr>
        <w:t>GeeksforGeeks</w:t>
      </w:r>
      <w:proofErr w:type="spellEnd"/>
      <w:r w:rsidRPr="000B6CAB">
        <w:rPr>
          <w:sz w:val="22"/>
          <w:szCs w:val="22"/>
          <w:shd w:val="clear" w:color="auto" w:fill="FFFFFF"/>
        </w:rPr>
        <w:t xml:space="preserve">. (2020, April 4). </w:t>
      </w:r>
      <w:proofErr w:type="spellStart"/>
      <w:r w:rsidRPr="000B6CAB">
        <w:rPr>
          <w:sz w:val="22"/>
          <w:szCs w:val="22"/>
          <w:shd w:val="clear" w:color="auto" w:fill="FFFFFF"/>
        </w:rPr>
        <w:t>Apriori</w:t>
      </w:r>
      <w:proofErr w:type="spellEnd"/>
      <w:r w:rsidRPr="000B6CAB">
        <w:rPr>
          <w:sz w:val="22"/>
          <w:szCs w:val="22"/>
          <w:shd w:val="clear" w:color="auto" w:fill="FFFFFF"/>
        </w:rPr>
        <w:t xml:space="preserve"> Algorithm. Retrieved November 10, 2021, from </w:t>
      </w:r>
      <w:hyperlink r:id="rId17" w:history="1">
        <w:r w:rsidRPr="000B6CAB">
          <w:rPr>
            <w:rStyle w:val="Hyperlink"/>
            <w:sz w:val="22"/>
            <w:szCs w:val="22"/>
            <w:u w:val="none"/>
            <w:shd w:val="clear" w:color="auto" w:fill="FFFFFF"/>
          </w:rPr>
          <w:t>https://www.geeksforgeeks.org/apriori-algorithm/</w:t>
        </w:r>
      </w:hyperlink>
      <w:r w:rsidRPr="000B6CAB">
        <w:rPr>
          <w:sz w:val="22"/>
          <w:szCs w:val="22"/>
        </w:rPr>
        <w:br/>
      </w:r>
      <w:r w:rsidRPr="000B6CAB">
        <w:rPr>
          <w:sz w:val="22"/>
          <w:szCs w:val="22"/>
        </w:rPr>
        <w:br/>
      </w:r>
      <w:r w:rsidRPr="000B6CAB">
        <w:rPr>
          <w:sz w:val="22"/>
          <w:szCs w:val="22"/>
          <w:shd w:val="clear" w:color="auto" w:fill="FFFFFF"/>
        </w:rPr>
        <w:t>Kamakura, W. A. (2012). Sequential market basket analysis. Marketing Letters, 23(3), 505–516. </w:t>
      </w:r>
      <w:hyperlink r:id="rId18" w:history="1">
        <w:r w:rsidRPr="000B6CAB">
          <w:rPr>
            <w:rStyle w:val="Hyperlink"/>
            <w:sz w:val="22"/>
            <w:szCs w:val="22"/>
            <w:u w:val="none"/>
            <w:shd w:val="clear" w:color="auto" w:fill="FFFFFF"/>
          </w:rPr>
          <w:t>https://doi.org/10.1007/s11002-012-9181-6</w:t>
        </w:r>
      </w:hyperlink>
      <w:r w:rsidRPr="000B6CAB">
        <w:rPr>
          <w:sz w:val="22"/>
          <w:szCs w:val="22"/>
        </w:rPr>
        <w:br/>
      </w:r>
      <w:r w:rsidRPr="000B6CAB">
        <w:rPr>
          <w:sz w:val="22"/>
          <w:szCs w:val="22"/>
        </w:rPr>
        <w:br/>
      </w:r>
      <w:proofErr w:type="spellStart"/>
      <w:r w:rsidRPr="000B6CAB">
        <w:rPr>
          <w:sz w:val="22"/>
          <w:szCs w:val="22"/>
          <w:shd w:val="clear" w:color="auto" w:fill="FFFFFF"/>
        </w:rPr>
        <w:t>Sivek</w:t>
      </w:r>
      <w:proofErr w:type="spellEnd"/>
      <w:r w:rsidRPr="000B6CAB">
        <w:rPr>
          <w:sz w:val="22"/>
          <w:szCs w:val="22"/>
          <w:shd w:val="clear" w:color="auto" w:fill="FFFFFF"/>
        </w:rPr>
        <w:t>, S. C., PhD. (2020, November 17). Market Basket Analysis 101: Key Concepts - Towards Data Science. Medium. Retrieved November 10, 2021, from</w:t>
      </w:r>
    </w:p>
    <w:p w14:paraId="594F0FA5" w14:textId="448850AB" w:rsidR="000B6CAB" w:rsidRPr="000B6CAB" w:rsidRDefault="000B6CAB" w:rsidP="000B6CAB">
      <w:pPr>
        <w:pStyle w:val="NormalWeb"/>
        <w:shd w:val="clear" w:color="auto" w:fill="FFFFFF"/>
        <w:spacing w:before="0" w:beforeAutospacing="0" w:after="0" w:afterAutospacing="0" w:line="360" w:lineRule="auto"/>
        <w:rPr>
          <w:sz w:val="22"/>
          <w:szCs w:val="22"/>
        </w:rPr>
      </w:pPr>
      <w:r w:rsidRPr="000B6CAB">
        <w:rPr>
          <w:sz w:val="22"/>
          <w:szCs w:val="22"/>
          <w:shd w:val="clear" w:color="auto" w:fill="FFFFFF"/>
        </w:rPr>
        <w:fldChar w:fldCharType="begin"/>
      </w:r>
      <w:r w:rsidRPr="000B6CAB">
        <w:rPr>
          <w:sz w:val="22"/>
          <w:szCs w:val="22"/>
          <w:shd w:val="clear" w:color="auto" w:fill="FFFFFF"/>
        </w:rPr>
        <w:instrText xml:space="preserve"> HYPERLINK "</w:instrText>
      </w:r>
      <w:r w:rsidRPr="000B6CAB">
        <w:rPr>
          <w:sz w:val="22"/>
          <w:szCs w:val="22"/>
          <w:shd w:val="clear" w:color="auto" w:fill="FFFFFF"/>
        </w:rPr>
        <w:instrText>https://towardsdatascience.com/market-basket-analysis-101-key-concepts-1ddc6876cd00</w:instrText>
      </w:r>
      <w:r w:rsidRPr="000B6CAB">
        <w:rPr>
          <w:sz w:val="22"/>
          <w:szCs w:val="22"/>
          <w:shd w:val="clear" w:color="auto" w:fill="FFFFFF"/>
        </w:rPr>
        <w:instrText xml:space="preserve">" </w:instrText>
      </w:r>
      <w:r w:rsidRPr="000B6CAB">
        <w:rPr>
          <w:sz w:val="22"/>
          <w:szCs w:val="22"/>
          <w:shd w:val="clear" w:color="auto" w:fill="FFFFFF"/>
        </w:rPr>
        <w:fldChar w:fldCharType="separate"/>
      </w:r>
      <w:r w:rsidRPr="000B6CAB">
        <w:rPr>
          <w:rStyle w:val="Hyperlink"/>
          <w:sz w:val="22"/>
          <w:szCs w:val="22"/>
          <w:shd w:val="clear" w:color="auto" w:fill="FFFFFF"/>
        </w:rPr>
        <w:t>https://towardsdatascience.com/market-basket-analysis-101-key-concepts-1ddc6876cd00</w:t>
      </w:r>
      <w:r w:rsidRPr="000B6CAB">
        <w:rPr>
          <w:sz w:val="22"/>
          <w:szCs w:val="22"/>
          <w:shd w:val="clear" w:color="auto" w:fill="FFFFFF"/>
        </w:rPr>
        <w:fldChar w:fldCharType="end"/>
      </w:r>
    </w:p>
    <w:p w14:paraId="5F45C8B7" w14:textId="77777777" w:rsidR="000B6CAB" w:rsidRPr="000B6CAB" w:rsidRDefault="000B6CAB" w:rsidP="000B6CAB">
      <w:pPr>
        <w:pStyle w:val="NormalWeb"/>
        <w:shd w:val="clear" w:color="auto" w:fill="FFFFFF"/>
        <w:spacing w:before="0" w:beforeAutospacing="0" w:after="0" w:afterAutospacing="0" w:line="360" w:lineRule="auto"/>
        <w:rPr>
          <w:color w:val="2F5497"/>
          <w:sz w:val="22"/>
          <w:szCs w:val="22"/>
        </w:rPr>
      </w:pPr>
    </w:p>
    <w:p w14:paraId="0737AD38" w14:textId="2947D188" w:rsidR="004F4DE7" w:rsidRPr="000B6CAB" w:rsidRDefault="004F4DE7" w:rsidP="000B6CAB">
      <w:pPr>
        <w:spacing w:line="360" w:lineRule="auto"/>
        <w:rPr>
          <w:sz w:val="22"/>
          <w:szCs w:val="22"/>
        </w:rPr>
      </w:pPr>
      <w:r w:rsidRPr="000B6CAB">
        <w:rPr>
          <w:sz w:val="22"/>
          <w:szCs w:val="22"/>
        </w:rPr>
        <w:t xml:space="preserve">Sneha (2022). </w:t>
      </w:r>
      <w:r w:rsidRPr="000B6CAB">
        <w:rPr>
          <w:sz w:val="22"/>
          <w:szCs w:val="22"/>
        </w:rPr>
        <w:t xml:space="preserve">Predicting best Association Rule using </w:t>
      </w:r>
      <w:proofErr w:type="spellStart"/>
      <w:r w:rsidRPr="000B6CAB">
        <w:rPr>
          <w:sz w:val="22"/>
          <w:szCs w:val="22"/>
        </w:rPr>
        <w:t>Apriori</w:t>
      </w:r>
      <w:proofErr w:type="spellEnd"/>
      <w:r w:rsidRPr="000B6CAB">
        <w:rPr>
          <w:sz w:val="22"/>
          <w:szCs w:val="22"/>
        </w:rPr>
        <w:t xml:space="preserve"> Algorithm</w:t>
      </w:r>
      <w:r w:rsidRPr="000B6CAB">
        <w:rPr>
          <w:sz w:val="22"/>
          <w:szCs w:val="22"/>
        </w:rPr>
        <w:t>.</w:t>
      </w:r>
    </w:p>
    <w:p w14:paraId="4E2A2A5F" w14:textId="7DFCED85" w:rsidR="004F4DE7" w:rsidRPr="000B6CAB" w:rsidRDefault="004F4DE7" w:rsidP="000B6CAB">
      <w:pPr>
        <w:spacing w:line="360" w:lineRule="auto"/>
        <w:rPr>
          <w:sz w:val="22"/>
          <w:szCs w:val="22"/>
        </w:rPr>
      </w:pPr>
    </w:p>
    <w:p w14:paraId="529C8079" w14:textId="64AFD924" w:rsidR="004F4DE7" w:rsidRPr="000B6CAB" w:rsidRDefault="004F4DE7" w:rsidP="000B6CAB">
      <w:pPr>
        <w:spacing w:line="360" w:lineRule="auto"/>
        <w:rPr>
          <w:sz w:val="22"/>
          <w:szCs w:val="22"/>
        </w:rPr>
      </w:pPr>
      <w:hyperlink r:id="rId19" w:history="1">
        <w:r w:rsidRPr="000B6CAB">
          <w:rPr>
            <w:rStyle w:val="Hyperlink"/>
            <w:sz w:val="22"/>
            <w:szCs w:val="22"/>
          </w:rPr>
          <w:t>https://www.youtube.com/watch?v=GSpSKDWR4ko</w:t>
        </w:r>
      </w:hyperlink>
    </w:p>
    <w:p w14:paraId="492A253A" w14:textId="77777777" w:rsidR="004F4DE7" w:rsidRPr="000B6CAB" w:rsidRDefault="004F4DE7" w:rsidP="000B6CAB">
      <w:pPr>
        <w:spacing w:line="360" w:lineRule="auto"/>
        <w:rPr>
          <w:sz w:val="22"/>
          <w:szCs w:val="22"/>
        </w:rPr>
      </w:pPr>
    </w:p>
    <w:p w14:paraId="738EB64A" w14:textId="77777777" w:rsidR="004F4DE7" w:rsidRPr="000B6CAB" w:rsidRDefault="004F4DE7" w:rsidP="000B6CAB">
      <w:pPr>
        <w:spacing w:line="360" w:lineRule="auto"/>
        <w:rPr>
          <w:sz w:val="22"/>
          <w:szCs w:val="22"/>
        </w:rPr>
      </w:pPr>
    </w:p>
    <w:p w14:paraId="7BAA6640" w14:textId="42A86E4E" w:rsidR="00404D23" w:rsidRPr="000B6CAB" w:rsidRDefault="00404D23" w:rsidP="000B6CAB">
      <w:pPr>
        <w:spacing w:line="360" w:lineRule="auto"/>
        <w:rPr>
          <w:sz w:val="22"/>
          <w:szCs w:val="22"/>
        </w:rPr>
      </w:pPr>
      <w:r w:rsidRPr="000B6CAB">
        <w:rPr>
          <w:sz w:val="22"/>
          <w:szCs w:val="22"/>
        </w:rPr>
        <w:t>A</w:t>
      </w:r>
      <w:r w:rsidRPr="000B6CAB">
        <w:rPr>
          <w:sz w:val="22"/>
          <w:szCs w:val="22"/>
        </w:rPr>
        <w:t>man</w:t>
      </w:r>
      <w:r w:rsidRPr="000B6CAB">
        <w:rPr>
          <w:sz w:val="22"/>
          <w:szCs w:val="22"/>
        </w:rPr>
        <w:t xml:space="preserve"> A</w:t>
      </w:r>
      <w:r w:rsidRPr="000B6CAB">
        <w:rPr>
          <w:sz w:val="22"/>
          <w:szCs w:val="22"/>
        </w:rPr>
        <w:t xml:space="preserve">. (2021). </w:t>
      </w:r>
      <w:r w:rsidRPr="00404D23">
        <w:rPr>
          <w:sz w:val="22"/>
          <w:szCs w:val="22"/>
        </w:rPr>
        <w:t xml:space="preserve">Market Basket Analysis using </w:t>
      </w:r>
      <w:proofErr w:type="spellStart"/>
      <w:r w:rsidRPr="00404D23">
        <w:rPr>
          <w:sz w:val="22"/>
          <w:szCs w:val="22"/>
        </w:rPr>
        <w:t>Apriori</w:t>
      </w:r>
      <w:proofErr w:type="spellEnd"/>
    </w:p>
    <w:p w14:paraId="4B093994" w14:textId="468EFB27" w:rsidR="00404D23" w:rsidRPr="000B6CAB" w:rsidRDefault="00404D23" w:rsidP="000B6CAB">
      <w:pPr>
        <w:pStyle w:val="NormalWeb"/>
        <w:shd w:val="clear" w:color="auto" w:fill="FFFFFF"/>
        <w:spacing w:before="0" w:beforeAutospacing="0" w:after="0" w:afterAutospacing="0" w:line="360" w:lineRule="auto"/>
        <w:rPr>
          <w:color w:val="2F5497"/>
          <w:sz w:val="22"/>
          <w:szCs w:val="22"/>
        </w:rPr>
      </w:pPr>
      <w:hyperlink r:id="rId20" w:history="1">
        <w:r w:rsidRPr="000B6CAB">
          <w:rPr>
            <w:rStyle w:val="Hyperlink"/>
            <w:sz w:val="22"/>
            <w:szCs w:val="22"/>
          </w:rPr>
          <w:t>https://www.kaggle.com/code/yekahaaagayeham/market-basket-analysis-using-apriori</w:t>
        </w:r>
      </w:hyperlink>
    </w:p>
    <w:p w14:paraId="613C9AC4" w14:textId="77777777" w:rsidR="00404D23" w:rsidRPr="000B6CAB" w:rsidRDefault="00404D23" w:rsidP="000B6CAB">
      <w:pPr>
        <w:pStyle w:val="NormalWeb"/>
        <w:shd w:val="clear" w:color="auto" w:fill="FFFFFF"/>
        <w:spacing w:before="0" w:beforeAutospacing="0" w:after="0" w:afterAutospacing="0" w:line="360" w:lineRule="auto"/>
        <w:rPr>
          <w:color w:val="2F5497"/>
          <w:sz w:val="22"/>
          <w:szCs w:val="22"/>
        </w:rPr>
      </w:pPr>
    </w:p>
    <w:p w14:paraId="6B39FB40" w14:textId="0A506E7F" w:rsidR="004C2BA2" w:rsidRPr="000B6CAB" w:rsidRDefault="003E5245" w:rsidP="000B6CAB">
      <w:pPr>
        <w:spacing w:line="360" w:lineRule="auto"/>
        <w:rPr>
          <w:rStyle w:val="Hyperlink"/>
          <w:sz w:val="22"/>
          <w:szCs w:val="22"/>
        </w:rPr>
      </w:pPr>
      <w:r w:rsidRPr="000B6CAB">
        <w:rPr>
          <w:sz w:val="22"/>
          <w:szCs w:val="22"/>
        </w:rPr>
        <w:t>Jyotsna V. (2021). Market Basket Analysis – A Complete Overview,</w:t>
      </w:r>
      <w:r w:rsidR="004C2BA2" w:rsidRPr="000B6CAB">
        <w:rPr>
          <w:sz w:val="22"/>
          <w:szCs w:val="22"/>
        </w:rPr>
        <w:fldChar w:fldCharType="begin"/>
      </w:r>
      <w:r w:rsidR="004C2BA2" w:rsidRPr="000B6CAB">
        <w:rPr>
          <w:sz w:val="22"/>
          <w:szCs w:val="22"/>
        </w:rPr>
        <w:instrText xml:space="preserve"> HYPERLINK "https://www.jigsawacademy.com/author/jyotsna/" </w:instrText>
      </w:r>
      <w:r w:rsidR="004C2BA2" w:rsidRPr="000B6CAB">
        <w:rPr>
          <w:sz w:val="22"/>
          <w:szCs w:val="22"/>
        </w:rPr>
      </w:r>
      <w:r w:rsidR="004C2BA2" w:rsidRPr="000B6CAB">
        <w:rPr>
          <w:sz w:val="22"/>
          <w:szCs w:val="22"/>
        </w:rPr>
        <w:fldChar w:fldCharType="separate"/>
      </w:r>
    </w:p>
    <w:p w14:paraId="5626D4D5" w14:textId="5080378E" w:rsidR="004C2BA2" w:rsidRPr="000B6CAB" w:rsidRDefault="004C2BA2" w:rsidP="000B6CAB">
      <w:pPr>
        <w:spacing w:line="360" w:lineRule="auto"/>
        <w:rPr>
          <w:sz w:val="22"/>
          <w:szCs w:val="22"/>
        </w:rPr>
      </w:pPr>
      <w:r w:rsidRPr="000B6CAB">
        <w:rPr>
          <w:sz w:val="22"/>
          <w:szCs w:val="22"/>
        </w:rPr>
        <w:fldChar w:fldCharType="end"/>
      </w:r>
      <w:hyperlink r:id="rId21" w:history="1">
        <w:r w:rsidRPr="000B6CAB">
          <w:rPr>
            <w:rStyle w:val="Hyperlink"/>
            <w:sz w:val="22"/>
            <w:szCs w:val="22"/>
          </w:rPr>
          <w:t>https://www.jigsawacademy.com/market-basket-analysis/</w:t>
        </w:r>
      </w:hyperlink>
    </w:p>
    <w:p w14:paraId="79C31D56" w14:textId="77777777" w:rsidR="00F72886" w:rsidRPr="000B6CAB" w:rsidRDefault="00F72886" w:rsidP="000B6CAB">
      <w:pPr>
        <w:pStyle w:val="NormalWeb"/>
        <w:shd w:val="clear" w:color="auto" w:fill="FFFFFF"/>
        <w:spacing w:before="0" w:beforeAutospacing="0" w:after="0" w:afterAutospacing="0" w:line="360" w:lineRule="auto"/>
        <w:rPr>
          <w:color w:val="2F5497"/>
          <w:sz w:val="22"/>
          <w:szCs w:val="22"/>
        </w:rPr>
      </w:pPr>
    </w:p>
    <w:p w14:paraId="5C749525" w14:textId="06052144" w:rsidR="00F72886" w:rsidRPr="000B6CAB" w:rsidRDefault="00F72886" w:rsidP="000B6CAB">
      <w:pPr>
        <w:spacing w:line="360" w:lineRule="auto"/>
        <w:rPr>
          <w:sz w:val="22"/>
          <w:szCs w:val="22"/>
        </w:rPr>
      </w:pPr>
      <w:r w:rsidRPr="000B6CAB">
        <w:rPr>
          <w:sz w:val="22"/>
          <w:szCs w:val="22"/>
        </w:rPr>
        <w:t xml:space="preserve">Market Basket Analysis 101: Anticipating Customer Behavior, </w:t>
      </w:r>
      <w:hyperlink r:id="rId22" w:tooltip="Posts by Smartbridge" w:history="1">
        <w:proofErr w:type="spellStart"/>
        <w:r w:rsidRPr="000B6CAB">
          <w:rPr>
            <w:rStyle w:val="Hyperlink"/>
            <w:color w:val="auto"/>
            <w:sz w:val="22"/>
            <w:szCs w:val="22"/>
          </w:rPr>
          <w:t>Smartbridge</w:t>
        </w:r>
        <w:proofErr w:type="spellEnd"/>
      </w:hyperlink>
      <w:r w:rsidRPr="000B6CAB">
        <w:rPr>
          <w:sz w:val="22"/>
          <w:szCs w:val="22"/>
        </w:rPr>
        <w:t>, (2022)</w:t>
      </w:r>
    </w:p>
    <w:p w14:paraId="02BAED9B" w14:textId="4AABA6BF" w:rsidR="00F72886" w:rsidRPr="000B6CAB" w:rsidRDefault="00000000" w:rsidP="000B6CAB">
      <w:pPr>
        <w:pStyle w:val="NormalWeb"/>
        <w:shd w:val="clear" w:color="auto" w:fill="FFFFFF"/>
        <w:spacing w:line="360" w:lineRule="auto"/>
        <w:rPr>
          <w:sz w:val="22"/>
          <w:szCs w:val="22"/>
        </w:rPr>
      </w:pPr>
      <w:hyperlink r:id="rId23" w:history="1">
        <w:r w:rsidR="00F72886" w:rsidRPr="000B6CAB">
          <w:rPr>
            <w:rStyle w:val="Hyperlink"/>
            <w:sz w:val="22"/>
            <w:szCs w:val="22"/>
          </w:rPr>
          <w:t>https://smartbridge.com/market-basket-analysis-101/</w:t>
        </w:r>
      </w:hyperlink>
    </w:p>
    <w:p w14:paraId="14810330" w14:textId="77777777" w:rsidR="000705C0" w:rsidRPr="000B6CAB" w:rsidRDefault="000705C0" w:rsidP="000B6CAB">
      <w:pPr>
        <w:pStyle w:val="NormalWeb"/>
        <w:shd w:val="clear" w:color="auto" w:fill="FFFFFF"/>
        <w:spacing w:after="0" w:afterAutospacing="0" w:line="360" w:lineRule="auto"/>
        <w:ind w:left="360" w:hanging="360"/>
        <w:rPr>
          <w:sz w:val="22"/>
          <w:szCs w:val="22"/>
        </w:rPr>
      </w:pPr>
      <w:r w:rsidRPr="000B6CAB">
        <w:rPr>
          <w:sz w:val="22"/>
          <w:szCs w:val="22"/>
        </w:rPr>
        <w:t xml:space="preserve">How to reduce </w:t>
      </w:r>
      <w:proofErr w:type="spellStart"/>
      <w:r w:rsidRPr="000B6CAB">
        <w:rPr>
          <w:sz w:val="22"/>
          <w:szCs w:val="22"/>
        </w:rPr>
        <w:t>dimentionality</w:t>
      </w:r>
      <w:proofErr w:type="spellEnd"/>
      <w:r w:rsidRPr="000B6CAB">
        <w:rPr>
          <w:sz w:val="22"/>
          <w:szCs w:val="22"/>
        </w:rPr>
        <w:t xml:space="preserve"> using PCA in Python?</w:t>
      </w:r>
    </w:p>
    <w:p w14:paraId="3463F6D2"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2F5497"/>
          <w:sz w:val="22"/>
          <w:szCs w:val="22"/>
        </w:rPr>
      </w:pPr>
      <w:hyperlink r:id="rId24" w:history="1">
        <w:r w:rsidR="000705C0" w:rsidRPr="000B6CAB">
          <w:rPr>
            <w:rStyle w:val="Hyperlink"/>
            <w:sz w:val="22"/>
            <w:szCs w:val="22"/>
          </w:rPr>
          <w:t>https://www.projectpro.io/recipes/reduce-dimentionality-using-pca-in-python</w:t>
        </w:r>
      </w:hyperlink>
    </w:p>
    <w:p w14:paraId="7A009A78"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0432F90A" w14:textId="77777777" w:rsidR="000705C0" w:rsidRPr="000B6CAB" w:rsidRDefault="000705C0" w:rsidP="000B6CAB">
      <w:pPr>
        <w:pStyle w:val="NormalWeb"/>
        <w:shd w:val="clear" w:color="auto" w:fill="FFFFFF"/>
        <w:spacing w:after="0" w:line="360" w:lineRule="auto"/>
        <w:rPr>
          <w:sz w:val="22"/>
          <w:szCs w:val="22"/>
        </w:rPr>
      </w:pPr>
      <w:r w:rsidRPr="000B6CAB">
        <w:rPr>
          <w:sz w:val="22"/>
          <w:szCs w:val="22"/>
        </w:rPr>
        <w:t>Jason, B. (2020). Principal Component Analysis for Dimensionality Reduction in Python.</w:t>
      </w:r>
    </w:p>
    <w:p w14:paraId="3288A975"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2F5497"/>
          <w:sz w:val="22"/>
          <w:szCs w:val="22"/>
        </w:rPr>
      </w:pPr>
      <w:hyperlink r:id="rId25" w:history="1">
        <w:r w:rsidR="000705C0" w:rsidRPr="000B6CAB">
          <w:rPr>
            <w:rStyle w:val="Hyperlink"/>
            <w:sz w:val="22"/>
            <w:szCs w:val="22"/>
          </w:rPr>
          <w:t>https://machinelearningmastery.com/principal-components-analysis-for-dimensionality-reduction-in-python/</w:t>
        </w:r>
      </w:hyperlink>
    </w:p>
    <w:p w14:paraId="2114A8E4" w14:textId="77777777" w:rsidR="000705C0" w:rsidRPr="000B6CAB" w:rsidRDefault="000705C0" w:rsidP="000B6CAB">
      <w:pPr>
        <w:pStyle w:val="NormalWeb"/>
        <w:shd w:val="clear" w:color="auto" w:fill="FFFFFF"/>
        <w:spacing w:before="0" w:beforeAutospacing="0" w:after="0" w:afterAutospacing="0" w:line="360" w:lineRule="auto"/>
        <w:rPr>
          <w:color w:val="2F5497"/>
          <w:sz w:val="22"/>
          <w:szCs w:val="22"/>
        </w:rPr>
      </w:pPr>
    </w:p>
    <w:p w14:paraId="30A007CC" w14:textId="77777777" w:rsidR="000705C0" w:rsidRPr="000B6CAB" w:rsidRDefault="000705C0" w:rsidP="000B6CAB">
      <w:pPr>
        <w:spacing w:line="360" w:lineRule="auto"/>
        <w:rPr>
          <w:sz w:val="22"/>
          <w:szCs w:val="22"/>
          <w:shd w:val="clear" w:color="auto" w:fill="FFFFFF"/>
        </w:rPr>
      </w:pPr>
      <w:r w:rsidRPr="000B6CAB">
        <w:rPr>
          <w:sz w:val="22"/>
          <w:szCs w:val="22"/>
          <w:shd w:val="clear" w:color="auto" w:fill="FFFFFF"/>
        </w:rPr>
        <w:t>Grant, P. (2019). Understanding Multiple Regression; The fundamental basis behind this commonly used algorithm.</w:t>
      </w:r>
    </w:p>
    <w:p w14:paraId="0657F634" w14:textId="77777777" w:rsidR="000705C0" w:rsidRPr="000B6CAB" w:rsidRDefault="000705C0" w:rsidP="000B6CAB">
      <w:pPr>
        <w:spacing w:line="360" w:lineRule="auto"/>
        <w:rPr>
          <w:rStyle w:val="Hyperlink"/>
          <w:sz w:val="22"/>
          <w:szCs w:val="22"/>
          <w:shd w:val="clear" w:color="auto" w:fill="FFFFFF"/>
        </w:rPr>
      </w:pPr>
      <w:r w:rsidRPr="000B6CAB">
        <w:rPr>
          <w:sz w:val="22"/>
          <w:szCs w:val="22"/>
          <w:shd w:val="clear" w:color="auto" w:fill="FFFFFF"/>
        </w:rPr>
        <w:t>Medium.</w:t>
      </w:r>
      <w:hyperlink r:id="rId26" w:history="1">
        <w:r w:rsidRPr="000B6CAB">
          <w:rPr>
            <w:rStyle w:val="Hyperlink"/>
            <w:sz w:val="22"/>
            <w:szCs w:val="22"/>
            <w:shd w:val="clear" w:color="auto" w:fill="FFFFFF"/>
          </w:rPr>
          <w:t>https://towardsdatascience.com/understanding-multiple-regression-249b16bde83e</w:t>
        </w:r>
      </w:hyperlink>
    </w:p>
    <w:p w14:paraId="778CDB3D" w14:textId="77777777" w:rsidR="000705C0" w:rsidRPr="000B6CAB" w:rsidRDefault="000705C0" w:rsidP="000B6CAB">
      <w:pPr>
        <w:spacing w:line="360" w:lineRule="auto"/>
        <w:rPr>
          <w:sz w:val="22"/>
          <w:szCs w:val="22"/>
          <w:shd w:val="clear" w:color="auto" w:fill="FFFFFF"/>
        </w:rPr>
      </w:pPr>
    </w:p>
    <w:p w14:paraId="71C3B5C2" w14:textId="77777777" w:rsidR="000705C0" w:rsidRPr="000B6CAB" w:rsidRDefault="000705C0" w:rsidP="000B6CAB">
      <w:pPr>
        <w:pStyle w:val="NormalWeb"/>
        <w:shd w:val="clear" w:color="auto" w:fill="FFFFFF"/>
        <w:spacing w:before="0" w:line="360" w:lineRule="auto"/>
        <w:ind w:left="360" w:hanging="360"/>
        <w:rPr>
          <w:sz w:val="22"/>
          <w:szCs w:val="22"/>
        </w:rPr>
      </w:pPr>
      <w:r w:rsidRPr="000B6CAB">
        <w:rPr>
          <w:sz w:val="22"/>
          <w:szCs w:val="22"/>
        </w:rPr>
        <w:t>Evgeniy R.(2020). 5 Stages of Data Preprocessing for K-means clustering</w:t>
      </w:r>
    </w:p>
    <w:p w14:paraId="7C20C464" w14:textId="77777777" w:rsidR="000705C0" w:rsidRPr="000B6CAB" w:rsidRDefault="000705C0" w:rsidP="000B6CAB">
      <w:pPr>
        <w:pStyle w:val="NormalWeb"/>
        <w:shd w:val="clear" w:color="auto" w:fill="FFFFFF"/>
        <w:spacing w:before="0" w:line="360" w:lineRule="auto"/>
        <w:ind w:left="360" w:hanging="360"/>
        <w:rPr>
          <w:sz w:val="22"/>
          <w:szCs w:val="22"/>
        </w:rPr>
      </w:pPr>
      <w:r w:rsidRPr="000B6CAB">
        <w:rPr>
          <w:sz w:val="22"/>
          <w:szCs w:val="22"/>
        </w:rPr>
        <w:t xml:space="preserve">Medium. </w:t>
      </w:r>
      <w:hyperlink r:id="rId27" w:history="1">
        <w:r w:rsidRPr="000B6CAB">
          <w:rPr>
            <w:rStyle w:val="Hyperlink"/>
            <w:sz w:val="22"/>
            <w:szCs w:val="22"/>
          </w:rPr>
          <w:t>https://medium.com/@evgen.ryzhkov/5-stages-of-data-preprocessing-for-k-means-clustering-b755426f9932</w:t>
        </w:r>
      </w:hyperlink>
    </w:p>
    <w:p w14:paraId="101B2658"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7C9AB4BD" w14:textId="77777777" w:rsidR="000705C0" w:rsidRPr="000B6CAB" w:rsidRDefault="000705C0" w:rsidP="000B6CAB">
      <w:pPr>
        <w:spacing w:line="360" w:lineRule="auto"/>
        <w:rPr>
          <w:sz w:val="22"/>
          <w:szCs w:val="22"/>
        </w:rPr>
      </w:pPr>
      <w:r w:rsidRPr="000B6CAB">
        <w:rPr>
          <w:sz w:val="22"/>
          <w:szCs w:val="22"/>
        </w:rPr>
        <w:t>Michael G. (2018). Understanding Boxplots.</w:t>
      </w:r>
    </w:p>
    <w:p w14:paraId="5614AE65" w14:textId="77777777" w:rsidR="000705C0" w:rsidRPr="000B6CAB" w:rsidRDefault="000705C0" w:rsidP="000B6CAB">
      <w:pPr>
        <w:pStyle w:val="NormalWeb"/>
        <w:shd w:val="clear" w:color="auto" w:fill="FFFFFF"/>
        <w:spacing w:before="0" w:beforeAutospacing="0" w:after="0" w:afterAutospacing="0" w:line="360" w:lineRule="auto"/>
        <w:ind w:left="360" w:hanging="360"/>
        <w:rPr>
          <w:rStyle w:val="Hyperlink"/>
          <w:sz w:val="22"/>
          <w:szCs w:val="22"/>
        </w:rPr>
      </w:pPr>
      <w:r w:rsidRPr="000B6CAB">
        <w:rPr>
          <w:sz w:val="22"/>
          <w:szCs w:val="22"/>
        </w:rPr>
        <w:t xml:space="preserve">Medium. </w:t>
      </w:r>
      <w:hyperlink r:id="rId28" w:history="1">
        <w:r w:rsidRPr="000B6CAB">
          <w:rPr>
            <w:rStyle w:val="Hyperlink"/>
            <w:sz w:val="22"/>
            <w:szCs w:val="22"/>
          </w:rPr>
          <w:t>https://towardsdatascience.com/understanding-boxplots-5e2df7bcbd51</w:t>
        </w:r>
      </w:hyperlink>
    </w:p>
    <w:p w14:paraId="72733CB8"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49ED4B7D" w14:textId="77777777" w:rsidR="000705C0" w:rsidRPr="000B6CAB" w:rsidRDefault="000705C0" w:rsidP="000B6CAB">
      <w:pPr>
        <w:spacing w:line="360" w:lineRule="auto"/>
        <w:rPr>
          <w:sz w:val="22"/>
          <w:szCs w:val="22"/>
        </w:rPr>
      </w:pPr>
      <w:proofErr w:type="spellStart"/>
      <w:r w:rsidRPr="000B6CAB">
        <w:rPr>
          <w:sz w:val="22"/>
          <w:szCs w:val="22"/>
        </w:rPr>
        <w:t>Mr</w:t>
      </w:r>
      <w:proofErr w:type="spellEnd"/>
      <w:r w:rsidRPr="000B6CAB">
        <w:rPr>
          <w:sz w:val="22"/>
          <w:szCs w:val="22"/>
        </w:rPr>
        <w:t xml:space="preserve"> D. (2018). K-Mean clustering for Wine Quality Data</w:t>
      </w:r>
    </w:p>
    <w:p w14:paraId="2F75E2F0"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2F5497"/>
          <w:sz w:val="22"/>
          <w:szCs w:val="22"/>
        </w:rPr>
      </w:pPr>
      <w:hyperlink r:id="rId29" w:history="1">
        <w:r w:rsidR="000705C0" w:rsidRPr="000B6CAB">
          <w:rPr>
            <w:rStyle w:val="Hyperlink"/>
            <w:sz w:val="22"/>
            <w:szCs w:val="22"/>
          </w:rPr>
          <w:t>https://www.kaggle.com/code/digvijaysingh16/k-mean-clustering-for-wine-quality-data</w:t>
        </w:r>
      </w:hyperlink>
    </w:p>
    <w:p w14:paraId="588FD393"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20B485B2" w14:textId="77777777" w:rsidR="000705C0" w:rsidRPr="000B6CAB" w:rsidRDefault="000705C0" w:rsidP="000B6CAB">
      <w:pPr>
        <w:pStyle w:val="NormalWeb"/>
        <w:shd w:val="clear" w:color="auto" w:fill="FFFFFF"/>
        <w:spacing w:line="360" w:lineRule="auto"/>
        <w:rPr>
          <w:color w:val="2F5497"/>
          <w:sz w:val="22"/>
          <w:szCs w:val="22"/>
        </w:rPr>
      </w:pPr>
      <w:r w:rsidRPr="000B6CAB">
        <w:rPr>
          <w:sz w:val="22"/>
          <w:szCs w:val="22"/>
        </w:rPr>
        <w:t>Neelam T. (2020).</w:t>
      </w:r>
      <w:r w:rsidRPr="000B6CAB">
        <w:rPr>
          <w:color w:val="2F5497"/>
          <w:sz w:val="22"/>
          <w:szCs w:val="22"/>
        </w:rPr>
        <w:t xml:space="preserve"> </w:t>
      </w:r>
      <w:r w:rsidRPr="000B6CAB">
        <w:rPr>
          <w:sz w:val="22"/>
          <w:szCs w:val="22"/>
        </w:rPr>
        <w:t>What is K-means Clustering in Machine Learning?</w:t>
      </w:r>
    </w:p>
    <w:p w14:paraId="4879C898"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2F5497"/>
          <w:sz w:val="22"/>
          <w:szCs w:val="22"/>
        </w:rPr>
      </w:pPr>
      <w:hyperlink r:id="rId30" w:history="1">
        <w:r w:rsidR="000705C0" w:rsidRPr="000B6CAB">
          <w:rPr>
            <w:rStyle w:val="Hyperlink"/>
            <w:sz w:val="22"/>
            <w:szCs w:val="22"/>
          </w:rPr>
          <w:t>https://www.analyticssteps.com/blogs/what-k-means-clustering-machine-learning</w:t>
        </w:r>
      </w:hyperlink>
    </w:p>
    <w:p w14:paraId="03113B46"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471BADEB" w14:textId="77777777" w:rsidR="000705C0" w:rsidRPr="000B6CAB" w:rsidRDefault="000705C0" w:rsidP="000B6CAB">
      <w:pPr>
        <w:pStyle w:val="NormalWeb"/>
        <w:shd w:val="clear" w:color="auto" w:fill="FFFFFF"/>
        <w:spacing w:after="0" w:line="360" w:lineRule="auto"/>
        <w:ind w:left="360" w:hanging="360"/>
        <w:rPr>
          <w:color w:val="2F5497"/>
          <w:sz w:val="22"/>
          <w:szCs w:val="22"/>
        </w:rPr>
      </w:pPr>
      <w:r w:rsidRPr="000B6CAB">
        <w:rPr>
          <w:color w:val="2F5497"/>
          <w:sz w:val="22"/>
          <w:szCs w:val="22"/>
        </w:rPr>
        <w:t xml:space="preserve">Andrea T.(2016). </w:t>
      </w:r>
      <w:r w:rsidRPr="000B6CAB">
        <w:rPr>
          <w:sz w:val="22"/>
          <w:szCs w:val="22"/>
        </w:rPr>
        <w:t>Introduction to K-means Clustering</w:t>
      </w:r>
    </w:p>
    <w:p w14:paraId="0BEBE0C6"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2F5497"/>
          <w:sz w:val="22"/>
          <w:szCs w:val="22"/>
        </w:rPr>
      </w:pPr>
      <w:hyperlink r:id="rId31" w:history="1">
        <w:r w:rsidR="000705C0" w:rsidRPr="000B6CAB">
          <w:rPr>
            <w:rStyle w:val="Hyperlink"/>
            <w:sz w:val="22"/>
            <w:szCs w:val="22"/>
          </w:rPr>
          <w:t>https://blogs.oracle.com/ai-and-datascience/post/introduction-to-k-means-clustering</w:t>
        </w:r>
      </w:hyperlink>
    </w:p>
    <w:p w14:paraId="731AD296"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2F5497"/>
          <w:sz w:val="22"/>
          <w:szCs w:val="22"/>
        </w:rPr>
      </w:pPr>
    </w:p>
    <w:p w14:paraId="670DA958" w14:textId="77777777" w:rsidR="000705C0" w:rsidRPr="000B6CAB" w:rsidRDefault="000705C0" w:rsidP="000B6CAB">
      <w:pPr>
        <w:pStyle w:val="NormalWeb"/>
        <w:shd w:val="clear" w:color="auto" w:fill="FFFFFF"/>
        <w:spacing w:before="0" w:beforeAutospacing="0" w:after="0" w:afterAutospacing="0" w:line="360" w:lineRule="auto"/>
        <w:rPr>
          <w:color w:val="2F5497"/>
          <w:sz w:val="22"/>
          <w:szCs w:val="22"/>
        </w:rPr>
      </w:pPr>
    </w:p>
    <w:p w14:paraId="122681B1" w14:textId="77777777" w:rsidR="000705C0" w:rsidRPr="000B6CAB" w:rsidRDefault="000705C0" w:rsidP="000B6CAB">
      <w:pPr>
        <w:pStyle w:val="NormalWeb"/>
        <w:shd w:val="clear" w:color="auto" w:fill="FFFFFF"/>
        <w:spacing w:before="0" w:beforeAutospacing="0" w:after="0" w:afterAutospacing="0" w:line="360" w:lineRule="auto"/>
        <w:ind w:left="360" w:hanging="360"/>
        <w:rPr>
          <w:color w:val="333333"/>
          <w:sz w:val="22"/>
          <w:szCs w:val="22"/>
        </w:rPr>
      </w:pPr>
    </w:p>
    <w:p w14:paraId="6A4A2C47" w14:textId="77777777" w:rsidR="000705C0" w:rsidRPr="000B6CAB" w:rsidRDefault="000705C0" w:rsidP="000B6CAB">
      <w:pPr>
        <w:autoSpaceDE w:val="0"/>
        <w:autoSpaceDN w:val="0"/>
        <w:adjustRightInd w:val="0"/>
        <w:spacing w:line="360" w:lineRule="auto"/>
        <w:rPr>
          <w:color w:val="000000"/>
          <w:sz w:val="22"/>
          <w:szCs w:val="22"/>
        </w:rPr>
      </w:pPr>
      <w:r w:rsidRPr="000B6CAB">
        <w:rPr>
          <w:color w:val="000000"/>
          <w:sz w:val="22"/>
          <w:szCs w:val="22"/>
        </w:rPr>
        <w:t>How to Swap Between Colorblind and Colorful Dashboards. (2016, July 5). YouTube.</w:t>
      </w:r>
    </w:p>
    <w:p w14:paraId="3A919CD9" w14:textId="77777777" w:rsidR="000705C0" w:rsidRPr="000B6CAB" w:rsidRDefault="00000000" w:rsidP="000B6CAB">
      <w:pPr>
        <w:autoSpaceDE w:val="0"/>
        <w:autoSpaceDN w:val="0"/>
        <w:adjustRightInd w:val="0"/>
        <w:spacing w:line="360" w:lineRule="auto"/>
        <w:rPr>
          <w:color w:val="1155CD"/>
          <w:sz w:val="22"/>
          <w:szCs w:val="22"/>
        </w:rPr>
      </w:pPr>
      <w:hyperlink r:id="rId32" w:history="1">
        <w:r w:rsidR="000705C0" w:rsidRPr="000B6CAB">
          <w:rPr>
            <w:rStyle w:val="Hyperlink"/>
            <w:sz w:val="22"/>
            <w:szCs w:val="22"/>
          </w:rPr>
          <w:t>https://www.youtube.com/watch?v=3iNl7KMK8pM</w:t>
        </w:r>
      </w:hyperlink>
    </w:p>
    <w:p w14:paraId="7F3B10BD" w14:textId="77777777" w:rsidR="000705C0" w:rsidRPr="000B6CAB" w:rsidRDefault="000705C0" w:rsidP="000B6CAB">
      <w:pPr>
        <w:autoSpaceDE w:val="0"/>
        <w:autoSpaceDN w:val="0"/>
        <w:adjustRightInd w:val="0"/>
        <w:spacing w:line="360" w:lineRule="auto"/>
        <w:rPr>
          <w:color w:val="1155CD"/>
          <w:sz w:val="22"/>
          <w:szCs w:val="22"/>
        </w:rPr>
      </w:pPr>
    </w:p>
    <w:p w14:paraId="17FE0FAF" w14:textId="77777777" w:rsidR="000705C0" w:rsidRPr="000B6CAB" w:rsidRDefault="000705C0" w:rsidP="000B6CAB">
      <w:pPr>
        <w:autoSpaceDE w:val="0"/>
        <w:autoSpaceDN w:val="0"/>
        <w:adjustRightInd w:val="0"/>
        <w:spacing w:line="360" w:lineRule="auto"/>
        <w:rPr>
          <w:color w:val="000000"/>
          <w:sz w:val="22"/>
          <w:szCs w:val="22"/>
        </w:rPr>
      </w:pPr>
      <w:proofErr w:type="spellStart"/>
      <w:r w:rsidRPr="000B6CAB">
        <w:rPr>
          <w:color w:val="000000"/>
          <w:sz w:val="22"/>
          <w:szCs w:val="22"/>
        </w:rPr>
        <w:t>Knaflic</w:t>
      </w:r>
      <w:proofErr w:type="spellEnd"/>
      <w:r w:rsidRPr="000B6CAB">
        <w:rPr>
          <w:color w:val="000000"/>
          <w:sz w:val="22"/>
          <w:szCs w:val="22"/>
        </w:rPr>
        <w:t>, C. N. (2015). Storytelling with data: A data visualization guide for business professionals. Wiley .(Chapter 1, Chapters 3-5, Chapters 7 - 8)</w:t>
      </w:r>
    </w:p>
    <w:p w14:paraId="08AC6B25" w14:textId="77777777" w:rsidR="000705C0" w:rsidRPr="000B6CAB" w:rsidRDefault="00000000" w:rsidP="000B6CAB">
      <w:pPr>
        <w:pStyle w:val="NormalWeb"/>
        <w:shd w:val="clear" w:color="auto" w:fill="FFFFFF"/>
        <w:spacing w:before="0" w:beforeAutospacing="0" w:after="0" w:afterAutospacing="0" w:line="360" w:lineRule="auto"/>
        <w:ind w:left="360" w:hanging="360"/>
        <w:rPr>
          <w:color w:val="1155CD"/>
          <w:sz w:val="22"/>
          <w:szCs w:val="22"/>
        </w:rPr>
      </w:pPr>
      <w:hyperlink r:id="rId33" w:history="1">
        <w:r w:rsidR="000705C0" w:rsidRPr="000B6CAB">
          <w:rPr>
            <w:rStyle w:val="Hyperlink"/>
            <w:sz w:val="22"/>
            <w:szCs w:val="22"/>
          </w:rPr>
          <w:t>https://ebookcentral.proquest.com/lib/westerngovernorsebooks/reader.action?docID=4187267&amp;ppg=1</w:t>
        </w:r>
      </w:hyperlink>
    </w:p>
    <w:p w14:paraId="59971141" w14:textId="77777777" w:rsidR="000705C0" w:rsidRPr="000B6CAB" w:rsidRDefault="000705C0" w:rsidP="000B6CAB">
      <w:pPr>
        <w:pStyle w:val="NormalWeb"/>
        <w:shd w:val="clear" w:color="auto" w:fill="FFFFFF"/>
        <w:spacing w:before="0" w:beforeAutospacing="0" w:after="0" w:afterAutospacing="0" w:line="360" w:lineRule="auto"/>
        <w:rPr>
          <w:rStyle w:val="Hyperlink"/>
          <w:color w:val="1155CD"/>
          <w:sz w:val="22"/>
          <w:szCs w:val="22"/>
        </w:rPr>
      </w:pPr>
    </w:p>
    <w:p w14:paraId="137DC7E7" w14:textId="77777777" w:rsidR="000705C0" w:rsidRPr="000B6CAB" w:rsidRDefault="000705C0" w:rsidP="000B6CAB">
      <w:pPr>
        <w:shd w:val="clear" w:color="auto" w:fill="FFFFFF"/>
        <w:spacing w:line="360" w:lineRule="auto"/>
        <w:rPr>
          <w:color w:val="000000"/>
          <w:spacing w:val="-2"/>
          <w:sz w:val="22"/>
          <w:szCs w:val="22"/>
        </w:rPr>
      </w:pPr>
      <w:proofErr w:type="spellStart"/>
      <w:r w:rsidRPr="000B6CAB">
        <w:rPr>
          <w:color w:val="000000"/>
          <w:spacing w:val="-2"/>
          <w:sz w:val="22"/>
          <w:szCs w:val="22"/>
        </w:rPr>
        <w:t>Knaflic</w:t>
      </w:r>
      <w:proofErr w:type="spellEnd"/>
      <w:r w:rsidRPr="000B6CAB">
        <w:rPr>
          <w:color w:val="000000"/>
          <w:spacing w:val="-2"/>
          <w:sz w:val="22"/>
          <w:szCs w:val="22"/>
        </w:rPr>
        <w:t>, C. N. (2015). storytelling with data: A data visualization guide for business professionals.</w:t>
      </w:r>
    </w:p>
    <w:p w14:paraId="5B6AA1DD" w14:textId="77777777" w:rsidR="000705C0" w:rsidRPr="000B6CAB" w:rsidRDefault="000705C0" w:rsidP="000B6CAB">
      <w:pPr>
        <w:shd w:val="clear" w:color="auto" w:fill="FFFFFF"/>
        <w:spacing w:line="360" w:lineRule="auto"/>
        <w:rPr>
          <w:color w:val="000000"/>
          <w:spacing w:val="-2"/>
          <w:sz w:val="22"/>
          <w:szCs w:val="22"/>
        </w:rPr>
      </w:pPr>
      <w:r w:rsidRPr="000B6CAB">
        <w:rPr>
          <w:color w:val="000000"/>
          <w:spacing w:val="-2"/>
          <w:sz w:val="22"/>
          <w:szCs w:val="22"/>
        </w:rPr>
        <w:t>Wiley .</w:t>
      </w:r>
    </w:p>
    <w:p w14:paraId="24D076ED" w14:textId="77777777" w:rsidR="000705C0" w:rsidRPr="000B6CAB" w:rsidRDefault="000705C0" w:rsidP="000B6CAB">
      <w:pPr>
        <w:shd w:val="clear" w:color="auto" w:fill="FFFFFF"/>
        <w:spacing w:line="360" w:lineRule="auto"/>
        <w:rPr>
          <w:color w:val="000000"/>
          <w:spacing w:val="-2"/>
          <w:sz w:val="22"/>
          <w:szCs w:val="22"/>
        </w:rPr>
      </w:pPr>
      <w:r w:rsidRPr="000B6CAB">
        <w:rPr>
          <w:color w:val="000000"/>
          <w:spacing w:val="-2"/>
          <w:sz w:val="22"/>
          <w:szCs w:val="22"/>
        </w:rPr>
        <w:t>(Chapter 1, Chapters 3-5, Chapters 7 - 8)</w:t>
      </w:r>
    </w:p>
    <w:p w14:paraId="6C6F1B31" w14:textId="77777777" w:rsidR="000705C0" w:rsidRPr="000B6CAB" w:rsidRDefault="00000000" w:rsidP="000B6CAB">
      <w:pPr>
        <w:shd w:val="clear" w:color="auto" w:fill="FFFFFF"/>
        <w:spacing w:line="360" w:lineRule="auto"/>
        <w:rPr>
          <w:color w:val="1155CC"/>
          <w:spacing w:val="-3"/>
          <w:sz w:val="22"/>
          <w:szCs w:val="22"/>
        </w:rPr>
      </w:pPr>
      <w:hyperlink r:id="rId34" w:history="1">
        <w:r w:rsidR="000705C0" w:rsidRPr="000B6CAB">
          <w:rPr>
            <w:rStyle w:val="Hyperlink"/>
            <w:spacing w:val="-3"/>
            <w:sz w:val="22"/>
            <w:szCs w:val="22"/>
          </w:rPr>
          <w:t>https://ebookcentral.proquest.com/lib/westerngovernors-ebooks/reader.action?docID=4187267&amp;ppg=1</w:t>
        </w:r>
      </w:hyperlink>
    </w:p>
    <w:p w14:paraId="7D73105F" w14:textId="77777777" w:rsidR="000705C0" w:rsidRPr="000B6CAB" w:rsidRDefault="000705C0" w:rsidP="000B6CAB">
      <w:pPr>
        <w:shd w:val="clear" w:color="auto" w:fill="FFFFFF"/>
        <w:spacing w:line="360" w:lineRule="auto"/>
        <w:rPr>
          <w:color w:val="1155CC"/>
          <w:spacing w:val="-3"/>
          <w:sz w:val="22"/>
          <w:szCs w:val="22"/>
        </w:rPr>
      </w:pPr>
    </w:p>
    <w:p w14:paraId="42480A2B" w14:textId="77777777" w:rsidR="000705C0" w:rsidRPr="000B6CAB" w:rsidRDefault="000705C0" w:rsidP="000B6CAB">
      <w:pPr>
        <w:spacing w:line="360" w:lineRule="auto"/>
        <w:rPr>
          <w:sz w:val="22"/>
          <w:szCs w:val="22"/>
        </w:rPr>
      </w:pPr>
    </w:p>
    <w:p w14:paraId="60BADE9F" w14:textId="77777777" w:rsidR="000705C0" w:rsidRPr="000B6CAB" w:rsidRDefault="000705C0" w:rsidP="000B6CAB">
      <w:pPr>
        <w:spacing w:line="360" w:lineRule="auto"/>
        <w:rPr>
          <w:sz w:val="22"/>
          <w:szCs w:val="22"/>
        </w:rPr>
      </w:pPr>
    </w:p>
    <w:p w14:paraId="4589DC45" w14:textId="77777777" w:rsidR="000705C0" w:rsidRPr="000B6CAB" w:rsidRDefault="000705C0" w:rsidP="000B6CAB">
      <w:pPr>
        <w:spacing w:line="360" w:lineRule="auto"/>
        <w:rPr>
          <w:sz w:val="22"/>
          <w:szCs w:val="22"/>
        </w:rPr>
      </w:pPr>
    </w:p>
    <w:sectPr w:rsidR="000705C0" w:rsidRPr="000B6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027"/>
    <w:multiLevelType w:val="multilevel"/>
    <w:tmpl w:val="CD5A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AA7C1B"/>
    <w:multiLevelType w:val="multilevel"/>
    <w:tmpl w:val="D788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653E70"/>
    <w:multiLevelType w:val="multilevel"/>
    <w:tmpl w:val="31F8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F9068C"/>
    <w:multiLevelType w:val="multilevel"/>
    <w:tmpl w:val="CE508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2011399">
    <w:abstractNumId w:val="3"/>
  </w:num>
  <w:num w:numId="2" w16cid:durableId="143855870">
    <w:abstractNumId w:val="0"/>
  </w:num>
  <w:num w:numId="3" w16cid:durableId="652761780">
    <w:abstractNumId w:val="1"/>
  </w:num>
  <w:num w:numId="4" w16cid:durableId="111289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C0"/>
    <w:rsid w:val="00024D1B"/>
    <w:rsid w:val="000705C0"/>
    <w:rsid w:val="000A5F19"/>
    <w:rsid w:val="000B6CAB"/>
    <w:rsid w:val="000C04B0"/>
    <w:rsid w:val="000E552C"/>
    <w:rsid w:val="0015206D"/>
    <w:rsid w:val="001966C4"/>
    <w:rsid w:val="00254505"/>
    <w:rsid w:val="002B214E"/>
    <w:rsid w:val="002F5DAE"/>
    <w:rsid w:val="003E5245"/>
    <w:rsid w:val="00404D23"/>
    <w:rsid w:val="004C2BA2"/>
    <w:rsid w:val="004F2C1E"/>
    <w:rsid w:val="004F4DE7"/>
    <w:rsid w:val="00526633"/>
    <w:rsid w:val="00580035"/>
    <w:rsid w:val="006B56E9"/>
    <w:rsid w:val="0088536E"/>
    <w:rsid w:val="00996108"/>
    <w:rsid w:val="00A64265"/>
    <w:rsid w:val="00C679D9"/>
    <w:rsid w:val="00EB1EBB"/>
    <w:rsid w:val="00F24BB9"/>
    <w:rsid w:val="00F56F35"/>
    <w:rsid w:val="00F72886"/>
    <w:rsid w:val="00FC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CD11C9"/>
  <w15:chartTrackingRefBased/>
  <w15:docId w15:val="{3186722B-4605-5D47-AB19-529998C1F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BA2"/>
    <w:rPr>
      <w:rFonts w:ascii="Times New Roman" w:eastAsia="Times New Roman" w:hAnsi="Times New Roman" w:cs="Times New Roman"/>
    </w:rPr>
  </w:style>
  <w:style w:type="paragraph" w:styleId="Heading1">
    <w:name w:val="heading 1"/>
    <w:basedOn w:val="Normal"/>
    <w:next w:val="Normal"/>
    <w:link w:val="Heading1Char"/>
    <w:uiPriority w:val="9"/>
    <w:qFormat/>
    <w:rsid w:val="004C2BA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05C0"/>
    <w:pPr>
      <w:spacing w:before="100" w:beforeAutospacing="1" w:after="100" w:afterAutospacing="1"/>
    </w:pPr>
  </w:style>
  <w:style w:type="character" w:styleId="Hyperlink">
    <w:name w:val="Hyperlink"/>
    <w:basedOn w:val="DefaultParagraphFont"/>
    <w:uiPriority w:val="99"/>
    <w:unhideWhenUsed/>
    <w:rsid w:val="000705C0"/>
    <w:rPr>
      <w:color w:val="0000FF"/>
      <w:u w:val="single"/>
    </w:rPr>
  </w:style>
  <w:style w:type="character" w:styleId="Strong">
    <w:name w:val="Strong"/>
    <w:basedOn w:val="DefaultParagraphFont"/>
    <w:uiPriority w:val="22"/>
    <w:qFormat/>
    <w:rsid w:val="000705C0"/>
    <w:rPr>
      <w:b/>
      <w:bCs/>
    </w:rPr>
  </w:style>
  <w:style w:type="character" w:customStyle="1" w:styleId="apple-converted-space">
    <w:name w:val="apple-converted-space"/>
    <w:basedOn w:val="DefaultParagraphFont"/>
    <w:rsid w:val="000705C0"/>
  </w:style>
  <w:style w:type="character" w:styleId="UnresolvedMention">
    <w:name w:val="Unresolved Mention"/>
    <w:basedOn w:val="DefaultParagraphFont"/>
    <w:uiPriority w:val="99"/>
    <w:semiHidden/>
    <w:unhideWhenUsed/>
    <w:rsid w:val="00F72886"/>
    <w:rPr>
      <w:color w:val="605E5C"/>
      <w:shd w:val="clear" w:color="auto" w:fill="E1DFDD"/>
    </w:rPr>
  </w:style>
  <w:style w:type="character" w:styleId="FollowedHyperlink">
    <w:name w:val="FollowedHyperlink"/>
    <w:basedOn w:val="DefaultParagraphFont"/>
    <w:uiPriority w:val="99"/>
    <w:semiHidden/>
    <w:unhideWhenUsed/>
    <w:rsid w:val="00F72886"/>
    <w:rPr>
      <w:color w:val="954F72" w:themeColor="followedHyperlink"/>
      <w:u w:val="single"/>
    </w:rPr>
  </w:style>
  <w:style w:type="character" w:customStyle="1" w:styleId="fusion-inline-sep">
    <w:name w:val="fusion-inline-sep"/>
    <w:basedOn w:val="DefaultParagraphFont"/>
    <w:rsid w:val="00F72886"/>
  </w:style>
  <w:style w:type="character" w:customStyle="1" w:styleId="content-date">
    <w:name w:val="content-date"/>
    <w:basedOn w:val="DefaultParagraphFont"/>
    <w:rsid w:val="004C2BA2"/>
  </w:style>
  <w:style w:type="character" w:customStyle="1" w:styleId="Heading1Char">
    <w:name w:val="Heading 1 Char"/>
    <w:basedOn w:val="DefaultParagraphFont"/>
    <w:link w:val="Heading1"/>
    <w:uiPriority w:val="9"/>
    <w:rsid w:val="004C2BA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5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1742">
      <w:bodyDiv w:val="1"/>
      <w:marLeft w:val="0"/>
      <w:marRight w:val="0"/>
      <w:marTop w:val="0"/>
      <w:marBottom w:val="0"/>
      <w:divBdr>
        <w:top w:val="none" w:sz="0" w:space="0" w:color="auto"/>
        <w:left w:val="none" w:sz="0" w:space="0" w:color="auto"/>
        <w:bottom w:val="none" w:sz="0" w:space="0" w:color="auto"/>
        <w:right w:val="none" w:sz="0" w:space="0" w:color="auto"/>
      </w:divBdr>
    </w:div>
    <w:div w:id="161624289">
      <w:bodyDiv w:val="1"/>
      <w:marLeft w:val="0"/>
      <w:marRight w:val="0"/>
      <w:marTop w:val="0"/>
      <w:marBottom w:val="0"/>
      <w:divBdr>
        <w:top w:val="none" w:sz="0" w:space="0" w:color="auto"/>
        <w:left w:val="none" w:sz="0" w:space="0" w:color="auto"/>
        <w:bottom w:val="none" w:sz="0" w:space="0" w:color="auto"/>
        <w:right w:val="none" w:sz="0" w:space="0" w:color="auto"/>
      </w:divBdr>
    </w:div>
    <w:div w:id="216019120">
      <w:bodyDiv w:val="1"/>
      <w:marLeft w:val="0"/>
      <w:marRight w:val="0"/>
      <w:marTop w:val="0"/>
      <w:marBottom w:val="0"/>
      <w:divBdr>
        <w:top w:val="none" w:sz="0" w:space="0" w:color="auto"/>
        <w:left w:val="none" w:sz="0" w:space="0" w:color="auto"/>
        <w:bottom w:val="none" w:sz="0" w:space="0" w:color="auto"/>
        <w:right w:val="none" w:sz="0" w:space="0" w:color="auto"/>
      </w:divBdr>
    </w:div>
    <w:div w:id="252666253">
      <w:bodyDiv w:val="1"/>
      <w:marLeft w:val="0"/>
      <w:marRight w:val="0"/>
      <w:marTop w:val="0"/>
      <w:marBottom w:val="0"/>
      <w:divBdr>
        <w:top w:val="none" w:sz="0" w:space="0" w:color="auto"/>
        <w:left w:val="none" w:sz="0" w:space="0" w:color="auto"/>
        <w:bottom w:val="none" w:sz="0" w:space="0" w:color="auto"/>
        <w:right w:val="none" w:sz="0" w:space="0" w:color="auto"/>
      </w:divBdr>
      <w:divsChild>
        <w:div w:id="1384282721">
          <w:marLeft w:val="0"/>
          <w:marRight w:val="0"/>
          <w:marTop w:val="0"/>
          <w:marBottom w:val="0"/>
          <w:divBdr>
            <w:top w:val="none" w:sz="0" w:space="0" w:color="auto"/>
            <w:left w:val="none" w:sz="0" w:space="0" w:color="auto"/>
            <w:bottom w:val="none" w:sz="0" w:space="0" w:color="auto"/>
            <w:right w:val="none" w:sz="0" w:space="0" w:color="auto"/>
          </w:divBdr>
          <w:divsChild>
            <w:div w:id="2056200673">
              <w:marLeft w:val="0"/>
              <w:marRight w:val="0"/>
              <w:marTop w:val="0"/>
              <w:marBottom w:val="0"/>
              <w:divBdr>
                <w:top w:val="none" w:sz="0" w:space="0" w:color="auto"/>
                <w:left w:val="none" w:sz="0" w:space="8" w:color="auto"/>
                <w:bottom w:val="none" w:sz="0" w:space="0" w:color="auto"/>
                <w:right w:val="single" w:sz="6" w:space="8" w:color="BEBEBE"/>
              </w:divBdr>
              <w:divsChild>
                <w:div w:id="4959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98500">
      <w:bodyDiv w:val="1"/>
      <w:marLeft w:val="0"/>
      <w:marRight w:val="0"/>
      <w:marTop w:val="0"/>
      <w:marBottom w:val="0"/>
      <w:divBdr>
        <w:top w:val="none" w:sz="0" w:space="0" w:color="auto"/>
        <w:left w:val="none" w:sz="0" w:space="0" w:color="auto"/>
        <w:bottom w:val="none" w:sz="0" w:space="0" w:color="auto"/>
        <w:right w:val="none" w:sz="0" w:space="0" w:color="auto"/>
      </w:divBdr>
    </w:div>
    <w:div w:id="546572870">
      <w:bodyDiv w:val="1"/>
      <w:marLeft w:val="0"/>
      <w:marRight w:val="0"/>
      <w:marTop w:val="0"/>
      <w:marBottom w:val="0"/>
      <w:divBdr>
        <w:top w:val="none" w:sz="0" w:space="0" w:color="auto"/>
        <w:left w:val="none" w:sz="0" w:space="0" w:color="auto"/>
        <w:bottom w:val="none" w:sz="0" w:space="0" w:color="auto"/>
        <w:right w:val="none" w:sz="0" w:space="0" w:color="auto"/>
      </w:divBdr>
    </w:div>
    <w:div w:id="754204504">
      <w:bodyDiv w:val="1"/>
      <w:marLeft w:val="0"/>
      <w:marRight w:val="0"/>
      <w:marTop w:val="0"/>
      <w:marBottom w:val="0"/>
      <w:divBdr>
        <w:top w:val="none" w:sz="0" w:space="0" w:color="auto"/>
        <w:left w:val="none" w:sz="0" w:space="0" w:color="auto"/>
        <w:bottom w:val="none" w:sz="0" w:space="0" w:color="auto"/>
        <w:right w:val="none" w:sz="0" w:space="0" w:color="auto"/>
      </w:divBdr>
    </w:div>
    <w:div w:id="766779775">
      <w:bodyDiv w:val="1"/>
      <w:marLeft w:val="0"/>
      <w:marRight w:val="0"/>
      <w:marTop w:val="0"/>
      <w:marBottom w:val="0"/>
      <w:divBdr>
        <w:top w:val="none" w:sz="0" w:space="0" w:color="auto"/>
        <w:left w:val="none" w:sz="0" w:space="0" w:color="auto"/>
        <w:bottom w:val="none" w:sz="0" w:space="0" w:color="auto"/>
        <w:right w:val="none" w:sz="0" w:space="0" w:color="auto"/>
      </w:divBdr>
    </w:div>
    <w:div w:id="911695428">
      <w:bodyDiv w:val="1"/>
      <w:marLeft w:val="0"/>
      <w:marRight w:val="0"/>
      <w:marTop w:val="0"/>
      <w:marBottom w:val="0"/>
      <w:divBdr>
        <w:top w:val="none" w:sz="0" w:space="0" w:color="auto"/>
        <w:left w:val="none" w:sz="0" w:space="0" w:color="auto"/>
        <w:bottom w:val="none" w:sz="0" w:space="0" w:color="auto"/>
        <w:right w:val="none" w:sz="0" w:space="0" w:color="auto"/>
      </w:divBdr>
    </w:div>
    <w:div w:id="1240214956">
      <w:bodyDiv w:val="1"/>
      <w:marLeft w:val="0"/>
      <w:marRight w:val="0"/>
      <w:marTop w:val="0"/>
      <w:marBottom w:val="0"/>
      <w:divBdr>
        <w:top w:val="none" w:sz="0" w:space="0" w:color="auto"/>
        <w:left w:val="none" w:sz="0" w:space="0" w:color="auto"/>
        <w:bottom w:val="none" w:sz="0" w:space="0" w:color="auto"/>
        <w:right w:val="none" w:sz="0" w:space="0" w:color="auto"/>
      </w:divBdr>
    </w:div>
    <w:div w:id="1258321304">
      <w:bodyDiv w:val="1"/>
      <w:marLeft w:val="0"/>
      <w:marRight w:val="0"/>
      <w:marTop w:val="0"/>
      <w:marBottom w:val="0"/>
      <w:divBdr>
        <w:top w:val="none" w:sz="0" w:space="0" w:color="auto"/>
        <w:left w:val="none" w:sz="0" w:space="0" w:color="auto"/>
        <w:bottom w:val="none" w:sz="0" w:space="0" w:color="auto"/>
        <w:right w:val="none" w:sz="0" w:space="0" w:color="auto"/>
      </w:divBdr>
    </w:div>
    <w:div w:id="1412314760">
      <w:bodyDiv w:val="1"/>
      <w:marLeft w:val="0"/>
      <w:marRight w:val="0"/>
      <w:marTop w:val="0"/>
      <w:marBottom w:val="0"/>
      <w:divBdr>
        <w:top w:val="none" w:sz="0" w:space="0" w:color="auto"/>
        <w:left w:val="none" w:sz="0" w:space="0" w:color="auto"/>
        <w:bottom w:val="none" w:sz="0" w:space="0" w:color="auto"/>
        <w:right w:val="none" w:sz="0" w:space="0" w:color="auto"/>
      </w:divBdr>
    </w:div>
    <w:div w:id="1482691628">
      <w:bodyDiv w:val="1"/>
      <w:marLeft w:val="0"/>
      <w:marRight w:val="0"/>
      <w:marTop w:val="0"/>
      <w:marBottom w:val="0"/>
      <w:divBdr>
        <w:top w:val="none" w:sz="0" w:space="0" w:color="auto"/>
        <w:left w:val="none" w:sz="0" w:space="0" w:color="auto"/>
        <w:bottom w:val="none" w:sz="0" w:space="0" w:color="auto"/>
        <w:right w:val="none" w:sz="0" w:space="0" w:color="auto"/>
      </w:divBdr>
    </w:div>
    <w:div w:id="1596405419">
      <w:bodyDiv w:val="1"/>
      <w:marLeft w:val="0"/>
      <w:marRight w:val="0"/>
      <w:marTop w:val="0"/>
      <w:marBottom w:val="0"/>
      <w:divBdr>
        <w:top w:val="none" w:sz="0" w:space="0" w:color="auto"/>
        <w:left w:val="none" w:sz="0" w:space="0" w:color="auto"/>
        <w:bottom w:val="none" w:sz="0" w:space="0" w:color="auto"/>
        <w:right w:val="none" w:sz="0" w:space="0" w:color="auto"/>
      </w:divBdr>
    </w:div>
    <w:div w:id="1618416004">
      <w:bodyDiv w:val="1"/>
      <w:marLeft w:val="0"/>
      <w:marRight w:val="0"/>
      <w:marTop w:val="0"/>
      <w:marBottom w:val="0"/>
      <w:divBdr>
        <w:top w:val="none" w:sz="0" w:space="0" w:color="auto"/>
        <w:left w:val="none" w:sz="0" w:space="0" w:color="auto"/>
        <w:bottom w:val="none" w:sz="0" w:space="0" w:color="auto"/>
        <w:right w:val="none" w:sz="0" w:space="0" w:color="auto"/>
      </w:divBdr>
    </w:div>
    <w:div w:id="1661470273">
      <w:bodyDiv w:val="1"/>
      <w:marLeft w:val="0"/>
      <w:marRight w:val="0"/>
      <w:marTop w:val="0"/>
      <w:marBottom w:val="0"/>
      <w:divBdr>
        <w:top w:val="none" w:sz="0" w:space="0" w:color="auto"/>
        <w:left w:val="none" w:sz="0" w:space="0" w:color="auto"/>
        <w:bottom w:val="none" w:sz="0" w:space="0" w:color="auto"/>
        <w:right w:val="none" w:sz="0" w:space="0" w:color="auto"/>
      </w:divBdr>
      <w:divsChild>
        <w:div w:id="989332730">
          <w:marLeft w:val="0"/>
          <w:marRight w:val="450"/>
          <w:marTop w:val="0"/>
          <w:marBottom w:val="0"/>
          <w:divBdr>
            <w:top w:val="none" w:sz="0" w:space="0" w:color="auto"/>
            <w:left w:val="none" w:sz="0" w:space="0" w:color="auto"/>
            <w:bottom w:val="none" w:sz="0" w:space="0" w:color="auto"/>
            <w:right w:val="none" w:sz="0" w:space="0" w:color="auto"/>
          </w:divBdr>
          <w:divsChild>
            <w:div w:id="19929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2112">
      <w:bodyDiv w:val="1"/>
      <w:marLeft w:val="0"/>
      <w:marRight w:val="0"/>
      <w:marTop w:val="0"/>
      <w:marBottom w:val="0"/>
      <w:divBdr>
        <w:top w:val="none" w:sz="0" w:space="0" w:color="auto"/>
        <w:left w:val="none" w:sz="0" w:space="0" w:color="auto"/>
        <w:bottom w:val="none" w:sz="0" w:space="0" w:color="auto"/>
        <w:right w:val="none" w:sz="0" w:space="0" w:color="auto"/>
      </w:divBdr>
    </w:div>
    <w:div w:id="1830556639">
      <w:bodyDiv w:val="1"/>
      <w:marLeft w:val="0"/>
      <w:marRight w:val="0"/>
      <w:marTop w:val="0"/>
      <w:marBottom w:val="0"/>
      <w:divBdr>
        <w:top w:val="none" w:sz="0" w:space="0" w:color="auto"/>
        <w:left w:val="none" w:sz="0" w:space="0" w:color="auto"/>
        <w:bottom w:val="none" w:sz="0" w:space="0" w:color="auto"/>
        <w:right w:val="none" w:sz="0" w:space="0" w:color="auto"/>
      </w:divBdr>
      <w:divsChild>
        <w:div w:id="954143555">
          <w:marLeft w:val="0"/>
          <w:marRight w:val="0"/>
          <w:marTop w:val="0"/>
          <w:marBottom w:val="0"/>
          <w:divBdr>
            <w:top w:val="none" w:sz="0" w:space="0" w:color="auto"/>
            <w:left w:val="none" w:sz="0" w:space="0" w:color="auto"/>
            <w:bottom w:val="none" w:sz="0" w:space="0" w:color="auto"/>
            <w:right w:val="none" w:sz="0" w:space="0" w:color="auto"/>
          </w:divBdr>
        </w:div>
      </w:divsChild>
    </w:div>
    <w:div w:id="1868790356">
      <w:bodyDiv w:val="1"/>
      <w:marLeft w:val="0"/>
      <w:marRight w:val="0"/>
      <w:marTop w:val="0"/>
      <w:marBottom w:val="0"/>
      <w:divBdr>
        <w:top w:val="none" w:sz="0" w:space="0" w:color="auto"/>
        <w:left w:val="none" w:sz="0" w:space="0" w:color="auto"/>
        <w:bottom w:val="none" w:sz="0" w:space="0" w:color="auto"/>
        <w:right w:val="none" w:sz="0" w:space="0" w:color="auto"/>
      </w:divBdr>
    </w:div>
    <w:div w:id="1873496776">
      <w:bodyDiv w:val="1"/>
      <w:marLeft w:val="0"/>
      <w:marRight w:val="0"/>
      <w:marTop w:val="0"/>
      <w:marBottom w:val="0"/>
      <w:divBdr>
        <w:top w:val="none" w:sz="0" w:space="0" w:color="auto"/>
        <w:left w:val="none" w:sz="0" w:space="0" w:color="auto"/>
        <w:bottom w:val="none" w:sz="0" w:space="0" w:color="auto"/>
        <w:right w:val="none" w:sz="0" w:space="0" w:color="auto"/>
      </w:divBdr>
    </w:div>
    <w:div w:id="2010984217">
      <w:bodyDiv w:val="1"/>
      <w:marLeft w:val="0"/>
      <w:marRight w:val="0"/>
      <w:marTop w:val="0"/>
      <w:marBottom w:val="0"/>
      <w:divBdr>
        <w:top w:val="none" w:sz="0" w:space="0" w:color="auto"/>
        <w:left w:val="none" w:sz="0" w:space="0" w:color="auto"/>
        <w:bottom w:val="none" w:sz="0" w:space="0" w:color="auto"/>
        <w:right w:val="none" w:sz="0" w:space="0" w:color="auto"/>
      </w:divBdr>
      <w:divsChild>
        <w:div w:id="1962034848">
          <w:marLeft w:val="0"/>
          <w:marRight w:val="450"/>
          <w:marTop w:val="0"/>
          <w:marBottom w:val="0"/>
          <w:divBdr>
            <w:top w:val="none" w:sz="0" w:space="0" w:color="auto"/>
            <w:left w:val="none" w:sz="0" w:space="0" w:color="auto"/>
            <w:bottom w:val="none" w:sz="0" w:space="0" w:color="auto"/>
            <w:right w:val="none" w:sz="0" w:space="0" w:color="auto"/>
          </w:divBdr>
          <w:divsChild>
            <w:div w:id="11841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07/s11002-012-9181-6" TargetMode="External"/><Relationship Id="rId26" Type="http://schemas.openxmlformats.org/officeDocument/2006/relationships/hyperlink" Target="https://towardsdatascience.com/understanding-multiple-regression-249b16bde83e" TargetMode="External"/><Relationship Id="rId3" Type="http://schemas.openxmlformats.org/officeDocument/2006/relationships/settings" Target="settings.xml"/><Relationship Id="rId21" Type="http://schemas.openxmlformats.org/officeDocument/2006/relationships/hyperlink" Target="https://www.jigsawacademy.com/market-basket-analysis/" TargetMode="External"/><Relationship Id="rId34" Type="http://schemas.openxmlformats.org/officeDocument/2006/relationships/hyperlink" Target="https://ebookcentral.proquest.com/lib/westerngovernors-ebooks/reader.action?docID=4187267&amp;ppg=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apriori-algorithm/" TargetMode="External"/><Relationship Id="rId25" Type="http://schemas.openxmlformats.org/officeDocument/2006/relationships/hyperlink" Target="https://machinelearningmastery.com/principal-components-analysis-for-dimensionality-reduction-in-python/" TargetMode="External"/><Relationship Id="rId33" Type="http://schemas.openxmlformats.org/officeDocument/2006/relationships/hyperlink" Target="https://ebookcentral.proquest.com/lib/westerngovernorsebooks/reader.action?docID=4187267&amp;ppg=1" TargetMode="External"/><Relationship Id="rId2" Type="http://schemas.openxmlformats.org/officeDocument/2006/relationships/styles" Target="styles.xml"/><Relationship Id="rId16" Type="http://schemas.openxmlformats.org/officeDocument/2006/relationships/hyperlink" Target="http://rasbt.github.io/mlxtend/user_guide/frequent_patterns/apriori/" TargetMode="External"/><Relationship Id="rId20" Type="http://schemas.openxmlformats.org/officeDocument/2006/relationships/hyperlink" Target="https://www.kaggle.com/code/yekahaaagayeham/market-basket-analysis-using-apriori" TargetMode="External"/><Relationship Id="rId29" Type="http://schemas.openxmlformats.org/officeDocument/2006/relationships/hyperlink" Target="https://www.kaggle.com/code/digvijaysingh16/k-mean-clustering-for-wine-quality-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rojectpro.io/recipes/reduce-dimentionality-using-pca-in-python" TargetMode="External"/><Relationship Id="rId32" Type="http://schemas.openxmlformats.org/officeDocument/2006/relationships/hyperlink" Target="https://www.youtube.com/watch?v=3iNl7KMK8pM" TargetMode="External"/><Relationship Id="rId5" Type="http://schemas.openxmlformats.org/officeDocument/2006/relationships/image" Target="media/image1.png"/><Relationship Id="rId15" Type="http://schemas.openxmlformats.org/officeDocument/2006/relationships/hyperlink" Target="https://wgu.hosted.panopto.com/Panopto/Pages/Viewer.aspx?id=d8e4b9c7-662b-4fef-9767-af57016f21cd" TargetMode="External"/><Relationship Id="rId23" Type="http://schemas.openxmlformats.org/officeDocument/2006/relationships/hyperlink" Target="https://smartbridge.com/market-basket-analysis-101/" TargetMode="External"/><Relationship Id="rId28" Type="http://schemas.openxmlformats.org/officeDocument/2006/relationships/hyperlink" Target="https://towardsdatascience.com/understanding-boxplots-5e2df7bcbd51"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GSpSKDWR4ko" TargetMode="External"/><Relationship Id="rId31" Type="http://schemas.openxmlformats.org/officeDocument/2006/relationships/hyperlink" Target="https://blogs.oracle.com/ai-and-datascience/post/introduction-to-k-means-cluste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martbridge.com/author/smartbridge/" TargetMode="External"/><Relationship Id="rId27" Type="http://schemas.openxmlformats.org/officeDocument/2006/relationships/hyperlink" Target="https://medium.com/@evgen.ryzhkov/5-stages-of-data-preprocessing-for-k-means-clustering-b755426f9932" TargetMode="External"/><Relationship Id="rId30" Type="http://schemas.openxmlformats.org/officeDocument/2006/relationships/hyperlink" Target="https://www.analyticssteps.com/blogs/what-k-means-clustering-machine-learning"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14</Pages>
  <Words>2257</Words>
  <Characters>12867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suleimanibrahimhr@gmail.com</dc:creator>
  <cp:keywords/>
  <dc:description/>
  <cp:lastModifiedBy>suleimanibrahimhr@gmail.com</cp:lastModifiedBy>
  <cp:revision>3</cp:revision>
  <dcterms:created xsi:type="dcterms:W3CDTF">2022-10-31T18:32:00Z</dcterms:created>
  <dcterms:modified xsi:type="dcterms:W3CDTF">2022-11-24T22:26:00Z</dcterms:modified>
</cp:coreProperties>
</file>